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6.xml" ContentType="application/vnd.openxmlformats-officedocument.wordprocessingml.header+xml"/>
  <Override PartName="/word/header25.xml" ContentType="application/vnd.openxmlformats-officedocument.wordprocessingml.header+xml"/>
  <Override PartName="/word/footer27.xml" ContentType="application/vnd.openxmlformats-officedocument.wordprocessingml.footer+xml"/>
  <Override PartName="/word/header21.xml" ContentType="application/vnd.openxmlformats-officedocument.wordprocessingml.header+xml"/>
  <Override PartName="/word/header23.xml" ContentType="application/vnd.openxmlformats-officedocument.wordprocessingml.header+xml"/>
  <Override PartName="/word/footer29.xml" ContentType="application/vnd.openxmlformats-officedocument.wordprocessingml.footer+xml"/>
  <Override PartName="/word/footer26.xml" ContentType="application/vnd.openxmlformats-officedocument.wordprocessingml.footer+xml"/>
  <Override PartName="/word/header20.xml" ContentType="application/vnd.openxmlformats-officedocument.wordprocessingml.header+xml"/>
  <Override PartName="/word/footer25.xml" ContentType="application/vnd.openxmlformats-officedocument.wordprocessingml.footer+xml"/>
  <Override PartName="/word/header22.xml" ContentType="application/vnd.openxmlformats-officedocument.wordprocessingml.header+xml"/>
  <Override PartName="/word/footer28.xml" ContentType="application/vnd.openxmlformats-officedocument.wordprocessingml.footer+xml"/>
  <Override PartName="/word/footer24.xml" ContentType="application/vnd.openxmlformats-officedocument.wordprocessingml.footer+xml"/>
  <Override PartName="/word/footer23.xml" ContentType="application/vnd.openxmlformats-officedocument.wordprocessingml.footer+xml"/>
  <Override PartName="/word/header19.xml" ContentType="application/vnd.openxmlformats-officedocument.wordprocessingml.header+xml"/>
  <Override PartName="/word/footer22.xml" ContentType="application/vnd.openxmlformats-officedocument.wordprocessingml.footer+xml"/>
  <Override PartName="/word/footer21.xml" ContentType="application/vnd.openxmlformats-officedocument.wordprocessingml.footer+xml"/>
  <Override PartName="/word/header18.xml" ContentType="application/vnd.openxmlformats-officedocument.wordprocessingml.header+xml"/>
  <Override PartName="/word/header17.xml" ContentType="application/vnd.openxmlformats-officedocument.wordprocessingml.header+xml"/>
  <Override PartName="/word/footer20.xml" ContentType="application/vnd.openxmlformats-officedocument.wordprocessingml.footer+xml"/>
  <Override PartName="/word/footer19.xml" ContentType="application/vnd.openxmlformats-officedocument.wordprocessingml.footer+xml"/>
  <Override PartName="/word/header13.xml" ContentType="application/vnd.openxmlformats-officedocument.wordprocessingml.header+xml"/>
  <Override PartName="/word/header16.xml" ContentType="application/vnd.openxmlformats-officedocument.wordprocessingml.header+xml"/>
  <Override PartName="/word/numbering.xml" ContentType="application/vnd.openxmlformats-officedocument.wordprocessingml.numbering+xml"/>
  <Override PartName="/word/header15.xml" ContentType="application/vnd.openxmlformats-officedocument.wordprocessingml.header+xml"/>
  <Override PartName="/word/footer18.xml" ContentType="application/vnd.openxmlformats-officedocument.wordprocessingml.footer+xml"/>
  <Override PartName="/word/header12.xml" ContentType="application/vnd.openxmlformats-officedocument.wordprocessingml.header+xml"/>
  <Override PartName="/word/footer17.xml" ContentType="application/vnd.openxmlformats-officedocument.wordprocessingml.footer+xml"/>
  <Override PartName="/word/header11.xml" ContentType="application/vnd.openxmlformats-officedocument.wordprocessingml.header+xml"/>
  <Override PartName="/word/header14.xml" ContentType="application/vnd.openxmlformats-officedocument.wordprocessingml.header+xml"/>
  <Override PartName="/word/footer16.xml" ContentType="application/vnd.openxmlformats-officedocument.wordprocessingml.footer+xml"/>
  <Override PartName="/word/header10.xml" ContentType="application/vnd.openxmlformats-officedocument.wordprocessingml.header+xml"/>
  <Override PartName="/word/footer30.xml" ContentType="application/vnd.openxmlformats-officedocument.wordprocessingml.footer+xml"/>
  <Override PartName="/word/media/image1.png" ContentType="image/png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oter12.xml" ContentType="application/vnd.openxmlformats-officedocument.wordprocessingml.footer+xml"/>
  <Override PartName="/word/footer6.xml" ContentType="application/vnd.openxmlformats-officedocument.wordprocessingml.footer+xml"/>
  <Override PartName="/word/footer34.xml" ContentType="application/vnd.openxmlformats-officedocument.wordprocessingml.footer+xml"/>
  <Override PartName="/word/header29.xml" ContentType="application/vnd.openxmlformats-officedocument.wordprocessingml.header+xml"/>
  <Override PartName="/word/footer7.xml" ContentType="application/vnd.openxmlformats-officedocument.wordprocessingml.footer+xml"/>
  <Override PartName="/word/footer13.xml" ContentType="application/vnd.openxmlformats-officedocument.wordprocessingml.footer+xml"/>
  <Override PartName="/word/footer8.xml" ContentType="application/vnd.openxmlformats-officedocument.wordprocessingml.footer+xml"/>
  <Override PartName="/word/footer14.xml" ContentType="application/vnd.openxmlformats-officedocument.wordprocessingml.footer+xml"/>
  <Override PartName="/word/footer9.xml" ContentType="application/vnd.openxmlformats-officedocument.wordprocessingml.footer+xml"/>
  <Override PartName="/word/footer15.xml" ContentType="application/vnd.openxmlformats-officedocument.wordprocessingml.footer+xml"/>
  <Override PartName="/word/header35.xml" ContentType="application/vnd.openxmlformats-officedocument.wordprocessingml.header+xml"/>
  <Override PartName="/word/theme/theme1.xml" ContentType="application/vnd.openxmlformats-officedocument.theme+xml"/>
  <Override PartName="/word/footer35.xml" ContentType="application/vnd.openxmlformats-officedocument.wordprocessingml.footer+xml"/>
  <Override PartName="/word/header31.xml" ContentType="application/vnd.openxmlformats-officedocument.wordprocessingml.header+xml"/>
  <Override PartName="/word/footer37.xml" ContentType="application/vnd.openxmlformats-officedocument.wordprocessingml.footer+xml"/>
  <Override PartName="/word/header42.xml" ContentType="application/vnd.openxmlformats-officedocument.wordprocessingml.header+xml"/>
  <Override PartName="/word/footer45.xml" ContentType="application/vnd.openxmlformats-officedocument.wordprocessingml.footer+xml"/>
  <Override PartName="/word/header30.xml" ContentType="application/vnd.openxmlformats-officedocument.wordprocessingml.header+xml"/>
  <Override PartName="/word/footer36.xml" ContentType="application/vnd.openxmlformats-officedocument.wordprocessingml.footer+xml"/>
  <Override PartName="/word/header41.xml" ContentType="application/vnd.openxmlformats-officedocument.wordprocessingml.header+xml"/>
  <Override PartName="/word/footer44.xml" ContentType="application/vnd.openxmlformats-officedocument.wordprocessingml.footer+xml"/>
  <Override PartName="/word/header36.xml" ContentType="application/vnd.openxmlformats-officedocument.wordprocessingml.header+xml"/>
  <Override PartName="/word/header34.xml" ContentType="application/vnd.openxmlformats-officedocument.wordprocessingml.header+xml"/>
  <Override PartName="/word/settings.xml" ContentType="application/vnd.openxmlformats-officedocument.wordprocessingml.settings+xml"/>
  <Override PartName="/word/footer43.xml" ContentType="application/vnd.openxmlformats-officedocument.wordprocessingml.footer+xml"/>
  <Override PartName="/word/fontTable.xml" ContentType="application/vnd.openxmlformats-officedocument.wordprocessingml.fontTable+xml"/>
  <Override PartName="/word/header9.xml" ContentType="application/vnd.openxmlformats-officedocument.wordprocessingml.header+xml"/>
  <Override PartName="/word/footer33.xml" ContentType="application/vnd.openxmlformats-officedocument.wordprocessingml.footer+xml"/>
  <Override PartName="/word/header40.xml" ContentType="application/vnd.openxmlformats-officedocument.wordprocessingml.header+xml"/>
  <Override PartName="/word/footer46.xml" ContentType="application/vnd.openxmlformats-officedocument.wordprocessingml.footer+xml"/>
  <Override PartName="/word/footer42.xml" ContentType="application/vnd.openxmlformats-officedocument.wordprocessingml.footer+xml"/>
  <Override PartName="/word/header33.xml" ContentType="application/vnd.openxmlformats-officedocument.wordprocessingml.header+xml"/>
  <Override PartName="/word/footer39.xml" ContentType="application/vnd.openxmlformats-officedocument.wordprocessingml.footer+xml"/>
  <Override PartName="/word/footer41.xml" ContentType="application/vnd.openxmlformats-officedocument.wordprocessingml.footer+xml"/>
  <Override PartName="/word/header32.xml" ContentType="application/vnd.openxmlformats-officedocument.wordprocessingml.header+xml"/>
  <Override PartName="/word/footer38.xml" ContentType="application/vnd.openxmlformats-officedocument.wordprocessingml.footer+xml"/>
  <Override PartName="/word/footer40.xml" ContentType="application/vnd.openxmlformats-officedocument.wordprocessingml.footer+xml"/>
  <Override PartName="/word/header8.xml" ContentType="application/vnd.openxmlformats-officedocument.wordprocessingml.header+xml"/>
  <Override PartName="/word/footer32.xml" ContentType="application/vnd.openxmlformats-officedocument.wordprocessingml.footer+xml"/>
  <Override PartName="/word/header7.xml" ContentType="application/vnd.openxmlformats-officedocument.wordprocessingml.header+xml"/>
  <Override PartName="/word/footer31.xml" ContentType="application/vnd.openxmlformats-officedocument.wordprocessingml.footer+xml"/>
  <Override PartName="/word/header5.xml" ContentType="application/vnd.openxmlformats-officedocument.wordprocessingml.header+xml"/>
  <Override PartName="/word/footer10.xml" ContentType="application/vnd.openxmlformats-officedocument.wordprocessingml.footer+xml"/>
  <Override PartName="/word/footer4.xml" ContentType="application/vnd.openxmlformats-officedocument.wordprocessingml.footer+xml"/>
  <Override PartName="/word/document.xml" ContentType="application/vnd.openxmlformats-officedocument.wordprocessingml.document.main+xml"/>
  <Override PartName="/word/footer11.xml" ContentType="application/vnd.openxmlformats-officedocument.wordprocessingml.footer+xml"/>
  <Override PartName="/word/footer5.xml" ContentType="application/vnd.openxmlformats-officedocument.wordprocessingml.footer+xml"/>
  <Override PartName="/word/_rels/header2.xml.rels" ContentType="application/vnd.openxmlformats-package.relationships+xml"/>
  <Override PartName="/word/_rels/header37.xml.rels" ContentType="application/vnd.openxmlformats-package.relationships+xml"/>
  <Override PartName="/word/_rels/document.xml.rels" ContentType="application/vnd.openxmlformats-package.relationships+xml"/>
  <Override PartName="/word/_rels/header12.xml.rels" ContentType="application/vnd.openxmlformats-package.relationships+xml"/>
  <Override PartName="/word/_rels/header7.xml.rels" ContentType="application/vnd.openxmlformats-package.relationships+xml"/>
  <Override PartName="/word/_rels/header9.xml.rels" ContentType="application/vnd.openxmlformats-package.relationships+xml"/>
  <Override PartName="/word/_rels/header39.xml.rels" ContentType="application/vnd.openxmlformats-package.relationships+xml"/>
  <Override PartName="/word/_rels/header4.xml.rels" ContentType="application/vnd.openxmlformats-package.relationships+xml"/>
  <Override PartName="/word/_rels/header33.xml.rels" ContentType="application/vnd.openxmlformats-package.relationships+xml"/>
  <Override PartName="/word/_rels/header17.xml.rels" ContentType="application/vnd.openxmlformats-package.relationships+xml"/>
  <Override PartName="/word/_rels/header5.xml.rels" ContentType="application/vnd.openxmlformats-package.relationships+xml"/>
  <Override PartName="/word/_rels/header41.xml.rels" ContentType="application/vnd.openxmlformats-package.relationships+xml"/>
  <Override PartName="/word/_rels/header8.xml.rels" ContentType="application/vnd.openxmlformats-package.relationships+xml"/>
  <Override PartName="/word/_rels/header21.xml.rels" ContentType="application/vnd.openxmlformats-package.relationships+xml"/>
  <Override PartName="/word/_rels/header22.xml.rels" ContentType="application/vnd.openxmlformats-package.relationships+xml"/>
  <Override PartName="/word/_rels/header18.xml.rels" ContentType="application/vnd.openxmlformats-package.relationships+xml"/>
  <Override PartName="/word/_rels/header15.xml.rels" ContentType="application/vnd.openxmlformats-package.relationships+xml"/>
  <Override PartName="/word/_rels/header16.xml.rels" ContentType="application/vnd.openxmlformats-package.relationships+xml"/>
  <Override PartName="/word/_rels/header10.xml.rels" ContentType="application/vnd.openxmlformats-package.relationships+xml"/>
  <Override PartName="/word/_rels/header6.xml.rels" ContentType="application/vnd.openxmlformats-package.relationships+xml"/>
  <Override PartName="/word/_rels/header3.xml.rels" ContentType="application/vnd.openxmlformats-package.relationships+xml"/>
  <Override PartName="/word/_rels/header35.xml.rels" ContentType="application/vnd.openxmlformats-package.relationships+xml"/>
  <Override PartName="/word/_rels/header19.xml.rels" ContentType="application/vnd.openxmlformats-package.relationships+xml"/>
  <Override PartName="/word/_rels/header20.xml.rels" ContentType="application/vnd.openxmlformats-package.relationships+xml"/>
  <Override PartName="/word/_rels/header31.xml.rels" ContentType="application/vnd.openxmlformats-package.relationships+xml"/>
  <Override PartName="/word/_rels/header1.xml.rels" ContentType="application/vnd.openxmlformats-package.relationships+xml"/>
  <Override PartName="/word/header24.xml" ContentType="application/vnd.openxmlformats-officedocument.wordprocessingml.head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37.xml" ContentType="application/vnd.openxmlformats-officedocument.wordprocessingml.header+xml"/>
  <Override PartName="/word/footer2.xml" ContentType="application/vnd.openxmlformats-officedocument.wordprocessingml.footer+xml"/>
  <Override PartName="/word/header38.xml" ContentType="application/vnd.openxmlformats-officedocument.wordprocessingml.header+xml"/>
  <Override PartName="/word/footer3.xml" ContentType="application/vnd.openxmlformats-officedocument.wordprocessingml.footer+xml"/>
  <Override PartName="/word/header39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left="7616" w:right="0" w:hanging="0"/>
        <w:jc w:val="left"/>
        <w:rPr>
          <w:rFonts w:ascii="Times New Roman" w:hAnsi="Times New Roman"/>
          <w:sz w:val="20"/>
        </w:rPr>
      </w:pPr>
      <w:r>
        <w:rPr/>
        <w:drawing>
          <wp:inline distT="0" distB="0" distL="0" distR="0">
            <wp:extent cx="1423035" cy="111760"/>
            <wp:effectExtent l="0" t="0" r="0" b="0"/>
            <wp:docPr id="1" name="Imag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35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7"/>
          <w:position w:val="16"/>
          <w:sz w:val="20"/>
        </w:rPr>
        <w:t xml:space="preserve"> </w:t>
      </w:r>
      <w:r>
        <w:rPr>
          <w:rFonts w:ascii="Times New Roman" w:hAnsi="Times New Roman"/>
          <w:spacing w:val="117"/>
          <w:position w:val="16"/>
          <w:sz w:val="20"/>
        </w:rPr>
        <mc:AlternateContent>
          <mc:Choice Requires="wpg">
            <w:drawing>
              <wp:inline distT="0" distB="0" distL="0" distR="0">
                <wp:extent cx="285115" cy="323215"/>
                <wp:effectExtent l="9525" t="0" r="0" b="10160"/>
                <wp:docPr id="2" name="Shape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120" cy="323280"/>
                          <a:chOff x="0" y="0"/>
                          <a:chExt cx="285120" cy="3232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58760" cy="323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6845" h="313690">
                                <a:moveTo>
                                  <a:pt x="0" y="0"/>
                                </a:moveTo>
                                <a:lnTo>
                                  <a:pt x="0" y="113931"/>
                                </a:lnTo>
                                <a:lnTo>
                                  <a:pt x="45885" y="156540"/>
                                </a:lnTo>
                                <a:lnTo>
                                  <a:pt x="0" y="200990"/>
                                </a:lnTo>
                                <a:lnTo>
                                  <a:pt x="0" y="313093"/>
                                </a:lnTo>
                                <a:lnTo>
                                  <a:pt x="156311" y="156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34242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9760" y="23040"/>
                            <a:ext cx="135360" cy="27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5255" h="269875">
                                <a:moveTo>
                                  <a:pt x="0" y="0"/>
                                </a:moveTo>
                                <a:lnTo>
                                  <a:pt x="0" y="98120"/>
                                </a:lnTo>
                                <a:lnTo>
                                  <a:pt x="39522" y="134823"/>
                                </a:lnTo>
                                <a:lnTo>
                                  <a:pt x="0" y="173126"/>
                                </a:lnTo>
                                <a:lnTo>
                                  <a:pt x="0" y="269671"/>
                                </a:lnTo>
                                <a:lnTo>
                                  <a:pt x="134632" y="134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3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Shape1" style="position:absolute;margin-left:0pt;margin-top:-26.3pt;width:22.45pt;height:25.45pt" coordorigin="0,-526" coordsize="449,509"/>
            </w:pict>
          </mc:Fallback>
        </mc:AlternateContent>
      </w:r>
    </w:p>
    <w:p>
      <w:pPr>
        <w:pStyle w:val="Normal"/>
        <w:spacing w:before="110" w:after="0"/>
        <w:ind w:left="6353" w:right="0" w:hanging="0"/>
        <w:jc w:val="left"/>
        <w:rPr>
          <w:b/>
          <w:b/>
          <w:sz w:val="24"/>
        </w:rPr>
      </w:pPr>
      <w:r>
        <w:rPr>
          <w:b/>
          <w:color w:val="2B2A29"/>
          <w:sz w:val="24"/>
        </w:rPr>
        <w:t>Annexure</w:t>
      </w:r>
      <w:r>
        <w:rPr>
          <w:b/>
          <w:color w:val="2B2A29"/>
          <w:spacing w:val="10"/>
          <w:sz w:val="24"/>
        </w:rPr>
        <w:t xml:space="preserve"> </w:t>
      </w:r>
      <w:r>
        <w:rPr>
          <w:b/>
          <w:color w:val="2B2A29"/>
          <w:sz w:val="24"/>
        </w:rPr>
        <w:t>XIII</w:t>
      </w:r>
      <w:r>
        <w:rPr>
          <w:b/>
          <w:color w:val="2B2A29"/>
          <w:spacing w:val="10"/>
          <w:sz w:val="24"/>
        </w:rPr>
        <w:t xml:space="preserve"> </w:t>
      </w:r>
      <w:r>
        <w:rPr>
          <w:b/>
          <w:color w:val="2B2A29"/>
          <w:sz w:val="24"/>
        </w:rPr>
        <w:t>to</w:t>
      </w:r>
      <w:r>
        <w:rPr>
          <w:b/>
          <w:color w:val="2B2A29"/>
          <w:spacing w:val="11"/>
          <w:sz w:val="24"/>
        </w:rPr>
        <w:t xml:space="preserve"> </w:t>
      </w:r>
      <w:r>
        <w:rPr>
          <w:b/>
          <w:color w:val="2B2A29"/>
          <w:sz w:val="24"/>
        </w:rPr>
        <w:t>the</w:t>
      </w:r>
      <w:r>
        <w:rPr>
          <w:b/>
          <w:color w:val="2B2A29"/>
          <w:spacing w:val="10"/>
          <w:sz w:val="24"/>
        </w:rPr>
        <w:t xml:space="preserve"> </w:t>
      </w:r>
      <w:r>
        <w:rPr>
          <w:b/>
          <w:color w:val="2B2A29"/>
          <w:sz w:val="24"/>
        </w:rPr>
        <w:t>Board's</w:t>
      </w:r>
      <w:r>
        <w:rPr>
          <w:b/>
          <w:color w:val="2B2A29"/>
          <w:spacing w:val="11"/>
          <w:sz w:val="24"/>
        </w:rPr>
        <w:t xml:space="preserve"> </w:t>
      </w:r>
      <w:r>
        <w:rPr>
          <w:b/>
          <w:color w:val="2B2A29"/>
          <w:spacing w:val="-2"/>
          <w:sz w:val="24"/>
        </w:rPr>
        <w:t>Report</w:t>
      </w:r>
    </w:p>
    <w:p>
      <w:pPr>
        <w:pStyle w:val="TextBody"/>
        <w:spacing w:before="196" w:after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Title"/>
        <w:rPr/>
      </w:pPr>
      <w:r>
        <w:rPr>
          <w:color w:val="2B2A29"/>
        </w:rPr>
        <w:t>Business</w:t>
      </w:r>
      <w:r>
        <w:rPr>
          <w:color w:val="2B2A29"/>
          <w:spacing w:val="44"/>
        </w:rPr>
        <w:t xml:space="preserve"> </w:t>
      </w:r>
      <w:r>
        <w:rPr>
          <w:color w:val="2B2A29"/>
        </w:rPr>
        <w:t>Responsibility</w:t>
      </w:r>
      <w:r>
        <w:rPr>
          <w:color w:val="2B2A29"/>
          <w:spacing w:val="44"/>
        </w:rPr>
        <w:t xml:space="preserve"> </w:t>
      </w:r>
      <w:r>
        <w:rPr>
          <w:color w:val="2B2A29"/>
        </w:rPr>
        <w:t>and</w:t>
      </w:r>
      <w:r>
        <w:rPr>
          <w:color w:val="2B2A29"/>
          <w:spacing w:val="44"/>
        </w:rPr>
        <w:t xml:space="preserve"> </w:t>
      </w:r>
      <w:r>
        <w:rPr>
          <w:color w:val="2B2A29"/>
        </w:rPr>
        <w:t>Sustainability</w:t>
      </w:r>
      <w:r>
        <w:rPr>
          <w:color w:val="2B2A29"/>
          <w:spacing w:val="44"/>
        </w:rPr>
        <w:t xml:space="preserve"> </w:t>
      </w:r>
      <w:r>
        <w:rPr>
          <w:color w:val="2B2A29"/>
          <w:spacing w:val="-2"/>
        </w:rPr>
        <w:t>Reporting</w:t>
      </w:r>
    </w:p>
    <w:p>
      <w:pPr>
        <w:pStyle w:val="TextBody"/>
        <w:spacing w:before="324" w:after="0"/>
        <w:ind w:left="124" w:right="0" w:hanging="0"/>
        <w:rPr/>
      </w:pPr>
      <w:r>
        <w:rPr>
          <w:color w:val="2B2A29"/>
          <w:spacing w:val="-2"/>
        </w:rPr>
        <w:t>Section</w:t>
      </w:r>
      <w:r>
        <w:rPr>
          <w:color w:val="2B2A29"/>
          <w:spacing w:val="-12"/>
        </w:rPr>
        <w:t xml:space="preserve"> </w:t>
      </w:r>
      <w:r>
        <w:rPr>
          <w:color w:val="2B2A29"/>
          <w:spacing w:val="-2"/>
        </w:rPr>
        <w:t>A:</w:t>
      </w:r>
      <w:r>
        <w:rPr>
          <w:color w:val="2B2A29"/>
          <w:spacing w:val="-12"/>
        </w:rPr>
        <w:t xml:space="preserve"> </w:t>
      </w:r>
      <w:r>
        <w:rPr>
          <w:color w:val="2B2A29"/>
          <w:spacing w:val="-2"/>
        </w:rPr>
        <w:t>General</w:t>
      </w:r>
      <w:r>
        <w:rPr>
          <w:color w:val="2B2A29"/>
          <w:spacing w:val="-12"/>
        </w:rPr>
        <w:t xml:space="preserve"> </w:t>
      </w:r>
      <w:r>
        <w:rPr>
          <w:color w:val="2B2A29"/>
          <w:spacing w:val="-2"/>
        </w:rPr>
        <w:t>disclosures</w:t>
      </w:r>
    </w:p>
    <w:p>
      <w:pPr>
        <w:pStyle w:val="TextBody"/>
        <w:spacing w:before="4" w:after="0"/>
        <w:rPr/>
      </w:pPr>
      <w:r>
        <w:rPr/>
      </w:r>
    </w:p>
    <w:p>
      <w:pPr>
        <w:pStyle w:val="ListParagraph"/>
        <w:numPr>
          <w:ilvl w:val="0"/>
          <w:numId w:val="34"/>
        </w:numPr>
        <w:tabs>
          <w:tab w:val="clear" w:pos="720"/>
          <w:tab w:val="left" w:pos="511" w:leader="none"/>
        </w:tabs>
        <w:spacing w:lineRule="auto" w:line="240" w:before="0" w:after="0"/>
        <w:ind w:left="511" w:right="0" w:hanging="387"/>
        <w:jc w:val="left"/>
        <w:rPr>
          <w:sz w:val="16"/>
        </w:rPr>
      </w:pPr>
      <w:r>
        <w:rPr>
          <w:color w:val="2B2A29"/>
          <w:spacing w:val="-4"/>
          <w:sz w:val="16"/>
        </w:rPr>
        <w:t>Details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4"/>
          <w:sz w:val="16"/>
        </w:rPr>
        <w:t>of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4"/>
          <w:sz w:val="16"/>
        </w:rPr>
        <w:t>the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4"/>
          <w:sz w:val="16"/>
        </w:rPr>
        <w:t>listed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4"/>
          <w:sz w:val="16"/>
        </w:rPr>
        <w:t>entity</w:t>
      </w:r>
    </w:p>
    <w:p>
      <w:pPr>
        <w:pStyle w:val="ListParagraph"/>
        <w:numPr>
          <w:ilvl w:val="1"/>
          <w:numId w:val="34"/>
        </w:numPr>
        <w:tabs>
          <w:tab w:val="clear" w:pos="720"/>
          <w:tab w:val="left" w:pos="886" w:leader="none"/>
          <w:tab w:val="left" w:pos="5610" w:leader="none"/>
          <w:tab w:val="left" w:pos="5858" w:leader="none"/>
        </w:tabs>
        <w:spacing w:lineRule="auto" w:line="240" w:before="156" w:after="0"/>
        <w:ind w:left="886" w:right="0" w:hanging="723"/>
        <w:jc w:val="left"/>
        <w:rPr>
          <w:sz w:val="16"/>
        </w:rPr>
      </w:pPr>
      <w:r>
        <w:rPr>
          <w:color w:val="2B2A29"/>
          <w:sz w:val="16"/>
        </w:rPr>
        <w:t>Corporate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Identity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Number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(CIN)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Listed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pacing w:val="-2"/>
          <w:sz w:val="16"/>
        </w:rPr>
        <w:t>Entity</w:t>
      </w:r>
      <w:r>
        <w:rPr>
          <w:color w:val="2B2A29"/>
          <w:sz w:val="16"/>
        </w:rPr>
        <w:tab/>
      </w:r>
      <w:r>
        <w:rPr>
          <w:color w:val="2B2A29"/>
          <w:spacing w:val="-10"/>
          <w:sz w:val="16"/>
        </w:rPr>
        <w:t>:</w:t>
      </w:r>
      <w:r>
        <w:rPr>
          <w:color w:val="2B2A29"/>
          <w:sz w:val="16"/>
        </w:rPr>
        <w:tab/>
      </w:r>
      <w:r>
        <w:rPr>
          <w:color w:val="2B2A29"/>
          <w:spacing w:val="-2"/>
          <w:sz w:val="16"/>
        </w:rPr>
        <w:t>company_id</w:t>
      </w:r>
    </w:p>
    <w:p>
      <w:pPr>
        <w:pStyle w:val="ListParagraph"/>
        <w:numPr>
          <w:ilvl w:val="1"/>
          <w:numId w:val="34"/>
        </w:numPr>
        <w:tabs>
          <w:tab w:val="clear" w:pos="720"/>
          <w:tab w:val="left" w:pos="886" w:leader="none"/>
          <w:tab w:val="left" w:pos="5610" w:leader="none"/>
          <w:tab w:val="left" w:pos="5858" w:leader="none"/>
        </w:tabs>
        <w:spacing w:lineRule="auto" w:line="240" w:before="112" w:after="0"/>
        <w:ind w:left="886" w:right="0" w:hanging="723"/>
        <w:jc w:val="left"/>
        <w:rPr>
          <w:sz w:val="16"/>
        </w:rPr>
      </w:pPr>
      <w:r>
        <w:rPr>
          <w:color w:val="2B2A29"/>
          <w:sz w:val="16"/>
        </w:rPr>
        <w:t>Name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Listed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pacing w:val="-2"/>
          <w:sz w:val="16"/>
        </w:rPr>
        <w:t>Entity</w:t>
      </w:r>
      <w:r>
        <w:rPr>
          <w:color w:val="2B2A29"/>
          <w:sz w:val="16"/>
        </w:rPr>
        <w:tab/>
      </w:r>
      <w:r>
        <w:rPr>
          <w:color w:val="2B2A29"/>
          <w:spacing w:val="-10"/>
          <w:sz w:val="16"/>
        </w:rPr>
        <w:t>:</w:t>
      </w:r>
      <w:r>
        <w:rPr>
          <w:color w:val="2B2A29"/>
          <w:sz w:val="16"/>
        </w:rPr>
        <w:tab/>
      </w:r>
      <w:r>
        <w:rPr>
          <w:color w:val="2B2A29"/>
          <w:spacing w:val="-2"/>
          <w:sz w:val="16"/>
        </w:rPr>
        <w:t>company_id</w:t>
      </w:r>
    </w:p>
    <w:p>
      <w:pPr>
        <w:pStyle w:val="ListParagraph"/>
        <w:numPr>
          <w:ilvl w:val="1"/>
          <w:numId w:val="34"/>
        </w:numPr>
        <w:tabs>
          <w:tab w:val="clear" w:pos="720"/>
          <w:tab w:val="left" w:pos="886" w:leader="none"/>
          <w:tab w:val="left" w:pos="5858" w:leader="none"/>
        </w:tabs>
        <w:spacing w:lineRule="auto" w:line="240" w:before="78" w:after="0"/>
        <w:ind w:left="886" w:right="0" w:hanging="723"/>
        <w:jc w:val="left"/>
        <w:rPr>
          <w:sz w:val="16"/>
        </w:rPr>
      </w:pPr>
      <w:r>
        <w:rPr>
          <w:color w:val="2B2A29"/>
          <w:spacing w:val="-2"/>
          <w:sz w:val="16"/>
        </w:rPr>
        <w:t>Year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pacing w:val="-2"/>
          <w:sz w:val="16"/>
        </w:rPr>
        <w:t>incorporation</w:t>
      </w:r>
      <w:r>
        <w:rPr>
          <w:color w:val="2B2A29"/>
          <w:sz w:val="16"/>
        </w:rPr>
        <w:tab/>
      </w:r>
      <w:r>
        <w:rPr>
          <w:color w:val="2B2A29"/>
          <w:spacing w:val="-2"/>
          <w:sz w:val="16"/>
        </w:rPr>
        <w:t>company_id</w:t>
      </w:r>
    </w:p>
    <w:p>
      <w:pPr>
        <w:sectPr>
          <w:footerReference w:type="even" r:id="rId3"/>
          <w:footerReference w:type="default" r:id="rId4"/>
          <w:type w:val="nextPage"/>
          <w:pgSz w:w="12020" w:h="15840"/>
          <w:pgMar w:left="740" w:right="700" w:gutter="0" w:header="0" w:top="620" w:footer="999" w:bottom="11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ListParagraph"/>
        <w:numPr>
          <w:ilvl w:val="1"/>
          <w:numId w:val="34"/>
        </w:numPr>
        <w:tabs>
          <w:tab w:val="clear" w:pos="720"/>
          <w:tab w:val="left" w:pos="886" w:leader="none"/>
          <w:tab w:val="left" w:pos="5610" w:leader="none"/>
        </w:tabs>
        <w:spacing w:lineRule="auto" w:line="240" w:before="74" w:after="0"/>
        <w:ind w:left="886" w:right="0" w:hanging="723"/>
        <w:jc w:val="left"/>
        <w:rPr>
          <w:sz w:val="16"/>
        </w:rPr>
      </w:pPr>
      <w:r>
        <w:rPr>
          <w:color w:val="2B2A29"/>
          <w:spacing w:val="-2"/>
          <w:sz w:val="16"/>
        </w:rPr>
        <w:t>Registered</w:t>
      </w:r>
      <w:r>
        <w:rPr>
          <w:color w:val="2B2A29"/>
          <w:spacing w:val="1"/>
          <w:sz w:val="16"/>
        </w:rPr>
        <w:t xml:space="preserve"> </w:t>
      </w:r>
      <w:r>
        <w:rPr>
          <w:color w:val="2B2A29"/>
          <w:spacing w:val="-2"/>
          <w:sz w:val="16"/>
        </w:rPr>
        <w:t>office</w:t>
      </w:r>
      <w:r>
        <w:rPr>
          <w:color w:val="2B2A29"/>
          <w:spacing w:val="1"/>
          <w:sz w:val="16"/>
        </w:rPr>
        <w:t xml:space="preserve"> </w:t>
      </w:r>
      <w:r>
        <w:rPr>
          <w:color w:val="2B2A29"/>
          <w:spacing w:val="-2"/>
          <w:sz w:val="16"/>
        </w:rPr>
        <w:t>address</w:t>
      </w:r>
      <w:r>
        <w:rPr>
          <w:color w:val="2B2A29"/>
          <w:sz w:val="16"/>
        </w:rPr>
        <w:tab/>
      </w:r>
      <w:r>
        <w:rPr>
          <w:color w:val="2B2A29"/>
          <w:spacing w:val="-25"/>
          <w:sz w:val="16"/>
        </w:rPr>
        <w:t>:</w:t>
      </w:r>
    </w:p>
    <w:p>
      <w:pPr>
        <w:pStyle w:val="ListParagraph"/>
        <w:numPr>
          <w:ilvl w:val="1"/>
          <w:numId w:val="34"/>
        </w:numPr>
        <w:tabs>
          <w:tab w:val="clear" w:pos="720"/>
          <w:tab w:val="left" w:pos="886" w:leader="none"/>
          <w:tab w:val="left" w:pos="5610" w:leader="none"/>
        </w:tabs>
        <w:spacing w:lineRule="auto" w:line="240" w:before="84" w:after="0"/>
        <w:ind w:left="886" w:right="0" w:hanging="723"/>
        <w:jc w:val="left"/>
        <w:rPr>
          <w:sz w:val="16"/>
        </w:rPr>
      </w:pPr>
      <w:r>
        <w:rPr>
          <w:color w:val="2B2A29"/>
          <w:sz w:val="16"/>
        </w:rPr>
        <w:t>Corporate</w:t>
      </w:r>
      <w:r>
        <w:rPr>
          <w:color w:val="2B2A29"/>
          <w:spacing w:val="3"/>
          <w:sz w:val="16"/>
        </w:rPr>
        <w:t xml:space="preserve"> </w:t>
      </w:r>
      <w:r>
        <w:rPr>
          <w:color w:val="2B2A29"/>
          <w:spacing w:val="-2"/>
          <w:sz w:val="16"/>
        </w:rPr>
        <w:t>address</w:t>
      </w:r>
      <w:r>
        <w:rPr>
          <w:color w:val="2B2A29"/>
          <w:sz w:val="16"/>
        </w:rPr>
        <w:tab/>
      </w:r>
      <w:r>
        <w:rPr>
          <w:color w:val="2B2A29"/>
          <w:spacing w:val="-25"/>
          <w:sz w:val="16"/>
        </w:rPr>
        <w:t>:</w:t>
      </w:r>
    </w:p>
    <w:p>
      <w:pPr>
        <w:pStyle w:val="TextBody"/>
        <w:spacing w:lineRule="auto" w:line="343" w:before="57" w:after="0"/>
        <w:ind w:left="163" w:right="409" w:hanging="0"/>
        <w:rPr/>
      </w:pPr>
      <w:r>
        <w:br w:type="column"/>
      </w:r>
      <w:r>
        <w:rPr>
          <w:color w:val="2B2A29"/>
          <w:spacing w:val="-2"/>
        </w:rPr>
        <w:t>8/9</w:t>
      </w:r>
      <w:r>
        <w:rPr>
          <w:color w:val="2B2A29"/>
          <w:spacing w:val="-2"/>
          <w:position w:val="8"/>
          <w:sz w:val="8"/>
        </w:rPr>
        <w:t>th</w:t>
      </w:r>
      <w:r>
        <w:rPr>
          <w:color w:val="2B2A29"/>
          <w:spacing w:val="4"/>
          <w:position w:val="8"/>
          <w:sz w:val="8"/>
        </w:rPr>
        <w:t xml:space="preserve"> </w:t>
      </w:r>
      <w:r>
        <w:rPr>
          <w:color w:val="2B2A29"/>
          <w:spacing w:val="-2"/>
        </w:rPr>
        <w:t>Mile,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Tumkur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Road,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Bengaluru,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Karnataka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-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560073,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India 8/9</w:t>
      </w:r>
      <w:r>
        <w:rPr>
          <w:color w:val="2B2A29"/>
          <w:spacing w:val="-2"/>
          <w:position w:val="8"/>
          <w:sz w:val="8"/>
        </w:rPr>
        <w:t>th</w:t>
      </w:r>
      <w:r>
        <w:rPr>
          <w:color w:val="2B2A29"/>
          <w:spacing w:val="9"/>
          <w:position w:val="8"/>
          <w:sz w:val="8"/>
        </w:rPr>
        <w:t xml:space="preserve"> </w:t>
      </w:r>
      <w:r>
        <w:rPr>
          <w:color w:val="2B2A29"/>
          <w:spacing w:val="-2"/>
        </w:rPr>
        <w:t>Mile,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Tumkur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Road,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Bengaluru,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Karnataka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-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560073,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India</w:t>
      </w:r>
    </w:p>
    <w:p>
      <w:pPr>
        <w:sectPr>
          <w:type w:val="continuous"/>
          <w:pgSz w:w="12020" w:h="15840"/>
          <w:pgMar w:left="740" w:right="700" w:gutter="0" w:header="0" w:top="620" w:footer="999" w:bottom="1180"/>
          <w:cols w:num="2" w:equalWidth="false" w:sep="false">
            <w:col w:w="5653" w:space="40"/>
            <w:col w:w="4886"/>
          </w:cols>
          <w:formProt w:val="false"/>
          <w:textDirection w:val="lrTb"/>
          <w:docGrid w:type="default" w:linePitch="100" w:charSpace="0"/>
        </w:sectPr>
      </w:pPr>
    </w:p>
    <w:p>
      <w:pPr>
        <w:pStyle w:val="ListParagraph"/>
        <w:numPr>
          <w:ilvl w:val="1"/>
          <w:numId w:val="34"/>
        </w:numPr>
        <w:tabs>
          <w:tab w:val="clear" w:pos="720"/>
          <w:tab w:val="left" w:pos="886" w:leader="none"/>
          <w:tab w:val="left" w:pos="5610" w:leader="none"/>
          <w:tab w:val="left" w:pos="5858" w:leader="none"/>
        </w:tabs>
        <w:spacing w:lineRule="auto" w:line="240" w:before="5" w:after="0"/>
        <w:ind w:left="886" w:right="0" w:hanging="723"/>
        <w:jc w:val="left"/>
        <w:rPr>
          <w:sz w:val="16"/>
        </w:rPr>
      </w:pPr>
      <w:r>
        <w:rPr>
          <w:color w:val="2B2A29"/>
          <w:spacing w:val="-2"/>
          <w:sz w:val="16"/>
        </w:rPr>
        <w:t>E-</w:t>
      </w:r>
      <w:r>
        <w:rPr>
          <w:color w:val="2B2A29"/>
          <w:spacing w:val="-4"/>
          <w:sz w:val="16"/>
        </w:rPr>
        <w:t>mail</w:t>
      </w:r>
      <w:r>
        <w:rPr>
          <w:color w:val="2B2A29"/>
          <w:sz w:val="16"/>
        </w:rPr>
        <w:tab/>
      </w:r>
      <w:r>
        <w:rPr>
          <w:color w:val="2B2A29"/>
          <w:spacing w:val="-10"/>
          <w:sz w:val="16"/>
        </w:rPr>
        <w:t>:</w:t>
      </w:r>
      <w:r>
        <w:rPr>
          <w:color w:val="2B2A29"/>
          <w:sz w:val="16"/>
        </w:rPr>
        <w:tab/>
      </w:r>
      <w:hyperlink r:id="rId5">
        <w:r>
          <w:rPr>
            <w:color w:val="2B2A29"/>
            <w:spacing w:val="-2"/>
            <w:sz w:val="16"/>
          </w:rPr>
          <w:t>k-bngs-investor.relation@kennametal.com</w:t>
        </w:r>
      </w:hyperlink>
    </w:p>
    <w:p>
      <w:pPr>
        <w:pStyle w:val="ListParagraph"/>
        <w:numPr>
          <w:ilvl w:val="1"/>
          <w:numId w:val="34"/>
        </w:numPr>
        <w:tabs>
          <w:tab w:val="clear" w:pos="720"/>
          <w:tab w:val="left" w:pos="886" w:leader="none"/>
          <w:tab w:val="left" w:pos="5610" w:leader="none"/>
          <w:tab w:val="left" w:pos="5858" w:leader="none"/>
        </w:tabs>
        <w:spacing w:lineRule="auto" w:line="240" w:before="79" w:after="0"/>
        <w:ind w:left="886" w:right="0" w:hanging="723"/>
        <w:jc w:val="left"/>
        <w:rPr>
          <w:sz w:val="16"/>
        </w:rPr>
      </w:pPr>
      <w:r>
        <w:rPr>
          <w:color w:val="2B2A29"/>
          <w:spacing w:val="-2"/>
          <w:sz w:val="16"/>
        </w:rPr>
        <w:t>Telephone</w:t>
      </w:r>
      <w:r>
        <w:rPr>
          <w:color w:val="2B2A29"/>
          <w:sz w:val="16"/>
        </w:rPr>
        <w:tab/>
      </w:r>
      <w:r>
        <w:rPr>
          <w:color w:val="2B2A29"/>
          <w:spacing w:val="-10"/>
          <w:sz w:val="16"/>
        </w:rPr>
        <w:t>:</w:t>
      </w:r>
      <w:r>
        <w:rPr>
          <w:color w:val="2B2A29"/>
          <w:sz w:val="16"/>
        </w:rPr>
        <w:tab/>
        <w:t>080-</w:t>
      </w:r>
      <w:r>
        <w:rPr>
          <w:color w:val="2B2A29"/>
          <w:spacing w:val="-2"/>
          <w:sz w:val="16"/>
        </w:rPr>
        <w:t>28394321</w:t>
      </w:r>
    </w:p>
    <w:p>
      <w:pPr>
        <w:pStyle w:val="ListParagraph"/>
        <w:numPr>
          <w:ilvl w:val="1"/>
          <w:numId w:val="34"/>
        </w:numPr>
        <w:tabs>
          <w:tab w:val="clear" w:pos="720"/>
          <w:tab w:val="left" w:pos="886" w:leader="none"/>
          <w:tab w:val="left" w:pos="5610" w:leader="none"/>
          <w:tab w:val="left" w:pos="5858" w:leader="none"/>
        </w:tabs>
        <w:spacing w:lineRule="auto" w:line="240" w:before="79" w:after="0"/>
        <w:ind w:left="886" w:right="0" w:hanging="723"/>
        <w:jc w:val="left"/>
        <w:rPr>
          <w:sz w:val="16"/>
        </w:rPr>
      </w:pPr>
      <w:r>
        <w:rPr>
          <w:color w:val="2B2A29"/>
          <w:spacing w:val="-2"/>
          <w:sz w:val="16"/>
        </w:rPr>
        <w:t>Website</w:t>
      </w:r>
      <w:r>
        <w:rPr>
          <w:color w:val="2B2A29"/>
          <w:sz w:val="16"/>
        </w:rPr>
        <w:tab/>
      </w:r>
      <w:r>
        <w:rPr>
          <w:color w:val="2B2A29"/>
          <w:spacing w:val="-10"/>
          <w:sz w:val="16"/>
        </w:rPr>
        <w:t>:</w:t>
      </w:r>
      <w:r>
        <w:rPr>
          <w:color w:val="2B2A29"/>
          <w:sz w:val="16"/>
        </w:rPr>
        <w:tab/>
      </w:r>
      <w:hyperlink r:id="rId6">
        <w:r>
          <w:rPr>
            <w:color w:val="2B2A29"/>
            <w:w w:val="85"/>
            <w:sz w:val="16"/>
          </w:rPr>
          <w:t>https://www.kennametal.com/in/en/about-us/kil-</w:t>
        </w:r>
        <w:r>
          <w:rPr>
            <w:color w:val="2B2A29"/>
            <w:spacing w:val="-2"/>
            <w:w w:val="85"/>
            <w:sz w:val="16"/>
          </w:rPr>
          <w:t>financials.html</w:t>
        </w:r>
      </w:hyperlink>
    </w:p>
    <w:p>
      <w:pPr>
        <w:sectPr>
          <w:type w:val="continuous"/>
          <w:pgSz w:w="12020" w:h="15840"/>
          <w:pgMar w:left="740" w:right="700" w:gutter="0" w:header="0" w:top="620" w:footer="999" w:bottom="1180"/>
          <w:formProt w:val="false"/>
          <w:textDirection w:val="lrTb"/>
          <w:docGrid w:type="default" w:linePitch="100" w:charSpace="0"/>
        </w:sectPr>
      </w:pPr>
    </w:p>
    <w:p>
      <w:pPr>
        <w:pStyle w:val="ListParagraph"/>
        <w:numPr>
          <w:ilvl w:val="1"/>
          <w:numId w:val="34"/>
        </w:numPr>
        <w:tabs>
          <w:tab w:val="clear" w:pos="720"/>
          <w:tab w:val="left" w:pos="886" w:leader="none"/>
        </w:tabs>
        <w:spacing w:lineRule="auto" w:line="240" w:before="66" w:after="0"/>
        <w:ind w:left="886" w:right="38" w:hanging="723"/>
        <w:jc w:val="left"/>
        <w:rPr>
          <w:sz w:val="16"/>
        </w:rPr>
      </w:pPr>
      <w:r>
        <w:rPr>
          <w:color w:val="2B2A29"/>
          <w:sz w:val="16"/>
        </w:rPr>
        <w:t>Financial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z w:val="16"/>
        </w:rPr>
        <w:t>year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for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which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reporting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is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 xml:space="preserve">being </w:t>
      </w:r>
      <w:r>
        <w:rPr>
          <w:color w:val="2B2A29"/>
          <w:spacing w:val="-4"/>
          <w:sz w:val="16"/>
        </w:rPr>
        <w:t>done</w:t>
      </w:r>
    </w:p>
    <w:p>
      <w:pPr>
        <w:pStyle w:val="TextBody"/>
        <w:tabs>
          <w:tab w:val="clear" w:pos="720"/>
          <w:tab w:val="left" w:pos="411" w:leader="none"/>
        </w:tabs>
        <w:spacing w:before="66" w:after="0"/>
        <w:ind w:left="163" w:right="0" w:hanging="0"/>
        <w:rPr/>
      </w:pPr>
      <w:r>
        <w:br w:type="column"/>
      </w:r>
      <w:r>
        <w:rPr>
          <w:color w:val="2B2A29"/>
          <w:spacing w:val="-10"/>
        </w:rPr>
        <w:t>:</w:t>
      </w:r>
      <w:r>
        <w:rPr>
          <w:color w:val="2B2A29"/>
        </w:rPr>
        <w:tab/>
        <w:t>FY</w:t>
      </w:r>
      <w:r>
        <w:rPr>
          <w:color w:val="2B2A29"/>
          <w:spacing w:val="-7"/>
        </w:rPr>
        <w:t xml:space="preserve"> </w:t>
      </w:r>
      <w:r>
        <w:rPr>
          <w:color w:val="2B2A29"/>
        </w:rPr>
        <w:t>2024-25</w:t>
      </w:r>
      <w:r>
        <w:rPr>
          <w:color w:val="2B2A29"/>
          <w:spacing w:val="35"/>
        </w:rPr>
        <w:t xml:space="preserve"> </w:t>
      </w:r>
      <w:r>
        <w:rPr>
          <w:color w:val="2B2A29"/>
        </w:rPr>
        <w:t>(July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1,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2024</w:t>
      </w:r>
      <w:r>
        <w:rPr>
          <w:color w:val="2B2A29"/>
          <w:spacing w:val="-7"/>
        </w:rPr>
        <w:t xml:space="preserve"> </w:t>
      </w:r>
      <w:r>
        <w:rPr>
          <w:color w:val="2B2A29"/>
        </w:rPr>
        <w:t>to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June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30,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2025)</w:t>
      </w:r>
    </w:p>
    <w:p>
      <w:pPr>
        <w:sectPr>
          <w:type w:val="continuous"/>
          <w:pgSz w:w="12020" w:h="15840"/>
          <w:pgMar w:left="740" w:right="700" w:gutter="0" w:header="0" w:top="620" w:footer="999" w:bottom="1180"/>
          <w:cols w:num="2" w:equalWidth="false" w:sep="false">
            <w:col w:w="3901" w:space="1546"/>
            <w:col w:w="5132"/>
          </w:cols>
          <w:formProt w:val="false"/>
          <w:textDirection w:val="lrTb"/>
          <w:docGrid w:type="default" w:linePitch="100" w:charSpace="0"/>
        </w:sectPr>
      </w:pPr>
    </w:p>
    <w:p>
      <w:pPr>
        <w:pStyle w:val="ListParagraph"/>
        <w:numPr>
          <w:ilvl w:val="1"/>
          <w:numId w:val="34"/>
        </w:numPr>
        <w:tabs>
          <w:tab w:val="clear" w:pos="720"/>
          <w:tab w:val="left" w:pos="886" w:leader="none"/>
          <w:tab w:val="left" w:pos="5610" w:leader="none"/>
          <w:tab w:val="left" w:pos="5858" w:leader="none"/>
        </w:tabs>
        <w:spacing w:lineRule="auto" w:line="240" w:before="67" w:after="0"/>
        <w:ind w:left="886" w:right="0" w:hanging="723"/>
        <w:jc w:val="left"/>
        <w:rPr>
          <w:sz w:val="16"/>
        </w:rPr>
      </w:pPr>
      <w:r>
        <w:rPr>
          <w:color w:val="2B2A29"/>
          <w:sz w:val="16"/>
        </w:rPr>
        <w:t>Name of</w:t>
      </w:r>
      <w:r>
        <w:rPr>
          <w:color w:val="2B2A29"/>
          <w:spacing w:val="1"/>
          <w:sz w:val="16"/>
        </w:rPr>
        <w:t xml:space="preserve"> </w:t>
      </w:r>
      <w:r>
        <w:rPr>
          <w:color w:val="2B2A29"/>
          <w:sz w:val="16"/>
        </w:rPr>
        <w:t>the Stock</w:t>
      </w:r>
      <w:r>
        <w:rPr>
          <w:color w:val="2B2A29"/>
          <w:spacing w:val="1"/>
          <w:sz w:val="16"/>
        </w:rPr>
        <w:t xml:space="preserve"> </w:t>
      </w:r>
      <w:r>
        <w:rPr>
          <w:color w:val="2B2A29"/>
          <w:sz w:val="16"/>
        </w:rPr>
        <w:t>Exchange(s) where shares</w:t>
      </w:r>
      <w:r>
        <w:rPr>
          <w:color w:val="2B2A29"/>
          <w:spacing w:val="1"/>
          <w:sz w:val="16"/>
        </w:rPr>
        <w:t xml:space="preserve"> </w:t>
      </w:r>
      <w:r>
        <w:rPr>
          <w:color w:val="2B2A29"/>
          <w:sz w:val="16"/>
        </w:rPr>
        <w:t xml:space="preserve">are </w:t>
      </w:r>
      <w:r>
        <w:rPr>
          <w:color w:val="2B2A29"/>
          <w:spacing w:val="-2"/>
          <w:sz w:val="16"/>
        </w:rPr>
        <w:t>listed</w:t>
      </w:r>
      <w:r>
        <w:rPr>
          <w:color w:val="2B2A29"/>
          <w:sz w:val="16"/>
        </w:rPr>
        <w:tab/>
      </w:r>
      <w:r>
        <w:rPr>
          <w:color w:val="2B2A29"/>
          <w:spacing w:val="-10"/>
          <w:sz w:val="16"/>
        </w:rPr>
        <w:t>:</w:t>
      </w:r>
      <w:r>
        <w:rPr>
          <w:color w:val="2B2A29"/>
          <w:sz w:val="16"/>
        </w:rPr>
        <w:tab/>
        <w:t>BSE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Limited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(Scrip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code: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505890,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Scrip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Name: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2"/>
          <w:sz w:val="16"/>
        </w:rPr>
        <w:t>KENNAMET)</w:t>
      </w:r>
    </w:p>
    <w:p>
      <w:pPr>
        <w:pStyle w:val="ListParagraph"/>
        <w:numPr>
          <w:ilvl w:val="1"/>
          <w:numId w:val="34"/>
        </w:numPr>
        <w:tabs>
          <w:tab w:val="clear" w:pos="720"/>
          <w:tab w:val="left" w:pos="886" w:leader="none"/>
          <w:tab w:val="left" w:pos="5610" w:leader="none"/>
          <w:tab w:val="left" w:pos="5858" w:leader="none"/>
        </w:tabs>
        <w:spacing w:lineRule="auto" w:line="240" w:before="106" w:after="0"/>
        <w:ind w:left="886" w:right="0" w:hanging="723"/>
        <w:jc w:val="left"/>
        <w:rPr>
          <w:sz w:val="16"/>
        </w:rPr>
      </w:pPr>
      <w:r>
        <w:rPr>
          <w:color w:val="2B2A29"/>
          <w:sz w:val="16"/>
        </w:rPr>
        <w:t>Paid-up</w:t>
      </w:r>
      <w:r>
        <w:rPr>
          <w:color w:val="2B2A29"/>
          <w:spacing w:val="17"/>
          <w:sz w:val="16"/>
        </w:rPr>
        <w:t xml:space="preserve"> </w:t>
      </w:r>
      <w:r>
        <w:rPr>
          <w:color w:val="2B2A29"/>
          <w:spacing w:val="-2"/>
          <w:sz w:val="16"/>
        </w:rPr>
        <w:t>Capital</w:t>
      </w:r>
      <w:r>
        <w:rPr>
          <w:color w:val="2B2A29"/>
          <w:sz w:val="16"/>
        </w:rPr>
        <w:tab/>
      </w:r>
      <w:r>
        <w:rPr>
          <w:color w:val="2B2A29"/>
          <w:spacing w:val="-10"/>
          <w:sz w:val="16"/>
        </w:rPr>
        <w:t>:</w:t>
      </w:r>
      <w:r>
        <w:rPr>
          <w:color w:val="2B2A29"/>
          <w:sz w:val="16"/>
        </w:rPr>
        <w:tab/>
      </w:r>
      <w:r>
        <w:rPr>
          <w:rFonts w:ascii="DejaVu Sans" w:hAnsi="DejaVu Sans"/>
          <w:color w:val="2B2A29"/>
          <w:sz w:val="16"/>
        </w:rPr>
        <w:t>₹</w:t>
      </w:r>
      <w:r>
        <w:rPr>
          <w:rFonts w:ascii="DejaVu Sans" w:hAnsi="DejaVu Sans"/>
          <w:color w:val="2B2A29"/>
          <w:spacing w:val="-13"/>
          <w:sz w:val="16"/>
        </w:rPr>
        <w:t xml:space="preserve"> </w:t>
      </w:r>
      <w:r>
        <w:rPr>
          <w:color w:val="2B2A29"/>
          <w:sz w:val="16"/>
        </w:rPr>
        <w:t>219,782,400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5"/>
          <w:sz w:val="16"/>
        </w:rPr>
        <w:t>/-</w:t>
      </w:r>
    </w:p>
    <w:p>
      <w:pPr>
        <w:sectPr>
          <w:type w:val="continuous"/>
          <w:pgSz w:w="12020" w:h="15840"/>
          <w:pgMar w:left="740" w:right="700" w:gutter="0" w:header="0" w:top="620" w:footer="999" w:bottom="1180"/>
          <w:formProt w:val="false"/>
          <w:textDirection w:val="lrTb"/>
          <w:docGrid w:type="default" w:linePitch="100" w:charSpace="0"/>
        </w:sectPr>
      </w:pPr>
    </w:p>
    <w:p>
      <w:pPr>
        <w:pStyle w:val="ListParagraph"/>
        <w:numPr>
          <w:ilvl w:val="1"/>
          <w:numId w:val="34"/>
        </w:numPr>
        <w:tabs>
          <w:tab w:val="clear" w:pos="720"/>
          <w:tab w:val="left" w:pos="886" w:leader="none"/>
        </w:tabs>
        <w:spacing w:lineRule="auto" w:line="264" w:before="62" w:after="0"/>
        <w:ind w:left="886" w:right="0" w:hanging="723"/>
        <w:jc w:val="both"/>
        <w:rPr>
          <w:sz w:val="16"/>
        </w:rPr>
      </w:pPr>
      <w:r>
        <w:rPr>
          <w:color w:val="2B2A29"/>
          <w:sz w:val="16"/>
        </w:rPr>
        <w:t>Name and contact details (telephone, email address) of the person who may be contacted in case of any queries on the BRSR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z w:val="16"/>
        </w:rPr>
        <w:t>report</w:t>
      </w:r>
    </w:p>
    <w:p>
      <w:pPr>
        <w:pStyle w:val="TextBody"/>
        <w:tabs>
          <w:tab w:val="clear" w:pos="720"/>
          <w:tab w:val="left" w:pos="411" w:leader="none"/>
        </w:tabs>
        <w:spacing w:before="62" w:after="0"/>
        <w:ind w:left="163" w:right="0" w:hanging="0"/>
        <w:rPr/>
      </w:pPr>
      <w:r>
        <w:br w:type="column"/>
      </w:r>
      <w:r>
        <w:rPr>
          <w:color w:val="2B2A29"/>
          <w:spacing w:val="-10"/>
        </w:rPr>
        <w:t>:</w:t>
      </w:r>
      <w:r>
        <w:rPr>
          <w:color w:val="2B2A29"/>
        </w:rPr>
        <w:tab/>
        <w:t>DIN: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2"/>
        </w:rPr>
        <w:t>07901688</w:t>
      </w:r>
    </w:p>
    <w:p>
      <w:pPr>
        <w:pStyle w:val="TextBody"/>
        <w:spacing w:lineRule="auto" w:line="240" w:before="3" w:after="0"/>
        <w:ind w:left="411" w:right="2135" w:hanging="0"/>
        <w:rPr/>
      </w:pPr>
      <w:r>
        <w:rPr>
          <w:color w:val="2B2A29"/>
          <w:spacing w:val="-6"/>
        </w:rPr>
        <w:t xml:space="preserve">Mr. Vijaykrishnan Venkatesan </w:t>
      </w:r>
      <w:r>
        <w:rPr>
          <w:color w:val="2B2A29"/>
        </w:rPr>
        <w:t>Managing Director</w:t>
      </w:r>
    </w:p>
    <w:p>
      <w:pPr>
        <w:pStyle w:val="TextBody"/>
        <w:spacing w:lineRule="exact" w:line="185"/>
        <w:ind w:left="411" w:right="0" w:hanging="0"/>
        <w:rPr/>
      </w:pPr>
      <w:r>
        <w:rPr>
          <w:color w:val="2B2A29"/>
          <w:w w:val="105"/>
        </w:rPr>
        <w:t>+91-80-</w:t>
      </w:r>
      <w:r>
        <w:rPr>
          <w:color w:val="2B2A29"/>
          <w:spacing w:val="-2"/>
          <w:w w:val="105"/>
        </w:rPr>
        <w:t>28394321</w:t>
      </w:r>
    </w:p>
    <w:p>
      <w:pPr>
        <w:pStyle w:val="TextBody"/>
        <w:spacing w:before="3" w:after="0"/>
        <w:ind w:left="411" w:right="0" w:hanging="0"/>
        <w:rPr/>
      </w:pPr>
      <w:hyperlink r:id="rId7">
        <w:r>
          <w:rPr>
            <w:color w:val="2B2A29"/>
            <w:spacing w:val="-2"/>
          </w:rPr>
          <w:t>vijaykrishnan.venkatesan@kennametal.com</w:t>
        </w:r>
      </w:hyperlink>
    </w:p>
    <w:p>
      <w:pPr>
        <w:sectPr>
          <w:type w:val="continuous"/>
          <w:pgSz w:w="12020" w:h="15840"/>
          <w:pgMar w:left="740" w:right="700" w:gutter="0" w:header="0" w:top="620" w:footer="999" w:bottom="1180"/>
          <w:cols w:num="2" w:equalWidth="false" w:sep="false">
            <w:col w:w="5406" w:space="40"/>
            <w:col w:w="5133"/>
          </w:cols>
          <w:formProt w:val="false"/>
          <w:textDirection w:val="lrTb"/>
          <w:docGrid w:type="default" w:linePitch="100" w:charSpace="0"/>
        </w:sectPr>
      </w:pPr>
    </w:p>
    <w:p>
      <w:pPr>
        <w:pStyle w:val="ListParagraph"/>
        <w:numPr>
          <w:ilvl w:val="1"/>
          <w:numId w:val="34"/>
        </w:numPr>
        <w:tabs>
          <w:tab w:val="clear" w:pos="720"/>
          <w:tab w:val="left" w:pos="886" w:leader="none"/>
        </w:tabs>
        <w:spacing w:lineRule="auto" w:line="264" w:before="100" w:after="0"/>
        <w:ind w:left="886" w:right="0" w:hanging="723"/>
        <w:jc w:val="both"/>
        <w:rPr>
          <w:sz w:val="16"/>
        </w:rPr>
      </w:pPr>
      <w:r>
        <w:rPr>
          <w:color w:val="2B2A29"/>
          <w:spacing w:val="-2"/>
          <w:sz w:val="16"/>
        </w:rPr>
        <w:t>Reporting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boundary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-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Are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disclosures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under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this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report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 xml:space="preserve">made </w:t>
      </w:r>
      <w:r>
        <w:rPr>
          <w:color w:val="2B2A29"/>
          <w:spacing w:val="-4"/>
          <w:sz w:val="16"/>
        </w:rPr>
        <w:t>on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pacing w:val="-4"/>
          <w:sz w:val="16"/>
        </w:rPr>
        <w:t>a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standalone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basis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(i.e.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only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for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the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entity)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or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on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a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 xml:space="preserve">consolidated </w:t>
      </w:r>
      <w:r>
        <w:rPr>
          <w:color w:val="2B2A29"/>
          <w:spacing w:val="-6"/>
          <w:sz w:val="16"/>
        </w:rPr>
        <w:t xml:space="preserve">basis (i.e. for the entity and all the entities which form a part of its </w:t>
      </w:r>
      <w:r>
        <w:rPr>
          <w:color w:val="2B2A29"/>
          <w:sz w:val="16"/>
        </w:rPr>
        <w:t>consolidated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financial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statements,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taken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together).</w:t>
      </w:r>
    </w:p>
    <w:p>
      <w:pPr>
        <w:pStyle w:val="TextBody"/>
        <w:tabs>
          <w:tab w:val="clear" w:pos="720"/>
          <w:tab w:val="left" w:pos="411" w:leader="none"/>
        </w:tabs>
        <w:spacing w:lineRule="auto" w:line="264" w:before="100" w:after="0"/>
        <w:ind w:left="411" w:right="482" w:hanging="249"/>
        <w:rPr/>
      </w:pPr>
      <w:r>
        <w:br w:type="column"/>
      </w:r>
      <w:r>
        <w:rPr>
          <w:color w:val="2B2A29"/>
          <w:spacing w:val="-10"/>
        </w:rPr>
        <w:t>:</w:t>
      </w:r>
      <w:r>
        <w:rPr>
          <w:color w:val="2B2A29"/>
        </w:rPr>
        <w:tab/>
      </w:r>
      <w:r>
        <w:rPr>
          <w:color w:val="2B2A29"/>
          <w:spacing w:val="-2"/>
        </w:rPr>
        <w:t>Disclosures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made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in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this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report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are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on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a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standalone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basis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and pertain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to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Kennametal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India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Limited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(KIL).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There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are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no subsidiaries.</w:t>
      </w:r>
    </w:p>
    <w:p>
      <w:pPr>
        <w:sectPr>
          <w:type w:val="continuous"/>
          <w:pgSz w:w="12020" w:h="15840"/>
          <w:pgMar w:left="740" w:right="700" w:gutter="0" w:header="0" w:top="620" w:footer="999" w:bottom="1180"/>
          <w:cols w:num="2" w:equalWidth="false" w:sep="false">
            <w:col w:w="5406" w:space="40"/>
            <w:col w:w="5133"/>
          </w:cols>
          <w:formProt w:val="false"/>
          <w:textDirection w:val="lrTb"/>
          <w:docGrid w:type="default" w:linePitch="100" w:charSpace="0"/>
        </w:sectPr>
      </w:pPr>
    </w:p>
    <w:p>
      <w:pPr>
        <w:pStyle w:val="ListParagraph"/>
        <w:numPr>
          <w:ilvl w:val="1"/>
          <w:numId w:val="34"/>
        </w:numPr>
        <w:tabs>
          <w:tab w:val="clear" w:pos="720"/>
          <w:tab w:val="left" w:pos="886" w:leader="none"/>
          <w:tab w:val="left" w:pos="5610" w:leader="none"/>
          <w:tab w:val="left" w:pos="5858" w:leader="none"/>
        </w:tabs>
        <w:spacing w:lineRule="auto" w:line="240" w:before="103" w:after="0"/>
        <w:ind w:left="886" w:right="0" w:hanging="723"/>
        <w:jc w:val="left"/>
        <w:rPr>
          <w:sz w:val="16"/>
        </w:rPr>
      </w:pPr>
      <w:r>
        <w:rPr>
          <w:color w:val="2B2A29"/>
          <w:sz w:val="16"/>
        </w:rPr>
        <w:t>Name</w:t>
      </w:r>
      <w:r>
        <w:rPr>
          <w:color w:val="2B2A29"/>
          <w:spacing w:val="8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9"/>
          <w:sz w:val="16"/>
        </w:rPr>
        <w:t xml:space="preserve"> </w:t>
      </w:r>
      <w:r>
        <w:rPr>
          <w:color w:val="2B2A29"/>
          <w:sz w:val="16"/>
        </w:rPr>
        <w:t>assurance</w:t>
      </w:r>
      <w:r>
        <w:rPr>
          <w:color w:val="2B2A29"/>
          <w:spacing w:val="9"/>
          <w:sz w:val="16"/>
        </w:rPr>
        <w:t xml:space="preserve"> </w:t>
      </w:r>
      <w:r>
        <w:rPr>
          <w:color w:val="2B2A29"/>
          <w:spacing w:val="-2"/>
          <w:sz w:val="16"/>
        </w:rPr>
        <w:t>provider</w:t>
      </w:r>
      <w:r>
        <w:rPr>
          <w:color w:val="2B2A29"/>
          <w:sz w:val="16"/>
        </w:rPr>
        <w:tab/>
      </w:r>
      <w:r>
        <w:rPr>
          <w:color w:val="2B2A29"/>
          <w:spacing w:val="-10"/>
          <w:sz w:val="16"/>
        </w:rPr>
        <w:t>:</w:t>
      </w:r>
      <w:r>
        <w:rPr>
          <w:color w:val="2B2A29"/>
          <w:sz w:val="16"/>
        </w:rPr>
        <w:tab/>
        <w:t>Not</w:t>
      </w:r>
      <w:r>
        <w:rPr>
          <w:color w:val="2B2A29"/>
          <w:spacing w:val="-7"/>
          <w:sz w:val="16"/>
        </w:rPr>
        <w:t xml:space="preserve"> </w:t>
      </w:r>
      <w:r>
        <w:rPr>
          <w:color w:val="2B2A29"/>
          <w:spacing w:val="-2"/>
          <w:sz w:val="16"/>
        </w:rPr>
        <w:t>Applicable</w:t>
      </w:r>
    </w:p>
    <w:p>
      <w:pPr>
        <w:pStyle w:val="ListParagraph"/>
        <w:numPr>
          <w:ilvl w:val="1"/>
          <w:numId w:val="34"/>
        </w:numPr>
        <w:tabs>
          <w:tab w:val="clear" w:pos="720"/>
          <w:tab w:val="left" w:pos="886" w:leader="none"/>
          <w:tab w:val="left" w:pos="5610" w:leader="none"/>
          <w:tab w:val="left" w:pos="5858" w:leader="none"/>
        </w:tabs>
        <w:spacing w:lineRule="auto" w:line="240" w:before="66" w:after="0"/>
        <w:ind w:left="886" w:right="0" w:hanging="723"/>
        <w:jc w:val="left"/>
        <w:rPr>
          <w:sz w:val="16"/>
        </w:rPr>
      </w:pPr>
      <w:r>
        <w:rPr>
          <w:color w:val="2B2A29"/>
          <w:sz w:val="16"/>
        </w:rPr>
        <w:t>Type</w:t>
      </w:r>
      <w:r>
        <w:rPr>
          <w:color w:val="2B2A29"/>
          <w:spacing w:val="-2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-1"/>
          <w:sz w:val="16"/>
        </w:rPr>
        <w:t xml:space="preserve"> </w:t>
      </w:r>
      <w:r>
        <w:rPr>
          <w:color w:val="2B2A29"/>
          <w:sz w:val="16"/>
        </w:rPr>
        <w:t>assurance</w:t>
      </w:r>
      <w:r>
        <w:rPr>
          <w:color w:val="2B2A29"/>
          <w:spacing w:val="-2"/>
          <w:sz w:val="16"/>
        </w:rPr>
        <w:t xml:space="preserve"> obtained</w:t>
      </w:r>
      <w:r>
        <w:rPr>
          <w:color w:val="2B2A29"/>
          <w:sz w:val="16"/>
        </w:rPr>
        <w:tab/>
      </w:r>
      <w:r>
        <w:rPr>
          <w:color w:val="2B2A29"/>
          <w:spacing w:val="-10"/>
          <w:sz w:val="16"/>
        </w:rPr>
        <w:t>:</w:t>
      </w:r>
      <w:r>
        <w:rPr>
          <w:color w:val="2B2A29"/>
          <w:sz w:val="16"/>
        </w:rPr>
        <w:tab/>
        <w:t>Not</w:t>
      </w:r>
      <w:r>
        <w:rPr>
          <w:color w:val="2B2A29"/>
          <w:spacing w:val="-7"/>
          <w:sz w:val="16"/>
        </w:rPr>
        <w:t xml:space="preserve"> </w:t>
      </w:r>
      <w:r>
        <w:rPr>
          <w:color w:val="2B2A29"/>
          <w:spacing w:val="-2"/>
          <w:sz w:val="16"/>
        </w:rPr>
        <w:t>Applicable</w:t>
      </w:r>
    </w:p>
    <w:p>
      <w:pPr>
        <w:pStyle w:val="TextBody"/>
        <w:spacing w:before="10" w:after="0"/>
        <w:rPr>
          <w:sz w:val="11"/>
        </w:rPr>
      </w:pPr>
      <w:r>
        <w:rPr>
          <w:sz w:val="11"/>
        </w:rPr>
        <mc:AlternateContent>
          <mc:Choice Requires="wps">
            <w:drawing>
              <wp:anchor behindDoc="1" distT="0" distB="0" distL="0" distR="0" simplePos="0" locked="0" layoutInCell="0" allowOverlap="1" relativeHeight="231">
                <wp:simplePos x="0" y="0"/>
                <wp:positionH relativeFrom="page">
                  <wp:posOffset>536575</wp:posOffset>
                </wp:positionH>
                <wp:positionV relativeFrom="paragraph">
                  <wp:posOffset>103505</wp:posOffset>
                </wp:positionV>
                <wp:extent cx="6555105" cy="1270"/>
                <wp:effectExtent l="0" t="3175" r="0" b="1905"/>
                <wp:wrapTopAndBottom/>
                <wp:docPr id="9" name="Graphic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524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555105" h="0">
                              <a:moveTo>
                                <a:pt x="0" y="0"/>
                              </a:moveTo>
                              <a:lnTo>
                                <a:pt x="65550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b2a2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TextBody"/>
        <w:rPr>
          <w:sz w:val="6"/>
        </w:rPr>
      </w:pPr>
      <w:r>
        <w:rPr>
          <w:sz w:val="6"/>
        </w:rPr>
      </w:r>
    </w:p>
    <w:p>
      <w:pPr>
        <w:sectPr>
          <w:type w:val="continuous"/>
          <w:pgSz w:w="12020" w:h="15840"/>
          <w:pgMar w:left="740" w:right="700" w:gutter="0" w:header="0" w:top="620" w:footer="999" w:bottom="1180"/>
          <w:formProt w:val="false"/>
          <w:textDirection w:val="lrTb"/>
          <w:docGrid w:type="default" w:linePitch="100" w:charSpace="0"/>
        </w:sectPr>
      </w:pPr>
    </w:p>
    <w:p>
      <w:pPr>
        <w:pStyle w:val="ListParagraph"/>
        <w:numPr>
          <w:ilvl w:val="0"/>
          <w:numId w:val="34"/>
        </w:numPr>
        <w:tabs>
          <w:tab w:val="clear" w:pos="720"/>
          <w:tab w:val="left" w:pos="517" w:leader="none"/>
        </w:tabs>
        <w:spacing w:lineRule="auto" w:line="240" w:before="56" w:after="0"/>
        <w:ind w:left="517" w:right="0" w:hanging="388"/>
        <w:jc w:val="left"/>
        <w:rPr>
          <w:sz w:val="16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39">
                <wp:simplePos x="0" y="0"/>
                <wp:positionH relativeFrom="page">
                  <wp:posOffset>7451725</wp:posOffset>
                </wp:positionH>
                <wp:positionV relativeFrom="page">
                  <wp:posOffset>1080135</wp:posOffset>
                </wp:positionV>
                <wp:extent cx="180340" cy="108585"/>
                <wp:effectExtent l="0" t="0" r="0" b="0"/>
                <wp:wrapNone/>
                <wp:docPr id="10" name="Graphic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60" cy="108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0340" h="108585">
                              <a:moveTo>
                                <a:pt x="179997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79997" y="108000"/>
                              </a:lnTo>
                              <a:lnTo>
                                <a:pt x="179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4242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2B2A29"/>
          <w:spacing w:val="-2"/>
          <w:sz w:val="16"/>
        </w:rPr>
        <w:t>Products/Services</w:t>
      </w:r>
    </w:p>
    <w:p>
      <w:pPr>
        <w:pStyle w:val="TextBody"/>
        <w:spacing w:before="2" w:after="0"/>
        <w:rPr/>
      </w:pPr>
      <w:r>
        <w:rPr/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466" w:leader="none"/>
        </w:tabs>
        <w:spacing w:lineRule="auto" w:line="240" w:before="0" w:after="0"/>
        <w:ind w:left="466" w:right="0" w:hanging="337"/>
        <w:jc w:val="left"/>
        <w:rPr>
          <w:sz w:val="16"/>
        </w:rPr>
      </w:pPr>
      <w:r>
        <w:rPr>
          <w:color w:val="2B2A29"/>
          <w:sz w:val="16"/>
        </w:rPr>
        <w:t>Details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z w:val="16"/>
        </w:rPr>
        <w:t>business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z w:val="16"/>
        </w:rPr>
        <w:t>activities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z w:val="16"/>
        </w:rPr>
        <w:t>(accounting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z w:val="16"/>
        </w:rPr>
        <w:t>for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z w:val="16"/>
        </w:rPr>
        <w:t>90%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pacing w:val="-2"/>
          <w:sz w:val="16"/>
        </w:rPr>
        <w:t>turnover):</w:t>
      </w:r>
    </w:p>
    <w:p>
      <w:pPr>
        <w:pStyle w:val="TextBody"/>
        <w:spacing w:before="7" w:after="1"/>
        <w:rPr>
          <w:sz w:val="17"/>
        </w:rPr>
      </w:pPr>
      <w:r>
        <w:rPr>
          <w:sz w:val="17"/>
        </w:rPr>
      </w:r>
    </w:p>
    <w:tbl>
      <w:tblPr>
        <w:tblW w:w="4579" w:type="dxa"/>
        <w:jc w:val="left"/>
        <w:tblInd w:w="494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325"/>
        <w:gridCol w:w="1117"/>
        <w:gridCol w:w="1992"/>
        <w:gridCol w:w="1144"/>
      </w:tblGrid>
      <w:tr>
        <w:trPr>
          <w:trHeight w:val="439" w:hRule="atLeast"/>
        </w:trPr>
        <w:tc>
          <w:tcPr>
            <w:tcW w:w="32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Sl.</w:t>
            </w:r>
          </w:p>
          <w:p>
            <w:pPr>
              <w:pStyle w:val="TableParagraph"/>
              <w:widowControl w:val="false"/>
              <w:spacing w:before="1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No.</w:t>
            </w:r>
          </w:p>
        </w:tc>
        <w:tc>
          <w:tcPr>
            <w:tcW w:w="111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3" w:right="76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Description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 Main Activity</w:t>
            </w:r>
          </w:p>
        </w:tc>
        <w:tc>
          <w:tcPr>
            <w:tcW w:w="199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2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Description of Business </w:t>
            </w:r>
            <w:r>
              <w:rPr>
                <w:color w:val="2B2A29"/>
                <w:spacing w:val="-2"/>
                <w:sz w:val="16"/>
              </w:rPr>
              <w:t>Activity</w:t>
            </w:r>
          </w:p>
        </w:tc>
        <w:tc>
          <w:tcPr>
            <w:tcW w:w="114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1" w:right="8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%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Turnover </w:t>
            </w:r>
            <w:r>
              <w:rPr>
                <w:color w:val="2B2A29"/>
                <w:w w:val="110"/>
                <w:sz w:val="16"/>
              </w:rPr>
              <w:t>of</w:t>
            </w:r>
            <w:r>
              <w:rPr>
                <w:color w:val="2B2A29"/>
                <w:spacing w:val="-12"/>
                <w:w w:val="110"/>
                <w:sz w:val="16"/>
              </w:rPr>
              <w:t xml:space="preserve"> </w:t>
            </w:r>
            <w:r>
              <w:rPr>
                <w:color w:val="2B2A29"/>
                <w:w w:val="110"/>
                <w:sz w:val="16"/>
              </w:rPr>
              <w:t>the</w:t>
            </w:r>
            <w:r>
              <w:rPr>
                <w:color w:val="2B2A29"/>
                <w:spacing w:val="-12"/>
                <w:w w:val="110"/>
                <w:sz w:val="16"/>
              </w:rPr>
              <w:t xml:space="preserve"> </w:t>
            </w:r>
            <w:r>
              <w:rPr>
                <w:color w:val="2B2A29"/>
                <w:w w:val="110"/>
                <w:sz w:val="16"/>
              </w:rPr>
              <w:t>entity</w:t>
            </w:r>
          </w:p>
        </w:tc>
      </w:tr>
      <w:tr>
        <w:trPr>
          <w:trHeight w:val="815" w:hRule="atLeast"/>
        </w:trPr>
        <w:tc>
          <w:tcPr>
            <w:tcW w:w="32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0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1.</w:t>
            </w:r>
          </w:p>
        </w:tc>
        <w:tc>
          <w:tcPr>
            <w:tcW w:w="111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28" w:after="0"/>
              <w:ind w:left="23" w:right="95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 xml:space="preserve">Manufacturing </w:t>
            </w:r>
            <w:r>
              <w:rPr>
                <w:color w:val="2B2A29"/>
                <w:sz w:val="16"/>
              </w:rPr>
              <w:t>and Trading</w:t>
            </w:r>
          </w:p>
        </w:tc>
        <w:tc>
          <w:tcPr>
            <w:tcW w:w="199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28" w:after="0"/>
              <w:ind w:left="22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Manufacture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and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trading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of </w:t>
            </w:r>
            <w:r>
              <w:rPr>
                <w:color w:val="2B2A29"/>
                <w:sz w:val="16"/>
              </w:rPr>
              <w:t>other fabricated metal products; metalworking service activities</w:t>
            </w:r>
          </w:p>
        </w:tc>
        <w:tc>
          <w:tcPr>
            <w:tcW w:w="114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7" w:hanging="0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33" w:hRule="atLeast"/>
        </w:trPr>
        <w:tc>
          <w:tcPr>
            <w:tcW w:w="32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0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2.</w:t>
            </w:r>
          </w:p>
        </w:tc>
        <w:tc>
          <w:tcPr>
            <w:tcW w:w="111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Manufacturing</w:t>
            </w:r>
          </w:p>
        </w:tc>
        <w:tc>
          <w:tcPr>
            <w:tcW w:w="199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28" w:after="0"/>
              <w:ind w:left="22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Manufacture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of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special- </w:t>
            </w:r>
            <w:r>
              <w:rPr>
                <w:color w:val="2B2A29"/>
                <w:sz w:val="16"/>
              </w:rPr>
              <w:t>purpose machinery</w:t>
            </w:r>
          </w:p>
        </w:tc>
        <w:tc>
          <w:tcPr>
            <w:tcW w:w="114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7" w:hanging="0"/>
              <w:rPr>
                <w:sz w:val="16"/>
              </w:rPr>
            </w:pPr>
            <w:r>
              <w:rPr>
                <w:sz w:val="16"/>
              </w:rPr>
            </w:r>
          </w:p>
        </w:tc>
      </w:tr>
    </w:tbl>
    <w:p>
      <w:pPr>
        <w:pStyle w:val="TextBody"/>
        <w:spacing w:before="8" w:after="0"/>
        <w:rPr/>
      </w:pPr>
      <w:r>
        <w:rPr/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470" w:leader="none"/>
          <w:tab w:val="left" w:pos="484" w:leader="none"/>
        </w:tabs>
        <w:spacing w:lineRule="auto" w:line="240" w:before="1" w:after="0"/>
        <w:ind w:left="470" w:right="94" w:hanging="341"/>
        <w:jc w:val="left"/>
        <w:rPr>
          <w:sz w:val="16"/>
        </w:rPr>
      </w:pPr>
      <w:r>
        <w:rPr>
          <w:color w:val="2B2A29"/>
          <w:sz w:val="16"/>
        </w:rPr>
        <w:tab/>
        <w:t>Products/Services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sold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by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entity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(accounting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for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90%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the entity's Turnover):</w:t>
      </w:r>
    </w:p>
    <w:p>
      <w:pPr>
        <w:pStyle w:val="TextBody"/>
        <w:spacing w:before="3" w:after="0"/>
        <w:rPr>
          <w:sz w:val="13"/>
        </w:rPr>
      </w:pPr>
      <w:r>
        <w:rPr>
          <w:sz w:val="13"/>
        </w:rPr>
      </w:r>
    </w:p>
    <w:tbl>
      <w:tblPr>
        <w:tblW w:w="4569" w:type="dxa"/>
        <w:jc w:val="left"/>
        <w:tblInd w:w="503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311"/>
        <w:gridCol w:w="1968"/>
        <w:gridCol w:w="847"/>
        <w:gridCol w:w="1442"/>
      </w:tblGrid>
      <w:tr>
        <w:trPr>
          <w:trHeight w:val="439" w:hRule="atLeast"/>
        </w:trPr>
        <w:tc>
          <w:tcPr>
            <w:tcW w:w="31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Sl.</w:t>
            </w:r>
          </w:p>
          <w:p>
            <w:pPr>
              <w:pStyle w:val="TableParagraph"/>
              <w:widowControl w:val="false"/>
              <w:spacing w:before="1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No.</w:t>
            </w:r>
          </w:p>
        </w:tc>
        <w:tc>
          <w:tcPr>
            <w:tcW w:w="196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Product/Service</w:t>
            </w:r>
          </w:p>
        </w:tc>
        <w:tc>
          <w:tcPr>
            <w:tcW w:w="84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1" w:hanging="0"/>
              <w:rPr>
                <w:sz w:val="16"/>
              </w:rPr>
            </w:pPr>
            <w:r>
              <w:rPr>
                <w:color w:val="2B2A29"/>
                <w:w w:val="110"/>
                <w:sz w:val="16"/>
              </w:rPr>
              <w:t>NIC</w:t>
            </w:r>
            <w:r>
              <w:rPr>
                <w:color w:val="2B2A29"/>
                <w:spacing w:val="-4"/>
                <w:w w:val="110"/>
                <w:sz w:val="16"/>
              </w:rPr>
              <w:t xml:space="preserve"> Code</w:t>
            </w:r>
          </w:p>
        </w:tc>
        <w:tc>
          <w:tcPr>
            <w:tcW w:w="144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2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%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total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Turnover </w:t>
            </w:r>
            <w:r>
              <w:rPr>
                <w:color w:val="2B2A29"/>
                <w:spacing w:val="-2"/>
                <w:w w:val="110"/>
                <w:sz w:val="16"/>
              </w:rPr>
              <w:t>contributed</w:t>
            </w:r>
          </w:p>
        </w:tc>
      </w:tr>
      <w:tr>
        <w:trPr>
          <w:trHeight w:val="260" w:hRule="atLeast"/>
        </w:trPr>
        <w:tc>
          <w:tcPr>
            <w:tcW w:w="31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0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3.</w:t>
            </w:r>
          </w:p>
        </w:tc>
        <w:tc>
          <w:tcPr>
            <w:tcW w:w="196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Hard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Metal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Products</w:t>
            </w:r>
          </w:p>
        </w:tc>
        <w:tc>
          <w:tcPr>
            <w:tcW w:w="84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44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5" w:hanging="0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60" w:hRule="atLeast"/>
        </w:trPr>
        <w:tc>
          <w:tcPr>
            <w:tcW w:w="31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0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4.</w:t>
            </w:r>
          </w:p>
        </w:tc>
        <w:tc>
          <w:tcPr>
            <w:tcW w:w="196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Machining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Solutions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Group</w:t>
            </w:r>
          </w:p>
        </w:tc>
        <w:tc>
          <w:tcPr>
            <w:tcW w:w="84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44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5" w:hanging="0"/>
              <w:rPr>
                <w:sz w:val="16"/>
              </w:rPr>
            </w:pPr>
            <w:r>
              <w:rPr>
                <w:sz w:val="16"/>
              </w:rPr>
            </w:r>
          </w:p>
        </w:tc>
      </w:tr>
    </w:tbl>
    <w:p>
      <w:pPr>
        <w:pStyle w:val="TextBody"/>
        <w:spacing w:before="88" w:after="0"/>
        <w:rPr/>
      </w:pPr>
      <w:r>
        <w:rPr/>
      </w:r>
    </w:p>
    <w:p>
      <w:pPr>
        <w:pStyle w:val="ListParagraph"/>
        <w:numPr>
          <w:ilvl w:val="0"/>
          <w:numId w:val="34"/>
        </w:numPr>
        <w:tabs>
          <w:tab w:val="clear" w:pos="720"/>
          <w:tab w:val="left" w:pos="566" w:leader="none"/>
        </w:tabs>
        <w:spacing w:lineRule="auto" w:line="240" w:before="0" w:after="0"/>
        <w:ind w:left="566" w:right="0" w:hanging="387"/>
        <w:jc w:val="left"/>
        <w:rPr>
          <w:sz w:val="16"/>
        </w:rPr>
      </w:pPr>
      <w:r>
        <w:rPr>
          <w:color w:val="2B2A29"/>
          <w:spacing w:val="-2"/>
          <w:sz w:val="16"/>
        </w:rPr>
        <w:t>Operations</w:t>
      </w:r>
    </w:p>
    <w:p>
      <w:pPr>
        <w:pStyle w:val="TextBody"/>
        <w:spacing w:before="1" w:after="0"/>
        <w:rPr/>
      </w:pPr>
      <w:r>
        <w:rPr/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564" w:leader="none"/>
          <w:tab w:val="left" w:pos="576" w:leader="none"/>
        </w:tabs>
        <w:spacing w:lineRule="auto" w:line="264" w:before="0" w:after="0"/>
        <w:ind w:left="576" w:right="38" w:hanging="397"/>
        <w:jc w:val="left"/>
        <w:rPr>
          <w:sz w:val="16"/>
        </w:rPr>
      </w:pPr>
      <w:r>
        <w:rPr>
          <w:color w:val="2B2A29"/>
          <w:sz w:val="16"/>
        </w:rPr>
        <w:t>Number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locations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where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plants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and/or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operations/offices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of the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entity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are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situated:</w:t>
      </w:r>
    </w:p>
    <w:p>
      <w:pPr>
        <w:pStyle w:val="Normal"/>
        <w:spacing w:lineRule="auto" w:line="240" w:before="7" w:after="0"/>
        <w:rPr>
          <w:sz w:val="4"/>
        </w:rPr>
      </w:pPr>
      <w:r>
        <w:br w:type="column"/>
      </w:r>
      <w:r>
        <w:rPr>
          <w:sz w:val="4"/>
        </w:rPr>
      </w:r>
    </w:p>
    <w:tbl>
      <w:tblPr>
        <w:tblW w:w="4515" w:type="dxa"/>
        <w:jc w:val="left"/>
        <w:tblInd w:w="514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1123"/>
        <w:gridCol w:w="1367"/>
        <w:gridCol w:w="1368"/>
        <w:gridCol w:w="656"/>
      </w:tblGrid>
      <w:tr>
        <w:trPr>
          <w:trHeight w:val="250" w:hRule="atLeast"/>
        </w:trPr>
        <w:tc>
          <w:tcPr>
            <w:tcW w:w="112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Location</w:t>
            </w:r>
          </w:p>
        </w:tc>
        <w:tc>
          <w:tcPr>
            <w:tcW w:w="136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z w:val="16"/>
              </w:rPr>
              <w:t>Number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plants</w:t>
            </w:r>
          </w:p>
        </w:tc>
        <w:tc>
          <w:tcPr>
            <w:tcW w:w="136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z w:val="16"/>
              </w:rPr>
              <w:t>Number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offices</w:t>
            </w:r>
          </w:p>
        </w:tc>
        <w:tc>
          <w:tcPr>
            <w:tcW w:w="65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3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Total</w:t>
            </w:r>
          </w:p>
        </w:tc>
      </w:tr>
      <w:tr>
        <w:trPr>
          <w:trHeight w:val="260" w:hRule="atLeast"/>
        </w:trPr>
        <w:tc>
          <w:tcPr>
            <w:tcW w:w="112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National</w:t>
            </w:r>
          </w:p>
        </w:tc>
        <w:tc>
          <w:tcPr>
            <w:tcW w:w="136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1</w:t>
            </w:r>
          </w:p>
        </w:tc>
        <w:tc>
          <w:tcPr>
            <w:tcW w:w="136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5</w:t>
            </w:r>
          </w:p>
        </w:tc>
        <w:tc>
          <w:tcPr>
            <w:tcW w:w="65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3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112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International*</w:t>
            </w:r>
          </w:p>
        </w:tc>
        <w:tc>
          <w:tcPr>
            <w:tcW w:w="136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136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65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3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</w:tr>
    </w:tbl>
    <w:p>
      <w:pPr>
        <w:pStyle w:val="TextBody"/>
        <w:spacing w:before="81" w:after="0"/>
        <w:ind w:left="501" w:right="0" w:hanging="0"/>
        <w:rPr/>
      </w:pPr>
      <w:r>
        <w:rPr>
          <w:color w:val="2B2A29"/>
          <w:spacing w:val="-4"/>
        </w:rPr>
        <w:t>*KIL</w:t>
      </w:r>
      <w:r>
        <w:rPr>
          <w:color w:val="2B2A29"/>
          <w:spacing w:val="-20"/>
        </w:rPr>
        <w:t xml:space="preserve"> </w:t>
      </w:r>
      <w:r>
        <w:rPr>
          <w:color w:val="2B2A29"/>
          <w:spacing w:val="-4"/>
        </w:rPr>
        <w:t>has</w:t>
      </w:r>
      <w:r>
        <w:rPr>
          <w:color w:val="2B2A29"/>
          <w:spacing w:val="-20"/>
        </w:rPr>
        <w:t xml:space="preserve"> </w:t>
      </w:r>
      <w:r>
        <w:rPr>
          <w:color w:val="2B2A29"/>
          <w:spacing w:val="-4"/>
        </w:rPr>
        <w:t>operations</w:t>
      </w:r>
      <w:r>
        <w:rPr>
          <w:color w:val="2B2A29"/>
          <w:spacing w:val="-19"/>
        </w:rPr>
        <w:t xml:space="preserve"> </w:t>
      </w:r>
      <w:r>
        <w:rPr>
          <w:color w:val="2B2A29"/>
          <w:spacing w:val="-4"/>
        </w:rPr>
        <w:t>within</w:t>
      </w:r>
      <w:r>
        <w:rPr>
          <w:color w:val="2B2A29"/>
          <w:spacing w:val="-20"/>
        </w:rPr>
        <w:t xml:space="preserve"> </w:t>
      </w:r>
      <w:r>
        <w:rPr>
          <w:color w:val="2B2A29"/>
          <w:spacing w:val="-4"/>
        </w:rPr>
        <w:t>India</w:t>
      </w:r>
      <w:r>
        <w:rPr>
          <w:color w:val="2B2A29"/>
          <w:spacing w:val="-19"/>
        </w:rPr>
        <w:t xml:space="preserve"> </w:t>
      </w:r>
      <w:r>
        <w:rPr>
          <w:color w:val="2B2A29"/>
          <w:spacing w:val="-4"/>
        </w:rPr>
        <w:t>only.</w:t>
      </w:r>
    </w:p>
    <w:p>
      <w:pPr>
        <w:pStyle w:val="TextBody"/>
        <w:spacing w:before="54" w:after="0"/>
        <w:rPr/>
      </w:pPr>
      <w:r>
        <w:rPr/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520" w:leader="none"/>
        </w:tabs>
        <w:spacing w:lineRule="auto" w:line="240" w:before="0" w:after="0"/>
        <w:ind w:left="520" w:right="0" w:hanging="391"/>
        <w:jc w:val="left"/>
        <w:rPr>
          <w:sz w:val="16"/>
        </w:rPr>
      </w:pPr>
      <w:r>
        <w:rPr>
          <w:color w:val="2B2A29"/>
          <w:sz w:val="16"/>
        </w:rPr>
        <w:t>Markets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z w:val="16"/>
        </w:rPr>
        <w:t>served</w:t>
      </w:r>
      <w:r>
        <w:rPr>
          <w:color w:val="2B2A29"/>
          <w:spacing w:val="-17"/>
          <w:sz w:val="16"/>
        </w:rPr>
        <w:t xml:space="preserve"> </w:t>
      </w:r>
      <w:r>
        <w:rPr>
          <w:color w:val="2B2A29"/>
          <w:sz w:val="16"/>
        </w:rPr>
        <w:t>by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17"/>
          <w:sz w:val="16"/>
        </w:rPr>
        <w:t xml:space="preserve"> </w:t>
      </w:r>
      <w:r>
        <w:rPr>
          <w:color w:val="2B2A29"/>
          <w:spacing w:val="-2"/>
          <w:sz w:val="16"/>
        </w:rPr>
        <w:t>entity:</w:t>
      </w:r>
    </w:p>
    <w:p>
      <w:pPr>
        <w:pStyle w:val="TextBody"/>
        <w:spacing w:before="11" w:after="0"/>
        <w:rPr>
          <w:sz w:val="6"/>
        </w:rPr>
      </w:pPr>
      <w:r>
        <w:rPr>
          <w:sz w:val="6"/>
        </w:rPr>
        <mc:AlternateContent>
          <mc:Choice Requires="wps">
            <w:drawing>
              <wp:anchor behindDoc="1" distT="0" distB="0" distL="0" distR="0" simplePos="0" locked="0" layoutInCell="0" allowOverlap="1" relativeHeight="232">
                <wp:simplePos x="0" y="0"/>
                <wp:positionH relativeFrom="page">
                  <wp:posOffset>4169410</wp:posOffset>
                </wp:positionH>
                <wp:positionV relativeFrom="paragraph">
                  <wp:posOffset>66675</wp:posOffset>
                </wp:positionV>
                <wp:extent cx="2872105" cy="1270"/>
                <wp:effectExtent l="0" t="3175" r="0" b="1905"/>
                <wp:wrapTopAndBottom/>
                <wp:docPr id="11" name="Graphic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208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872105" h="0">
                              <a:moveTo>
                                <a:pt x="0" y="0"/>
                              </a:moveTo>
                              <a:lnTo>
                                <a:pt x="287188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b2a2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ListParagraph"/>
        <w:numPr>
          <w:ilvl w:val="1"/>
          <w:numId w:val="33"/>
        </w:numPr>
        <w:tabs>
          <w:tab w:val="clear" w:pos="720"/>
          <w:tab w:val="left" w:pos="745" w:leader="none"/>
        </w:tabs>
        <w:spacing w:lineRule="auto" w:line="240" w:before="25" w:after="0"/>
        <w:ind w:left="745" w:right="0" w:hanging="218"/>
        <w:jc w:val="left"/>
        <w:rPr>
          <w:sz w:val="16"/>
        </w:rPr>
      </w:pPr>
      <w:r>
        <w:rPr>
          <w:color w:val="2B2A29"/>
          <w:sz w:val="16"/>
        </w:rPr>
        <w:t>No.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pacing w:val="-2"/>
          <w:sz w:val="16"/>
        </w:rPr>
        <w:t>locations</w:t>
      </w:r>
    </w:p>
    <w:p>
      <w:pPr>
        <w:pStyle w:val="TextBody"/>
        <w:spacing w:before="3" w:after="0"/>
        <w:rPr>
          <w:sz w:val="4"/>
        </w:rPr>
      </w:pPr>
      <w:r>
        <w:rPr>
          <w:sz w:val="4"/>
        </w:rPr>
      </w:r>
    </w:p>
    <w:tbl>
      <w:tblPr>
        <w:tblW w:w="4522" w:type="dxa"/>
        <w:jc w:val="left"/>
        <w:tblInd w:w="506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2265"/>
        <w:gridCol w:w="2256"/>
      </w:tblGrid>
      <w:tr>
        <w:trPr>
          <w:trHeight w:val="260" w:hRule="atLeast"/>
        </w:trPr>
        <w:tc>
          <w:tcPr>
            <w:tcW w:w="226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Locations</w:t>
            </w:r>
          </w:p>
        </w:tc>
        <w:tc>
          <w:tcPr>
            <w:tcW w:w="225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No.</w:t>
            </w:r>
          </w:p>
        </w:tc>
      </w:tr>
      <w:tr>
        <w:trPr>
          <w:trHeight w:val="260" w:hRule="atLeast"/>
        </w:trPr>
        <w:tc>
          <w:tcPr>
            <w:tcW w:w="226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National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(No.</w:t>
            </w:r>
            <w:r>
              <w:rPr>
                <w:color w:val="2B2A29"/>
                <w:spacing w:val="5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of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w w:val="90"/>
                <w:sz w:val="16"/>
              </w:rPr>
              <w:t>states)</w:t>
            </w:r>
          </w:p>
        </w:tc>
        <w:tc>
          <w:tcPr>
            <w:tcW w:w="225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60" w:hRule="atLeast"/>
        </w:trPr>
        <w:tc>
          <w:tcPr>
            <w:tcW w:w="226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International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(No.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of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pacing w:val="-2"/>
                <w:w w:val="90"/>
                <w:sz w:val="16"/>
              </w:rPr>
              <w:t>countries)</w:t>
            </w:r>
          </w:p>
        </w:tc>
        <w:tc>
          <w:tcPr>
            <w:tcW w:w="225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sz w:val="16"/>
              </w:rPr>
            </w:r>
          </w:p>
        </w:tc>
      </w:tr>
    </w:tbl>
    <w:p>
      <w:pPr>
        <w:pStyle w:val="ListParagraph"/>
        <w:numPr>
          <w:ilvl w:val="1"/>
          <w:numId w:val="33"/>
        </w:numPr>
        <w:tabs>
          <w:tab w:val="clear" w:pos="720"/>
          <w:tab w:val="left" w:pos="798" w:leader="none"/>
          <w:tab w:val="left" w:pos="811" w:leader="none"/>
        </w:tabs>
        <w:spacing w:lineRule="auto" w:line="216" w:before="100" w:after="0"/>
        <w:ind w:left="811" w:right="332" w:hanging="284"/>
        <w:jc w:val="left"/>
        <w:rPr>
          <w:sz w:val="16"/>
        </w:rPr>
      </w:pPr>
      <w:r>
        <w:rPr>
          <w:color w:val="2B2A29"/>
          <w:sz w:val="16"/>
        </w:rPr>
        <w:t>What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z w:val="16"/>
        </w:rPr>
        <w:t>is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z w:val="16"/>
        </w:rPr>
        <w:t>contribution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z w:val="16"/>
        </w:rPr>
        <w:t>exports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z w:val="16"/>
        </w:rPr>
        <w:t>as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z w:val="16"/>
        </w:rPr>
        <w:t>a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z w:val="16"/>
        </w:rPr>
        <w:t>percentage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z w:val="16"/>
        </w:rPr>
        <w:t>the total turnover of the entity?</w:t>
      </w:r>
    </w:p>
    <w:p>
      <w:pPr>
        <w:pStyle w:val="TextBody"/>
        <w:spacing w:lineRule="auto" w:line="218" w:before="97" w:after="0"/>
        <w:ind w:left="810" w:right="256" w:hanging="0"/>
        <w:jc w:val="both"/>
        <w:rPr>
          <w:color w:val="2B2A29"/>
          <w:spacing w:val="-2"/>
        </w:rPr>
      </w:pPr>
      <w:r>
        <w:rPr>
          <w:color w:val="2B2A29"/>
          <w:spacing w:val="-2"/>
        </w:rPr>
      </w:r>
    </w:p>
    <w:p>
      <w:pPr>
        <w:pStyle w:val="ListParagraph"/>
        <w:numPr>
          <w:ilvl w:val="1"/>
          <w:numId w:val="33"/>
        </w:numPr>
        <w:tabs>
          <w:tab w:val="clear" w:pos="720"/>
          <w:tab w:val="left" w:pos="790" w:leader="none"/>
        </w:tabs>
        <w:spacing w:lineRule="auto" w:line="240" w:before="121" w:after="0"/>
        <w:ind w:left="790" w:right="0" w:hanging="263"/>
        <w:jc w:val="left"/>
        <w:rPr>
          <w:sz w:val="16"/>
        </w:rPr>
      </w:pPr>
      <w:r>
        <w:rPr>
          <w:color w:val="2B2A29"/>
          <w:sz w:val="16"/>
        </w:rPr>
        <w:t>A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brief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on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type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pacing w:val="-2"/>
          <w:sz w:val="16"/>
        </w:rPr>
        <w:t>customers</w:t>
      </w:r>
    </w:p>
    <w:p>
      <w:pPr>
        <w:pStyle w:val="TextBody"/>
        <w:spacing w:lineRule="auto" w:line="218" w:before="104" w:after="0"/>
        <w:ind w:left="810" w:right="256" w:hanging="0"/>
        <w:jc w:val="both"/>
        <w:rPr>
          <w:color w:val="2B2A29"/>
        </w:rPr>
      </w:pPr>
      <w:r>
        <w:rPr>
          <w:color w:val="2B2A29"/>
        </w:rPr>
      </w:r>
    </w:p>
    <w:p>
      <w:pPr>
        <w:sectPr>
          <w:type w:val="continuous"/>
          <w:pgSz w:w="12020" w:h="15840"/>
          <w:pgMar w:left="740" w:right="700" w:gutter="0" w:header="0" w:top="620" w:footer="999" w:bottom="1180"/>
          <w:cols w:num="2" w:equalWidth="false" w:sep="false">
            <w:col w:w="5116" w:space="210"/>
            <w:col w:w="5253"/>
          </w:cols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auto" w:line="240"/>
        <w:ind w:left="7616" w:right="0" w:hanging="0"/>
        <w:jc w:val="left"/>
        <w:rPr>
          <w:sz w:val="20"/>
        </w:rPr>
      </w:pPr>
      <w:r>
        <w:rPr/>
        <w:drawing>
          <wp:inline distT="0" distB="0" distL="0" distR="0">
            <wp:extent cx="1423035" cy="111760"/>
            <wp:effectExtent l="0" t="0" r="0" b="0"/>
            <wp:docPr id="12" name="Image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35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7"/>
          <w:position w:val="16"/>
          <w:sz w:val="20"/>
        </w:rPr>
        <w:t xml:space="preserve"> </w:t>
      </w:r>
      <w:r>
        <w:rPr>
          <w:rFonts w:ascii="Times New Roman" w:hAnsi="Times New Roman"/>
          <w:spacing w:val="117"/>
          <w:position w:val="16"/>
          <w:sz w:val="20"/>
        </w:rPr>
        <mc:AlternateContent>
          <mc:Choice Requires="wpg">
            <w:drawing>
              <wp:inline distT="0" distB="0" distL="0" distR="0">
                <wp:extent cx="285115" cy="323215"/>
                <wp:effectExtent l="9525" t="0" r="0" b="10160"/>
                <wp:docPr id="13" name="Shape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120" cy="323280"/>
                          <a:chOff x="0" y="0"/>
                          <a:chExt cx="285120" cy="3232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58760" cy="323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6845" h="313690">
                                <a:moveTo>
                                  <a:pt x="0" y="0"/>
                                </a:moveTo>
                                <a:lnTo>
                                  <a:pt x="0" y="113931"/>
                                </a:lnTo>
                                <a:lnTo>
                                  <a:pt x="45885" y="156540"/>
                                </a:lnTo>
                                <a:lnTo>
                                  <a:pt x="0" y="200990"/>
                                </a:lnTo>
                                <a:lnTo>
                                  <a:pt x="0" y="313093"/>
                                </a:lnTo>
                                <a:lnTo>
                                  <a:pt x="156311" y="156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34242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9760" y="23040"/>
                            <a:ext cx="135360" cy="27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5255" h="269875">
                                <a:moveTo>
                                  <a:pt x="0" y="0"/>
                                </a:moveTo>
                                <a:lnTo>
                                  <a:pt x="0" y="98120"/>
                                </a:lnTo>
                                <a:lnTo>
                                  <a:pt x="39522" y="134823"/>
                                </a:lnTo>
                                <a:lnTo>
                                  <a:pt x="0" y="173126"/>
                                </a:lnTo>
                                <a:lnTo>
                                  <a:pt x="0" y="269671"/>
                                </a:lnTo>
                                <a:lnTo>
                                  <a:pt x="134632" y="134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3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Shape9" style="position:absolute;margin-left:0pt;margin-top:-26.3pt;width:22.45pt;height:25.45pt" coordorigin="0,-526" coordsize="449,509"/>
            </w:pict>
          </mc:Fallback>
        </mc:AlternateContent>
      </w:r>
    </w:p>
    <w:p>
      <w:pPr>
        <w:pStyle w:val="ListParagraph"/>
        <w:numPr>
          <w:ilvl w:val="0"/>
          <w:numId w:val="34"/>
        </w:numPr>
        <w:tabs>
          <w:tab w:val="clear" w:pos="720"/>
          <w:tab w:val="left" w:pos="502" w:leader="none"/>
        </w:tabs>
        <w:spacing w:lineRule="auto" w:line="240" w:before="174" w:after="0"/>
        <w:ind w:left="502" w:right="0" w:hanging="388"/>
        <w:jc w:val="left"/>
        <w:rPr>
          <w:sz w:val="16"/>
        </w:rPr>
      </w:pPr>
      <w:r>
        <w:rPr>
          <w:color w:val="2B2A29"/>
          <w:spacing w:val="-2"/>
          <w:w w:val="105"/>
          <w:sz w:val="16"/>
        </w:rPr>
        <w:t>Employees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469" w:leader="none"/>
        </w:tabs>
        <w:spacing w:lineRule="auto" w:line="240" w:before="146" w:after="0"/>
        <w:ind w:left="469" w:right="0" w:hanging="355"/>
        <w:jc w:val="left"/>
        <w:rPr>
          <w:sz w:val="16"/>
        </w:rPr>
      </w:pPr>
      <w:r>
        <w:rPr>
          <w:color w:val="2B2A29"/>
          <w:sz w:val="16"/>
        </w:rPr>
        <w:t>Details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as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at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end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Financial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pacing w:val="-2"/>
          <w:sz w:val="16"/>
        </w:rPr>
        <w:t>Year:</w:t>
      </w:r>
    </w:p>
    <w:p>
      <w:pPr>
        <w:pStyle w:val="TextBody"/>
        <w:spacing w:before="8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233">
                <wp:simplePos x="0" y="0"/>
                <wp:positionH relativeFrom="page">
                  <wp:posOffset>778510</wp:posOffset>
                </wp:positionH>
                <wp:positionV relativeFrom="paragraph">
                  <wp:posOffset>138430</wp:posOffset>
                </wp:positionV>
                <wp:extent cx="6307455" cy="1270"/>
                <wp:effectExtent l="0" t="3175" r="0" b="1905"/>
                <wp:wrapTopAndBottom/>
                <wp:docPr id="14" name="Graphic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756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307455" h="0">
                              <a:moveTo>
                                <a:pt x="0" y="0"/>
                              </a:moveTo>
                              <a:lnTo>
                                <a:pt x="630723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b2a2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ListParagraph"/>
        <w:numPr>
          <w:ilvl w:val="1"/>
          <w:numId w:val="33"/>
        </w:numPr>
        <w:tabs>
          <w:tab w:val="clear" w:pos="720"/>
          <w:tab w:val="left" w:pos="732" w:leader="none"/>
        </w:tabs>
        <w:spacing w:lineRule="auto" w:line="240" w:before="25" w:after="59"/>
        <w:ind w:left="732" w:right="0" w:hanging="218"/>
        <w:jc w:val="left"/>
        <w:rPr>
          <w:sz w:val="16"/>
        </w:rPr>
      </w:pPr>
      <w:r>
        <w:rPr>
          <w:color w:val="2B2A29"/>
          <w:spacing w:val="-2"/>
          <w:sz w:val="16"/>
        </w:rPr>
        <w:t>Employees</w:t>
      </w:r>
      <w:r>
        <w:rPr>
          <w:color w:val="2B2A29"/>
          <w:sz w:val="16"/>
        </w:rPr>
        <w:t xml:space="preserve"> </w:t>
      </w:r>
      <w:r>
        <w:rPr>
          <w:color w:val="2B2A29"/>
          <w:spacing w:val="-2"/>
          <w:sz w:val="16"/>
        </w:rPr>
        <w:t>and</w:t>
      </w:r>
      <w:r>
        <w:rPr>
          <w:color w:val="2B2A29"/>
          <w:spacing w:val="1"/>
          <w:sz w:val="16"/>
        </w:rPr>
        <w:t xml:space="preserve"> </w:t>
      </w:r>
      <w:r>
        <w:rPr>
          <w:color w:val="2B2A29"/>
          <w:spacing w:val="-2"/>
          <w:sz w:val="16"/>
        </w:rPr>
        <w:t>workers</w:t>
      </w:r>
      <w:r>
        <w:rPr>
          <w:color w:val="2B2A29"/>
          <w:sz w:val="16"/>
        </w:rPr>
        <w:t xml:space="preserve"> </w:t>
      </w:r>
      <w:r>
        <w:rPr>
          <w:color w:val="2B2A29"/>
          <w:spacing w:val="-2"/>
          <w:sz w:val="16"/>
        </w:rPr>
        <w:t>(including</w:t>
      </w:r>
      <w:r>
        <w:rPr>
          <w:color w:val="2B2A29"/>
          <w:spacing w:val="1"/>
          <w:sz w:val="16"/>
        </w:rPr>
        <w:t xml:space="preserve"> </w:t>
      </w:r>
      <w:r>
        <w:rPr>
          <w:color w:val="2B2A29"/>
          <w:spacing w:val="-2"/>
          <w:sz w:val="16"/>
        </w:rPr>
        <w:t>differently</w:t>
      </w:r>
      <w:r>
        <w:rPr>
          <w:color w:val="2B2A29"/>
          <w:spacing w:val="1"/>
          <w:sz w:val="16"/>
        </w:rPr>
        <w:t xml:space="preserve"> </w:t>
      </w:r>
      <w:r>
        <w:rPr>
          <w:color w:val="2B2A29"/>
          <w:spacing w:val="-2"/>
          <w:sz w:val="16"/>
        </w:rPr>
        <w:t>abled):</w:t>
      </w:r>
    </w:p>
    <w:tbl>
      <w:tblPr>
        <w:tblW w:w="9931" w:type="dxa"/>
        <w:jc w:val="left"/>
        <w:tblInd w:w="493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615"/>
        <w:gridCol w:w="2944"/>
        <w:gridCol w:w="2093"/>
        <w:gridCol w:w="1146"/>
        <w:gridCol w:w="1146"/>
        <w:gridCol w:w="993"/>
        <w:gridCol w:w="993"/>
      </w:tblGrid>
      <w:tr>
        <w:trPr>
          <w:trHeight w:val="240" w:hRule="atLeast"/>
        </w:trPr>
        <w:tc>
          <w:tcPr>
            <w:tcW w:w="61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w w:val="105"/>
                <w:sz w:val="16"/>
              </w:rPr>
              <w:t>S.</w:t>
            </w:r>
            <w:r>
              <w:rPr>
                <w:color w:val="2B2A29"/>
                <w:spacing w:val="-1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5"/>
                <w:w w:val="105"/>
                <w:sz w:val="16"/>
              </w:rPr>
              <w:t>No.</w:t>
            </w:r>
          </w:p>
        </w:tc>
        <w:tc>
          <w:tcPr>
            <w:tcW w:w="294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Particulars</w:t>
            </w:r>
          </w:p>
        </w:tc>
        <w:tc>
          <w:tcPr>
            <w:tcW w:w="20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pacing w:val="-8"/>
                <w:sz w:val="16"/>
              </w:rPr>
              <w:t>Total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(A)</w:t>
            </w:r>
          </w:p>
        </w:tc>
        <w:tc>
          <w:tcPr>
            <w:tcW w:w="2292" w:type="dxa"/>
            <w:gridSpan w:val="2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4"/>
                <w:w w:val="105"/>
                <w:sz w:val="16"/>
              </w:rPr>
              <w:t>Male</w:t>
            </w:r>
          </w:p>
        </w:tc>
        <w:tc>
          <w:tcPr>
            <w:tcW w:w="1986" w:type="dxa"/>
            <w:gridSpan w:val="2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Female</w:t>
            </w:r>
          </w:p>
        </w:tc>
      </w:tr>
      <w:tr>
        <w:trPr>
          <w:trHeight w:val="267" w:hRule="atLeast"/>
        </w:trPr>
        <w:tc>
          <w:tcPr>
            <w:tcW w:w="61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94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0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14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324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No. </w:t>
            </w:r>
            <w:r>
              <w:rPr>
                <w:color w:val="2B2A29"/>
                <w:spacing w:val="-5"/>
                <w:sz w:val="16"/>
              </w:rPr>
              <w:t>(B)</w:t>
            </w:r>
          </w:p>
        </w:tc>
        <w:tc>
          <w:tcPr>
            <w:tcW w:w="114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91" w:right="0" w:hanging="0"/>
              <w:jc w:val="left"/>
              <w:rPr>
                <w:sz w:val="16"/>
              </w:rPr>
            </w:pPr>
            <w:r>
              <w:rPr>
                <w:color w:val="2B2A29"/>
                <w:w w:val="140"/>
                <w:sz w:val="16"/>
              </w:rPr>
              <w:t>%</w:t>
            </w:r>
            <w:r>
              <w:rPr>
                <w:color w:val="2B2A29"/>
                <w:spacing w:val="1"/>
                <w:w w:val="140"/>
                <w:sz w:val="16"/>
              </w:rPr>
              <w:t xml:space="preserve"> </w:t>
            </w:r>
            <w:r>
              <w:rPr>
                <w:color w:val="2B2A29"/>
                <w:spacing w:val="-4"/>
                <w:w w:val="110"/>
                <w:sz w:val="16"/>
              </w:rPr>
              <w:t>(B/A)</w:t>
            </w:r>
          </w:p>
        </w:tc>
        <w:tc>
          <w:tcPr>
            <w:tcW w:w="9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45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No. </w:t>
            </w:r>
            <w:r>
              <w:rPr>
                <w:color w:val="2B2A29"/>
                <w:spacing w:val="-5"/>
                <w:sz w:val="16"/>
              </w:rPr>
              <w:t>(C)</w:t>
            </w:r>
          </w:p>
        </w:tc>
        <w:tc>
          <w:tcPr>
            <w:tcW w:w="9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13" w:right="0" w:hanging="0"/>
              <w:jc w:val="left"/>
              <w:rPr>
                <w:sz w:val="16"/>
              </w:rPr>
            </w:pPr>
            <w:r>
              <w:rPr>
                <w:color w:val="2B2A29"/>
                <w:w w:val="140"/>
                <w:sz w:val="16"/>
              </w:rPr>
              <w:t>%</w:t>
            </w:r>
            <w:r>
              <w:rPr>
                <w:color w:val="2B2A29"/>
                <w:spacing w:val="1"/>
                <w:w w:val="140"/>
                <w:sz w:val="16"/>
              </w:rPr>
              <w:t xml:space="preserve"> </w:t>
            </w:r>
            <w:r>
              <w:rPr>
                <w:color w:val="2B2A29"/>
                <w:spacing w:val="-4"/>
                <w:w w:val="110"/>
                <w:sz w:val="16"/>
              </w:rPr>
              <w:t>(C/A)</w:t>
            </w:r>
          </w:p>
        </w:tc>
      </w:tr>
    </w:tbl>
    <w:p>
      <w:pPr>
        <w:pStyle w:val="TextBody"/>
        <w:spacing w:before="26" w:after="56"/>
        <w:ind w:left="408" w:right="83" w:hanging="0"/>
        <w:jc w:val="center"/>
        <w:rPr/>
      </w:pPr>
      <w:r>
        <w:rPr>
          <w:color w:val="2B2A29"/>
          <w:spacing w:val="-2"/>
          <w:w w:val="105"/>
        </w:rPr>
        <w:t>Employees</w:t>
      </w:r>
    </w:p>
    <w:tbl>
      <w:tblPr>
        <w:tblW w:w="9931" w:type="dxa"/>
        <w:jc w:val="left"/>
        <w:tblInd w:w="493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615"/>
        <w:gridCol w:w="2944"/>
        <w:gridCol w:w="2093"/>
        <w:gridCol w:w="1146"/>
        <w:gridCol w:w="1146"/>
        <w:gridCol w:w="993"/>
        <w:gridCol w:w="993"/>
      </w:tblGrid>
      <w:tr>
        <w:trPr>
          <w:trHeight w:val="267" w:hRule="atLeast"/>
        </w:trPr>
        <w:tc>
          <w:tcPr>
            <w:tcW w:w="61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0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1.</w:t>
            </w:r>
          </w:p>
        </w:tc>
        <w:tc>
          <w:tcPr>
            <w:tcW w:w="294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Permanent</w:t>
            </w:r>
            <w:r>
              <w:rPr>
                <w:color w:val="2B2A29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(D)</w:t>
            </w:r>
          </w:p>
        </w:tc>
        <w:tc>
          <w:tcPr>
            <w:tcW w:w="20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453</w:t>
            </w:r>
          </w:p>
        </w:tc>
        <w:tc>
          <w:tcPr>
            <w:tcW w:w="114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417</w:t>
            </w:r>
          </w:p>
        </w:tc>
        <w:tc>
          <w:tcPr>
            <w:tcW w:w="114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2"/>
                <w:w w:val="110"/>
                <w:sz w:val="16"/>
              </w:rPr>
              <w:t>92.05%</w:t>
            </w:r>
          </w:p>
        </w:tc>
        <w:tc>
          <w:tcPr>
            <w:tcW w:w="9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36</w:t>
            </w:r>
          </w:p>
        </w:tc>
        <w:tc>
          <w:tcPr>
            <w:tcW w:w="9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4"/>
                <w:w w:val="110"/>
                <w:sz w:val="16"/>
              </w:rPr>
              <w:t>7.94%</w:t>
            </w:r>
          </w:p>
        </w:tc>
      </w:tr>
      <w:tr>
        <w:trPr>
          <w:trHeight w:val="267" w:hRule="atLeast"/>
        </w:trPr>
        <w:tc>
          <w:tcPr>
            <w:tcW w:w="61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0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2.</w:t>
            </w:r>
          </w:p>
        </w:tc>
        <w:tc>
          <w:tcPr>
            <w:tcW w:w="294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Other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than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Permanent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(E)</w:t>
            </w:r>
          </w:p>
        </w:tc>
        <w:tc>
          <w:tcPr>
            <w:tcW w:w="20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23</w:t>
            </w:r>
          </w:p>
        </w:tc>
        <w:tc>
          <w:tcPr>
            <w:tcW w:w="114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14</w:t>
            </w:r>
          </w:p>
        </w:tc>
        <w:tc>
          <w:tcPr>
            <w:tcW w:w="114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2"/>
                <w:w w:val="110"/>
                <w:sz w:val="16"/>
              </w:rPr>
              <w:t>60.86%</w:t>
            </w:r>
          </w:p>
        </w:tc>
        <w:tc>
          <w:tcPr>
            <w:tcW w:w="9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2"/>
                <w:w w:val="110"/>
                <w:sz w:val="16"/>
              </w:rPr>
              <w:t>39.13%</w:t>
            </w:r>
          </w:p>
        </w:tc>
      </w:tr>
      <w:tr>
        <w:trPr>
          <w:trHeight w:val="267" w:hRule="atLeast"/>
        </w:trPr>
        <w:tc>
          <w:tcPr>
            <w:tcW w:w="61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0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3.</w:t>
            </w:r>
          </w:p>
        </w:tc>
        <w:tc>
          <w:tcPr>
            <w:tcW w:w="294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Total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employees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(D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+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E)</w:t>
            </w:r>
          </w:p>
        </w:tc>
        <w:tc>
          <w:tcPr>
            <w:tcW w:w="20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476</w:t>
            </w:r>
          </w:p>
        </w:tc>
        <w:tc>
          <w:tcPr>
            <w:tcW w:w="114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431</w:t>
            </w:r>
          </w:p>
        </w:tc>
        <w:tc>
          <w:tcPr>
            <w:tcW w:w="114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2"/>
                <w:w w:val="115"/>
                <w:sz w:val="16"/>
              </w:rPr>
              <w:t>90.54%</w:t>
            </w:r>
          </w:p>
        </w:tc>
        <w:tc>
          <w:tcPr>
            <w:tcW w:w="9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43</w:t>
            </w:r>
          </w:p>
        </w:tc>
        <w:tc>
          <w:tcPr>
            <w:tcW w:w="9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2"/>
                <w:w w:val="115"/>
                <w:sz w:val="16"/>
              </w:rPr>
              <w:t>9.46%</w:t>
            </w:r>
          </w:p>
        </w:tc>
      </w:tr>
    </w:tbl>
    <w:p>
      <w:pPr>
        <w:pStyle w:val="TextBody"/>
        <w:spacing w:before="26" w:after="56"/>
        <w:ind w:left="408" w:right="83" w:hanging="0"/>
        <w:jc w:val="center"/>
        <w:rPr/>
      </w:pPr>
      <w:r>
        <w:rPr>
          <w:color w:val="2B2A29"/>
          <w:spacing w:val="-2"/>
        </w:rPr>
        <w:t>Workers</w:t>
      </w:r>
    </w:p>
    <w:tbl>
      <w:tblPr>
        <w:tblW w:w="9931" w:type="dxa"/>
        <w:jc w:val="left"/>
        <w:tblInd w:w="493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615"/>
        <w:gridCol w:w="2944"/>
        <w:gridCol w:w="2093"/>
        <w:gridCol w:w="1146"/>
        <w:gridCol w:w="1146"/>
        <w:gridCol w:w="993"/>
        <w:gridCol w:w="993"/>
      </w:tblGrid>
      <w:tr>
        <w:trPr>
          <w:trHeight w:val="267" w:hRule="atLeast"/>
        </w:trPr>
        <w:tc>
          <w:tcPr>
            <w:tcW w:w="61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0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4.</w:t>
            </w:r>
          </w:p>
        </w:tc>
        <w:tc>
          <w:tcPr>
            <w:tcW w:w="294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Permanent</w:t>
            </w:r>
            <w:r>
              <w:rPr>
                <w:color w:val="2B2A29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(F)</w:t>
            </w:r>
          </w:p>
        </w:tc>
        <w:tc>
          <w:tcPr>
            <w:tcW w:w="20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317</w:t>
            </w:r>
          </w:p>
        </w:tc>
        <w:tc>
          <w:tcPr>
            <w:tcW w:w="114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317</w:t>
            </w:r>
          </w:p>
        </w:tc>
        <w:tc>
          <w:tcPr>
            <w:tcW w:w="114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9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</w:tr>
      <w:tr>
        <w:trPr>
          <w:trHeight w:val="267" w:hRule="atLeast"/>
        </w:trPr>
        <w:tc>
          <w:tcPr>
            <w:tcW w:w="61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0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5.</w:t>
            </w:r>
          </w:p>
        </w:tc>
        <w:tc>
          <w:tcPr>
            <w:tcW w:w="294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Other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than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Permanent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(G)</w:t>
            </w:r>
          </w:p>
        </w:tc>
        <w:tc>
          <w:tcPr>
            <w:tcW w:w="20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102</w:t>
            </w:r>
          </w:p>
        </w:tc>
        <w:tc>
          <w:tcPr>
            <w:tcW w:w="114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102</w:t>
            </w:r>
          </w:p>
        </w:tc>
        <w:tc>
          <w:tcPr>
            <w:tcW w:w="114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9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</w:tr>
      <w:tr>
        <w:trPr>
          <w:trHeight w:val="267" w:hRule="atLeast"/>
        </w:trPr>
        <w:tc>
          <w:tcPr>
            <w:tcW w:w="61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0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6.</w:t>
            </w:r>
          </w:p>
        </w:tc>
        <w:tc>
          <w:tcPr>
            <w:tcW w:w="294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Total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workers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(F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+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G)</w:t>
            </w:r>
          </w:p>
        </w:tc>
        <w:tc>
          <w:tcPr>
            <w:tcW w:w="20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419</w:t>
            </w:r>
          </w:p>
        </w:tc>
        <w:tc>
          <w:tcPr>
            <w:tcW w:w="114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419</w:t>
            </w:r>
          </w:p>
        </w:tc>
        <w:tc>
          <w:tcPr>
            <w:tcW w:w="114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9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</w:tr>
    </w:tbl>
    <w:p>
      <w:pPr>
        <w:pStyle w:val="TextBody"/>
        <w:spacing w:before="3" w:after="0"/>
        <w:rPr>
          <w:sz w:val="14"/>
        </w:rPr>
      </w:pPr>
      <w:r>
        <w:rPr>
          <w:sz w:val="14"/>
        </w:rPr>
        <mc:AlternateContent>
          <mc:Choice Requires="wps">
            <w:drawing>
              <wp:anchor behindDoc="1" distT="635" distB="0" distL="0" distR="0" simplePos="0" locked="0" layoutInCell="0" allowOverlap="1" relativeHeight="234">
                <wp:simplePos x="0" y="0"/>
                <wp:positionH relativeFrom="page">
                  <wp:posOffset>778510</wp:posOffset>
                </wp:positionH>
                <wp:positionV relativeFrom="paragraph">
                  <wp:posOffset>120015</wp:posOffset>
                </wp:positionV>
                <wp:extent cx="6307455" cy="1270"/>
                <wp:effectExtent l="0" t="3175" r="0" b="1905"/>
                <wp:wrapTopAndBottom/>
                <wp:docPr id="15" name="Graphic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756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307455" h="0">
                              <a:moveTo>
                                <a:pt x="0" y="0"/>
                              </a:moveTo>
                              <a:lnTo>
                                <a:pt x="630724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b2a2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ListParagraph"/>
        <w:numPr>
          <w:ilvl w:val="1"/>
          <w:numId w:val="33"/>
        </w:numPr>
        <w:tabs>
          <w:tab w:val="clear" w:pos="720"/>
          <w:tab w:val="left" w:pos="741" w:leader="none"/>
        </w:tabs>
        <w:spacing w:lineRule="auto" w:line="240" w:before="25" w:after="59"/>
        <w:ind w:left="741" w:right="0" w:hanging="227"/>
        <w:jc w:val="left"/>
        <w:rPr>
          <w:sz w:val="16"/>
        </w:rPr>
      </w:pPr>
      <w:r>
        <w:rPr>
          <w:color w:val="2B2A29"/>
          <w:sz w:val="16"/>
        </w:rPr>
        <w:t>Differently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abled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Employees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and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workers:</w:t>
      </w:r>
    </w:p>
    <w:tbl>
      <w:tblPr>
        <w:tblW w:w="9931" w:type="dxa"/>
        <w:jc w:val="left"/>
        <w:tblInd w:w="493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615"/>
        <w:gridCol w:w="2944"/>
        <w:gridCol w:w="2093"/>
        <w:gridCol w:w="1146"/>
        <w:gridCol w:w="1146"/>
        <w:gridCol w:w="993"/>
        <w:gridCol w:w="993"/>
      </w:tblGrid>
      <w:tr>
        <w:trPr>
          <w:trHeight w:val="240" w:hRule="atLeast"/>
        </w:trPr>
        <w:tc>
          <w:tcPr>
            <w:tcW w:w="61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w w:val="105"/>
                <w:sz w:val="16"/>
              </w:rPr>
              <w:t>S.</w:t>
            </w:r>
            <w:r>
              <w:rPr>
                <w:color w:val="2B2A29"/>
                <w:spacing w:val="-1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5"/>
                <w:w w:val="105"/>
                <w:sz w:val="16"/>
              </w:rPr>
              <w:t>No.</w:t>
            </w:r>
          </w:p>
        </w:tc>
        <w:tc>
          <w:tcPr>
            <w:tcW w:w="294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Particulars</w:t>
            </w:r>
          </w:p>
        </w:tc>
        <w:tc>
          <w:tcPr>
            <w:tcW w:w="20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pacing w:val="-8"/>
                <w:sz w:val="16"/>
              </w:rPr>
              <w:t>Total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(A)</w:t>
            </w:r>
          </w:p>
        </w:tc>
        <w:tc>
          <w:tcPr>
            <w:tcW w:w="2292" w:type="dxa"/>
            <w:gridSpan w:val="2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4"/>
                <w:w w:val="105"/>
                <w:sz w:val="16"/>
              </w:rPr>
              <w:t>Male</w:t>
            </w:r>
          </w:p>
        </w:tc>
        <w:tc>
          <w:tcPr>
            <w:tcW w:w="1986" w:type="dxa"/>
            <w:gridSpan w:val="2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Female</w:t>
            </w:r>
          </w:p>
        </w:tc>
      </w:tr>
      <w:tr>
        <w:trPr>
          <w:trHeight w:val="267" w:hRule="atLeast"/>
        </w:trPr>
        <w:tc>
          <w:tcPr>
            <w:tcW w:w="61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94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0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14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324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No. </w:t>
            </w:r>
            <w:r>
              <w:rPr>
                <w:color w:val="2B2A29"/>
                <w:spacing w:val="-5"/>
                <w:sz w:val="16"/>
              </w:rPr>
              <w:t>(B)</w:t>
            </w:r>
          </w:p>
        </w:tc>
        <w:tc>
          <w:tcPr>
            <w:tcW w:w="114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92" w:right="0" w:hanging="0"/>
              <w:jc w:val="left"/>
              <w:rPr>
                <w:sz w:val="16"/>
              </w:rPr>
            </w:pPr>
            <w:r>
              <w:rPr>
                <w:color w:val="2B2A29"/>
                <w:w w:val="140"/>
                <w:sz w:val="16"/>
              </w:rPr>
              <w:t>%</w:t>
            </w:r>
            <w:r>
              <w:rPr>
                <w:color w:val="2B2A29"/>
                <w:spacing w:val="1"/>
                <w:w w:val="140"/>
                <w:sz w:val="16"/>
              </w:rPr>
              <w:t xml:space="preserve"> </w:t>
            </w:r>
            <w:r>
              <w:rPr>
                <w:color w:val="2B2A29"/>
                <w:spacing w:val="-4"/>
                <w:w w:val="110"/>
                <w:sz w:val="16"/>
              </w:rPr>
              <w:t>(B/A)</w:t>
            </w:r>
          </w:p>
        </w:tc>
        <w:tc>
          <w:tcPr>
            <w:tcW w:w="9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45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No. </w:t>
            </w:r>
            <w:r>
              <w:rPr>
                <w:color w:val="2B2A29"/>
                <w:spacing w:val="-5"/>
                <w:sz w:val="16"/>
              </w:rPr>
              <w:t>(C)</w:t>
            </w:r>
          </w:p>
        </w:tc>
        <w:tc>
          <w:tcPr>
            <w:tcW w:w="9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13" w:right="0" w:hanging="0"/>
              <w:jc w:val="left"/>
              <w:rPr>
                <w:sz w:val="16"/>
              </w:rPr>
            </w:pPr>
            <w:r>
              <w:rPr>
                <w:color w:val="2B2A29"/>
                <w:w w:val="140"/>
                <w:sz w:val="16"/>
              </w:rPr>
              <w:t>%</w:t>
            </w:r>
            <w:r>
              <w:rPr>
                <w:color w:val="2B2A29"/>
                <w:spacing w:val="1"/>
                <w:w w:val="140"/>
                <w:sz w:val="16"/>
              </w:rPr>
              <w:t xml:space="preserve"> </w:t>
            </w:r>
            <w:r>
              <w:rPr>
                <w:color w:val="2B2A29"/>
                <w:spacing w:val="-4"/>
                <w:w w:val="110"/>
                <w:sz w:val="16"/>
              </w:rPr>
              <w:t>(C/A)</w:t>
            </w:r>
          </w:p>
        </w:tc>
      </w:tr>
    </w:tbl>
    <w:p>
      <w:pPr>
        <w:pStyle w:val="TextBody"/>
        <w:spacing w:before="26" w:after="56"/>
        <w:ind w:left="408" w:right="83" w:hanging="0"/>
        <w:jc w:val="center"/>
        <w:rPr/>
      </w:pPr>
      <w:r>
        <w:rPr>
          <w:color w:val="2B2A29"/>
          <w:spacing w:val="-4"/>
        </w:rPr>
        <w:t>Differently</w:t>
      </w:r>
      <w:r>
        <w:rPr>
          <w:color w:val="2B2A29"/>
          <w:spacing w:val="-2"/>
        </w:rPr>
        <w:t xml:space="preserve"> </w:t>
      </w:r>
      <w:r>
        <w:rPr>
          <w:color w:val="2B2A29"/>
          <w:spacing w:val="-4"/>
        </w:rPr>
        <w:t>Abled</w:t>
      </w:r>
      <w:r>
        <w:rPr>
          <w:color w:val="2B2A29"/>
          <w:spacing w:val="-1"/>
        </w:rPr>
        <w:t xml:space="preserve"> </w:t>
      </w:r>
      <w:r>
        <w:rPr>
          <w:color w:val="2B2A29"/>
          <w:spacing w:val="-4"/>
        </w:rPr>
        <w:t>Employees</w:t>
      </w:r>
    </w:p>
    <w:tbl>
      <w:tblPr>
        <w:tblW w:w="9931" w:type="dxa"/>
        <w:jc w:val="left"/>
        <w:tblInd w:w="493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615"/>
        <w:gridCol w:w="2944"/>
        <w:gridCol w:w="2093"/>
        <w:gridCol w:w="1146"/>
        <w:gridCol w:w="1146"/>
        <w:gridCol w:w="993"/>
        <w:gridCol w:w="993"/>
      </w:tblGrid>
      <w:tr>
        <w:trPr>
          <w:trHeight w:val="267" w:hRule="atLeast"/>
        </w:trPr>
        <w:tc>
          <w:tcPr>
            <w:tcW w:w="61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0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1.</w:t>
            </w:r>
          </w:p>
        </w:tc>
        <w:tc>
          <w:tcPr>
            <w:tcW w:w="294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Permanent</w:t>
            </w:r>
            <w:r>
              <w:rPr>
                <w:color w:val="2B2A29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(D)</w:t>
            </w:r>
          </w:p>
        </w:tc>
        <w:tc>
          <w:tcPr>
            <w:tcW w:w="20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14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14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  <w:tc>
          <w:tcPr>
            <w:tcW w:w="9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</w:tr>
      <w:tr>
        <w:trPr>
          <w:trHeight w:val="267" w:hRule="atLeast"/>
        </w:trPr>
        <w:tc>
          <w:tcPr>
            <w:tcW w:w="61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0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2.</w:t>
            </w:r>
          </w:p>
        </w:tc>
        <w:tc>
          <w:tcPr>
            <w:tcW w:w="294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Other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than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Permanent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(E)</w:t>
            </w:r>
          </w:p>
        </w:tc>
        <w:tc>
          <w:tcPr>
            <w:tcW w:w="20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14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14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  <w:tc>
          <w:tcPr>
            <w:tcW w:w="9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</w:tr>
      <w:tr>
        <w:trPr>
          <w:trHeight w:val="267" w:hRule="atLeast"/>
        </w:trPr>
        <w:tc>
          <w:tcPr>
            <w:tcW w:w="61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0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3.</w:t>
            </w:r>
          </w:p>
        </w:tc>
        <w:tc>
          <w:tcPr>
            <w:tcW w:w="294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Total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Differently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abled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employees</w:t>
            </w:r>
            <w:r>
              <w:rPr>
                <w:color w:val="2B2A29"/>
                <w:spacing w:val="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(D+E)</w:t>
            </w:r>
          </w:p>
        </w:tc>
        <w:tc>
          <w:tcPr>
            <w:tcW w:w="20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14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14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40"/>
                <w:sz w:val="16"/>
              </w:rPr>
              <w:t>0%</w:t>
            </w:r>
          </w:p>
        </w:tc>
        <w:tc>
          <w:tcPr>
            <w:tcW w:w="9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40"/>
                <w:sz w:val="16"/>
              </w:rPr>
              <w:t>0%</w:t>
            </w:r>
          </w:p>
        </w:tc>
      </w:tr>
    </w:tbl>
    <w:p>
      <w:pPr>
        <w:pStyle w:val="TextBody"/>
        <w:spacing w:before="26" w:after="56"/>
        <w:ind w:left="408" w:right="83" w:hanging="0"/>
        <w:jc w:val="center"/>
        <w:rPr/>
      </w:pPr>
      <w:r>
        <w:rPr>
          <w:color w:val="2B2A29"/>
          <w:spacing w:val="-4"/>
        </w:rPr>
        <w:t>Differently</w:t>
      </w:r>
      <w:r>
        <w:rPr>
          <w:color w:val="2B2A29"/>
          <w:spacing w:val="-2"/>
        </w:rPr>
        <w:t xml:space="preserve"> </w:t>
      </w:r>
      <w:r>
        <w:rPr>
          <w:color w:val="2B2A29"/>
          <w:spacing w:val="-4"/>
        </w:rPr>
        <w:t>Abled</w:t>
      </w:r>
      <w:r>
        <w:rPr>
          <w:color w:val="2B2A29"/>
          <w:spacing w:val="-1"/>
        </w:rPr>
        <w:t xml:space="preserve"> </w:t>
      </w:r>
      <w:r>
        <w:rPr>
          <w:color w:val="2B2A29"/>
          <w:spacing w:val="-4"/>
        </w:rPr>
        <w:t>Workers</w:t>
      </w:r>
    </w:p>
    <w:tbl>
      <w:tblPr>
        <w:tblW w:w="9931" w:type="dxa"/>
        <w:jc w:val="left"/>
        <w:tblInd w:w="493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615"/>
        <w:gridCol w:w="2944"/>
        <w:gridCol w:w="2093"/>
        <w:gridCol w:w="1146"/>
        <w:gridCol w:w="1146"/>
        <w:gridCol w:w="993"/>
        <w:gridCol w:w="993"/>
      </w:tblGrid>
      <w:tr>
        <w:trPr>
          <w:trHeight w:val="267" w:hRule="atLeast"/>
        </w:trPr>
        <w:tc>
          <w:tcPr>
            <w:tcW w:w="61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0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4.</w:t>
            </w:r>
          </w:p>
        </w:tc>
        <w:tc>
          <w:tcPr>
            <w:tcW w:w="294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Permanent</w:t>
            </w:r>
            <w:r>
              <w:rPr>
                <w:color w:val="2B2A29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(F)</w:t>
            </w:r>
          </w:p>
        </w:tc>
        <w:tc>
          <w:tcPr>
            <w:tcW w:w="20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3</w:t>
            </w:r>
          </w:p>
        </w:tc>
        <w:tc>
          <w:tcPr>
            <w:tcW w:w="114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3</w:t>
            </w:r>
          </w:p>
        </w:tc>
        <w:tc>
          <w:tcPr>
            <w:tcW w:w="114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9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</w:tr>
      <w:tr>
        <w:trPr>
          <w:trHeight w:val="267" w:hRule="atLeast"/>
        </w:trPr>
        <w:tc>
          <w:tcPr>
            <w:tcW w:w="61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0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5.</w:t>
            </w:r>
          </w:p>
        </w:tc>
        <w:tc>
          <w:tcPr>
            <w:tcW w:w="294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Other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than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Permanent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(G)</w:t>
            </w:r>
          </w:p>
        </w:tc>
        <w:tc>
          <w:tcPr>
            <w:tcW w:w="20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14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14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  <w:tc>
          <w:tcPr>
            <w:tcW w:w="9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</w:tr>
      <w:tr>
        <w:trPr>
          <w:trHeight w:val="267" w:hRule="atLeast"/>
        </w:trPr>
        <w:tc>
          <w:tcPr>
            <w:tcW w:w="61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0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6.</w:t>
            </w:r>
          </w:p>
        </w:tc>
        <w:tc>
          <w:tcPr>
            <w:tcW w:w="294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Total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Differently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abled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workers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(F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+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G)</w:t>
            </w:r>
          </w:p>
        </w:tc>
        <w:tc>
          <w:tcPr>
            <w:tcW w:w="20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3</w:t>
            </w:r>
          </w:p>
        </w:tc>
        <w:tc>
          <w:tcPr>
            <w:tcW w:w="114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3</w:t>
            </w:r>
          </w:p>
        </w:tc>
        <w:tc>
          <w:tcPr>
            <w:tcW w:w="114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9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</w:tr>
    </w:tbl>
    <w:p>
      <w:pPr>
        <w:pStyle w:val="TextBody"/>
        <w:spacing w:before="70" w:after="0"/>
        <w:rPr/>
      </w:pPr>
      <w:r>
        <w:rPr/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469" w:leader="none"/>
        </w:tabs>
        <w:spacing w:lineRule="auto" w:line="240" w:before="0" w:after="0"/>
        <w:ind w:left="469" w:right="0" w:hanging="355"/>
        <w:jc w:val="left"/>
        <w:rPr>
          <w:sz w:val="16"/>
        </w:rPr>
      </w:pPr>
      <w:r>
        <w:rPr>
          <w:color w:val="2B2A29"/>
          <w:spacing w:val="-4"/>
          <w:sz w:val="16"/>
        </w:rPr>
        <w:t>Participation/Inclusion/Representation</w:t>
      </w:r>
      <w:r>
        <w:rPr>
          <w:color w:val="2B2A29"/>
          <w:spacing w:val="22"/>
          <w:sz w:val="16"/>
        </w:rPr>
        <w:t xml:space="preserve"> </w:t>
      </w:r>
      <w:r>
        <w:rPr>
          <w:color w:val="2B2A29"/>
          <w:spacing w:val="-4"/>
          <w:sz w:val="16"/>
        </w:rPr>
        <w:t>of</w:t>
      </w:r>
      <w:r>
        <w:rPr>
          <w:color w:val="2B2A29"/>
          <w:spacing w:val="23"/>
          <w:sz w:val="16"/>
        </w:rPr>
        <w:t xml:space="preserve"> </w:t>
      </w:r>
      <w:r>
        <w:rPr>
          <w:color w:val="2B2A29"/>
          <w:spacing w:val="-4"/>
          <w:sz w:val="16"/>
        </w:rPr>
        <w:t>women</w:t>
      </w:r>
    </w:p>
    <w:p>
      <w:pPr>
        <w:pStyle w:val="TextBody"/>
        <w:spacing w:before="4" w:after="1"/>
        <w:rPr>
          <w:sz w:val="11"/>
        </w:rPr>
      </w:pPr>
      <w:r>
        <w:rPr>
          <w:sz w:val="11"/>
        </w:rPr>
      </w:r>
    </w:p>
    <w:tbl>
      <w:tblPr>
        <w:tblW w:w="9931" w:type="dxa"/>
        <w:jc w:val="left"/>
        <w:tblInd w:w="493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3559"/>
        <w:gridCol w:w="2093"/>
        <w:gridCol w:w="2292"/>
        <w:gridCol w:w="1986"/>
      </w:tblGrid>
      <w:tr>
        <w:trPr>
          <w:trHeight w:val="240" w:hRule="atLeast"/>
        </w:trPr>
        <w:tc>
          <w:tcPr>
            <w:tcW w:w="3559" w:type="dxa"/>
            <w:vMerge w:val="restart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093" w:type="dxa"/>
            <w:vMerge w:val="restart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pacing w:val="-8"/>
                <w:sz w:val="16"/>
              </w:rPr>
              <w:t>Total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(A)</w:t>
            </w:r>
          </w:p>
        </w:tc>
        <w:tc>
          <w:tcPr>
            <w:tcW w:w="4278" w:type="dxa"/>
            <w:gridSpan w:val="2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011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No.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percentage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Females</w:t>
            </w:r>
          </w:p>
        </w:tc>
      </w:tr>
      <w:tr>
        <w:trPr>
          <w:trHeight w:val="267" w:hRule="atLeast"/>
        </w:trPr>
        <w:tc>
          <w:tcPr>
            <w:tcW w:w="3559" w:type="dxa"/>
            <w:vMerge w:val="continue"/>
            <w:tcBorders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93" w:type="dxa"/>
            <w:vMerge w:val="continue"/>
            <w:tcBorders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9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" w:right="0" w:hanging="0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No. </w:t>
            </w:r>
            <w:r>
              <w:rPr>
                <w:color w:val="2B2A29"/>
                <w:spacing w:val="-5"/>
                <w:sz w:val="16"/>
              </w:rPr>
              <w:t>(B)</w:t>
            </w:r>
          </w:p>
        </w:tc>
        <w:tc>
          <w:tcPr>
            <w:tcW w:w="198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w w:val="140"/>
                <w:sz w:val="16"/>
              </w:rPr>
              <w:t>%</w:t>
            </w:r>
            <w:r>
              <w:rPr>
                <w:color w:val="2B2A29"/>
                <w:spacing w:val="1"/>
                <w:w w:val="140"/>
                <w:sz w:val="16"/>
              </w:rPr>
              <w:t xml:space="preserve"> </w:t>
            </w:r>
            <w:r>
              <w:rPr>
                <w:color w:val="2B2A29"/>
                <w:spacing w:val="-4"/>
                <w:w w:val="110"/>
                <w:sz w:val="16"/>
              </w:rPr>
              <w:t>(B/A)</w:t>
            </w:r>
          </w:p>
        </w:tc>
      </w:tr>
      <w:tr>
        <w:trPr>
          <w:trHeight w:val="267" w:hRule="atLeast"/>
        </w:trPr>
        <w:tc>
          <w:tcPr>
            <w:tcW w:w="3559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Board</w:t>
            </w:r>
            <w:r>
              <w:rPr>
                <w:color w:val="2B2A29"/>
                <w:spacing w:val="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Directors</w:t>
            </w:r>
          </w:p>
        </w:tc>
        <w:tc>
          <w:tcPr>
            <w:tcW w:w="20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7</w:t>
            </w:r>
          </w:p>
        </w:tc>
        <w:tc>
          <w:tcPr>
            <w:tcW w:w="229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2</w:t>
            </w:r>
          </w:p>
        </w:tc>
        <w:tc>
          <w:tcPr>
            <w:tcW w:w="198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pacing w:val="-2"/>
                <w:w w:val="115"/>
                <w:sz w:val="16"/>
              </w:rPr>
              <w:t>28.57%</w:t>
            </w:r>
          </w:p>
        </w:tc>
      </w:tr>
      <w:tr>
        <w:trPr>
          <w:trHeight w:val="267" w:hRule="atLeast"/>
        </w:trPr>
        <w:tc>
          <w:tcPr>
            <w:tcW w:w="3559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Key</w:t>
            </w:r>
            <w:r>
              <w:rPr>
                <w:color w:val="2B2A29"/>
                <w:spacing w:val="1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Management</w:t>
            </w:r>
            <w:r>
              <w:rPr>
                <w:color w:val="2B2A29"/>
                <w:spacing w:val="1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Personnel</w:t>
            </w:r>
          </w:p>
        </w:tc>
        <w:tc>
          <w:tcPr>
            <w:tcW w:w="20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2</w:t>
            </w:r>
          </w:p>
        </w:tc>
        <w:tc>
          <w:tcPr>
            <w:tcW w:w="229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98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</w:tr>
    </w:tbl>
    <w:p>
      <w:pPr>
        <w:pStyle w:val="TextBody"/>
        <w:spacing w:before="85" w:after="0"/>
        <w:rPr/>
      </w:pPr>
      <w:r>
        <w:rPr/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469" w:leader="none"/>
        </w:tabs>
        <w:spacing w:lineRule="auto" w:line="240" w:before="0" w:after="0"/>
        <w:ind w:left="469" w:right="0" w:hanging="355"/>
        <w:jc w:val="left"/>
        <w:rPr>
          <w:sz w:val="16"/>
        </w:rPr>
      </w:pPr>
      <w:r>
        <w:rPr>
          <w:color w:val="2B2A29"/>
          <w:sz w:val="16"/>
        </w:rPr>
        <w:t>Turnover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rate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for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permanent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employees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and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workers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(Disclose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trends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for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past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3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pacing w:val="-2"/>
          <w:sz w:val="16"/>
        </w:rPr>
        <w:t>years)</w:t>
      </w:r>
    </w:p>
    <w:p>
      <w:pPr>
        <w:pStyle w:val="TextBody"/>
        <w:spacing w:before="1" w:after="0"/>
        <w:rPr>
          <w:sz w:val="13"/>
        </w:rPr>
      </w:pPr>
      <w:r>
        <w:rPr>
          <w:sz w:val="13"/>
        </w:rPr>
      </w:r>
    </w:p>
    <w:tbl>
      <w:tblPr>
        <w:tblW w:w="9929" w:type="dxa"/>
        <w:jc w:val="left"/>
        <w:tblInd w:w="493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1901"/>
        <w:gridCol w:w="1130"/>
        <w:gridCol w:w="1130"/>
        <w:gridCol w:w="1130"/>
        <w:gridCol w:w="811"/>
        <w:gridCol w:w="810"/>
        <w:gridCol w:w="811"/>
        <w:gridCol w:w="735"/>
        <w:gridCol w:w="738"/>
        <w:gridCol w:w="732"/>
      </w:tblGrid>
      <w:tr>
        <w:trPr>
          <w:trHeight w:val="624" w:hRule="atLeast"/>
        </w:trPr>
        <w:tc>
          <w:tcPr>
            <w:tcW w:w="190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390" w:type="dxa"/>
            <w:gridSpan w:val="3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777" w:right="776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2024-</w:t>
            </w:r>
            <w:r>
              <w:rPr>
                <w:color w:val="2B2A29"/>
                <w:spacing w:val="-5"/>
                <w:sz w:val="16"/>
              </w:rPr>
              <w:t>25</w:t>
            </w:r>
          </w:p>
          <w:p>
            <w:pPr>
              <w:pStyle w:val="TableParagraph"/>
              <w:widowControl w:val="false"/>
              <w:spacing w:before="1" w:after="0"/>
              <w:ind w:left="777" w:right="773" w:hanging="0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(Turnover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rate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in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current </w:t>
            </w:r>
            <w:r>
              <w:rPr>
                <w:color w:val="2B2A29"/>
                <w:sz w:val="16"/>
              </w:rPr>
              <w:t>FY 2023-24)</w:t>
            </w:r>
          </w:p>
        </w:tc>
        <w:tc>
          <w:tcPr>
            <w:tcW w:w="2432" w:type="dxa"/>
            <w:gridSpan w:val="3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4" w:right="0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2023-</w:t>
            </w:r>
            <w:r>
              <w:rPr>
                <w:color w:val="2B2A29"/>
                <w:spacing w:val="-5"/>
                <w:sz w:val="16"/>
              </w:rPr>
              <w:t>24</w:t>
            </w:r>
          </w:p>
          <w:p>
            <w:pPr>
              <w:pStyle w:val="TableParagraph"/>
              <w:widowControl w:val="false"/>
              <w:spacing w:before="1" w:after="0"/>
              <w:ind w:left="191" w:right="185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(Turnover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rate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in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previous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FY 2022-23)</w:t>
            </w:r>
          </w:p>
        </w:tc>
        <w:tc>
          <w:tcPr>
            <w:tcW w:w="2205" w:type="dxa"/>
            <w:gridSpan w:val="3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4" w:right="3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2022-</w:t>
            </w:r>
            <w:r>
              <w:rPr>
                <w:color w:val="2B2A29"/>
                <w:spacing w:val="-5"/>
                <w:sz w:val="16"/>
              </w:rPr>
              <w:t>23</w:t>
            </w:r>
          </w:p>
          <w:p>
            <w:pPr>
              <w:pStyle w:val="TableParagraph"/>
              <w:widowControl w:val="false"/>
              <w:spacing w:before="1" w:after="0"/>
              <w:ind w:left="4" w:right="0" w:hanging="0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(Turnover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rate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in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the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year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prior </w:t>
            </w:r>
            <w:r>
              <w:rPr>
                <w:color w:val="2B2A29"/>
                <w:sz w:val="16"/>
              </w:rPr>
              <w:t>to the previous FY 2021-22)</w:t>
            </w:r>
          </w:p>
        </w:tc>
      </w:tr>
      <w:tr>
        <w:trPr>
          <w:trHeight w:val="259" w:hRule="atLeast"/>
        </w:trPr>
        <w:tc>
          <w:tcPr>
            <w:tcW w:w="190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13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2" w:hanging="0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Male</w:t>
            </w:r>
          </w:p>
        </w:tc>
        <w:tc>
          <w:tcPr>
            <w:tcW w:w="113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1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Female</w:t>
            </w:r>
          </w:p>
        </w:tc>
        <w:tc>
          <w:tcPr>
            <w:tcW w:w="113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0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Total</w:t>
            </w:r>
          </w:p>
        </w:tc>
        <w:tc>
          <w:tcPr>
            <w:tcW w:w="81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2" w:hanging="0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Male</w:t>
            </w:r>
          </w:p>
        </w:tc>
        <w:tc>
          <w:tcPr>
            <w:tcW w:w="81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1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Female</w:t>
            </w:r>
          </w:p>
        </w:tc>
        <w:tc>
          <w:tcPr>
            <w:tcW w:w="81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0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Total</w:t>
            </w:r>
          </w:p>
        </w:tc>
        <w:tc>
          <w:tcPr>
            <w:tcW w:w="73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1" w:right="18" w:hanging="0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Male</w:t>
            </w:r>
          </w:p>
        </w:tc>
        <w:tc>
          <w:tcPr>
            <w:tcW w:w="73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2" w:right="18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Female</w:t>
            </w:r>
          </w:p>
        </w:tc>
        <w:tc>
          <w:tcPr>
            <w:tcW w:w="73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3" w:right="18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Total</w:t>
            </w:r>
          </w:p>
        </w:tc>
      </w:tr>
      <w:tr>
        <w:trPr>
          <w:trHeight w:val="259" w:hRule="atLeast"/>
        </w:trPr>
        <w:tc>
          <w:tcPr>
            <w:tcW w:w="190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Permanent</w:t>
            </w:r>
            <w:r>
              <w:rPr>
                <w:color w:val="2B2A2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Employees</w:t>
            </w:r>
          </w:p>
        </w:tc>
        <w:tc>
          <w:tcPr>
            <w:tcW w:w="113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2" w:hanging="0"/>
              <w:rPr>
                <w:sz w:val="16"/>
              </w:rPr>
            </w:pPr>
            <w:r>
              <w:rPr>
                <w:color w:val="2B2A29"/>
                <w:spacing w:val="-2"/>
                <w:w w:val="110"/>
                <w:sz w:val="16"/>
              </w:rPr>
              <w:t>8.57%</w:t>
            </w:r>
          </w:p>
        </w:tc>
        <w:tc>
          <w:tcPr>
            <w:tcW w:w="113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1" w:hanging="0"/>
              <w:rPr>
                <w:sz w:val="16"/>
              </w:rPr>
            </w:pPr>
            <w:r>
              <w:rPr>
                <w:color w:val="2B2A29"/>
                <w:spacing w:val="-4"/>
                <w:w w:val="110"/>
                <w:sz w:val="16"/>
              </w:rPr>
              <w:t>2.78%</w:t>
            </w:r>
          </w:p>
        </w:tc>
        <w:tc>
          <w:tcPr>
            <w:tcW w:w="113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0" w:hanging="0"/>
              <w:rPr>
                <w:sz w:val="16"/>
              </w:rPr>
            </w:pPr>
            <w:r>
              <w:rPr>
                <w:color w:val="2B2A29"/>
                <w:spacing w:val="-2"/>
                <w:w w:val="110"/>
                <w:sz w:val="16"/>
              </w:rPr>
              <w:t>8.16%</w:t>
            </w:r>
          </w:p>
        </w:tc>
        <w:tc>
          <w:tcPr>
            <w:tcW w:w="81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2" w:hanging="0"/>
              <w:rPr>
                <w:sz w:val="16"/>
              </w:rPr>
            </w:pPr>
            <w:r>
              <w:rPr>
                <w:color w:val="2B2A29"/>
                <w:spacing w:val="-2"/>
                <w:w w:val="110"/>
                <w:sz w:val="16"/>
              </w:rPr>
              <w:t>16.23%</w:t>
            </w:r>
          </w:p>
        </w:tc>
        <w:tc>
          <w:tcPr>
            <w:tcW w:w="81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1" w:hanging="0"/>
              <w:rPr>
                <w:sz w:val="16"/>
              </w:rPr>
            </w:pPr>
            <w:r>
              <w:rPr>
                <w:color w:val="2B2A29"/>
                <w:spacing w:val="-4"/>
                <w:w w:val="110"/>
                <w:sz w:val="16"/>
              </w:rPr>
              <w:t>12.9%</w:t>
            </w:r>
          </w:p>
        </w:tc>
        <w:tc>
          <w:tcPr>
            <w:tcW w:w="81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0" w:hanging="0"/>
              <w:rPr>
                <w:sz w:val="16"/>
              </w:rPr>
            </w:pPr>
            <w:r>
              <w:rPr>
                <w:color w:val="2B2A29"/>
                <w:spacing w:val="-2"/>
                <w:w w:val="110"/>
                <w:sz w:val="16"/>
              </w:rPr>
              <w:t>16.00%</w:t>
            </w:r>
          </w:p>
        </w:tc>
        <w:tc>
          <w:tcPr>
            <w:tcW w:w="73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1" w:right="18" w:hanging="0"/>
              <w:rPr>
                <w:sz w:val="16"/>
              </w:rPr>
            </w:pPr>
            <w:r>
              <w:rPr>
                <w:color w:val="2B2A29"/>
                <w:spacing w:val="-2"/>
                <w:w w:val="110"/>
                <w:sz w:val="16"/>
              </w:rPr>
              <w:t>16.18%</w:t>
            </w:r>
          </w:p>
        </w:tc>
        <w:tc>
          <w:tcPr>
            <w:tcW w:w="73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2" w:right="18" w:hanging="0"/>
              <w:rPr>
                <w:sz w:val="16"/>
              </w:rPr>
            </w:pPr>
            <w:r>
              <w:rPr>
                <w:color w:val="2B2A29"/>
                <w:spacing w:val="-4"/>
                <w:w w:val="110"/>
                <w:sz w:val="16"/>
              </w:rPr>
              <w:t>8.51%</w:t>
            </w:r>
          </w:p>
        </w:tc>
        <w:tc>
          <w:tcPr>
            <w:tcW w:w="73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2" w:right="18" w:hanging="0"/>
              <w:rPr>
                <w:sz w:val="16"/>
              </w:rPr>
            </w:pPr>
            <w:r>
              <w:rPr>
                <w:color w:val="2B2A29"/>
                <w:spacing w:val="-2"/>
                <w:w w:val="110"/>
                <w:sz w:val="16"/>
              </w:rPr>
              <w:t>15.78%</w:t>
            </w:r>
          </w:p>
        </w:tc>
      </w:tr>
      <w:tr>
        <w:trPr>
          <w:trHeight w:val="259" w:hRule="atLeast"/>
        </w:trPr>
        <w:tc>
          <w:tcPr>
            <w:tcW w:w="190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Permanent</w:t>
            </w:r>
            <w:r>
              <w:rPr>
                <w:color w:val="2B2A2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Workers</w:t>
            </w:r>
          </w:p>
        </w:tc>
        <w:tc>
          <w:tcPr>
            <w:tcW w:w="113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2" w:hanging="0"/>
              <w:rPr>
                <w:sz w:val="16"/>
              </w:rPr>
            </w:pPr>
            <w:r>
              <w:rPr>
                <w:color w:val="2B2A29"/>
                <w:spacing w:val="-4"/>
                <w:w w:val="110"/>
                <w:sz w:val="16"/>
              </w:rPr>
              <w:t>2.25%</w:t>
            </w:r>
          </w:p>
        </w:tc>
        <w:tc>
          <w:tcPr>
            <w:tcW w:w="113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113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2" w:hanging="0"/>
              <w:rPr>
                <w:sz w:val="16"/>
              </w:rPr>
            </w:pPr>
            <w:r>
              <w:rPr>
                <w:color w:val="2B2A29"/>
                <w:spacing w:val="-4"/>
                <w:w w:val="110"/>
                <w:sz w:val="16"/>
              </w:rPr>
              <w:t>2.25%</w:t>
            </w:r>
          </w:p>
        </w:tc>
        <w:tc>
          <w:tcPr>
            <w:tcW w:w="81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2" w:hanging="0"/>
              <w:rPr>
                <w:sz w:val="16"/>
              </w:rPr>
            </w:pPr>
            <w:r>
              <w:rPr>
                <w:color w:val="2B2A29"/>
                <w:spacing w:val="-4"/>
                <w:w w:val="110"/>
                <w:sz w:val="16"/>
              </w:rPr>
              <w:t>8.71%</w:t>
            </w:r>
          </w:p>
        </w:tc>
        <w:tc>
          <w:tcPr>
            <w:tcW w:w="81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81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0" w:hanging="0"/>
              <w:rPr>
                <w:sz w:val="16"/>
              </w:rPr>
            </w:pPr>
            <w:r>
              <w:rPr>
                <w:color w:val="2B2A29"/>
                <w:spacing w:val="-4"/>
                <w:w w:val="110"/>
                <w:sz w:val="16"/>
              </w:rPr>
              <w:t>8.71%</w:t>
            </w:r>
          </w:p>
        </w:tc>
        <w:tc>
          <w:tcPr>
            <w:tcW w:w="73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1" w:right="18" w:hanging="0"/>
              <w:rPr>
                <w:sz w:val="16"/>
              </w:rPr>
            </w:pPr>
            <w:r>
              <w:rPr>
                <w:color w:val="2B2A29"/>
                <w:spacing w:val="-4"/>
                <w:w w:val="110"/>
                <w:sz w:val="16"/>
              </w:rPr>
              <w:t>7.17%</w:t>
            </w:r>
          </w:p>
        </w:tc>
        <w:tc>
          <w:tcPr>
            <w:tcW w:w="73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2" w:right="18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73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3" w:right="18" w:hanging="0"/>
              <w:rPr>
                <w:sz w:val="16"/>
              </w:rPr>
            </w:pPr>
            <w:r>
              <w:rPr>
                <w:color w:val="2B2A29"/>
                <w:spacing w:val="-4"/>
                <w:w w:val="110"/>
                <w:sz w:val="16"/>
              </w:rPr>
              <w:t>7.17%</w:t>
            </w:r>
          </w:p>
        </w:tc>
      </w:tr>
    </w:tbl>
    <w:p>
      <w:pPr>
        <w:pStyle w:val="TextBody"/>
        <w:spacing w:before="20" w:after="0"/>
        <w:rPr>
          <w:sz w:val="20"/>
        </w:rPr>
      </w:pPr>
      <w:r>
        <w:rPr>
          <w:sz w:val="20"/>
        </w:rPr>
      </w:r>
    </w:p>
    <w:p>
      <w:pPr>
        <w:sectPr>
          <w:footerReference w:type="even" r:id="rId9"/>
          <w:footerReference w:type="default" r:id="rId10"/>
          <w:type w:val="nextPage"/>
          <w:pgSz w:w="12020" w:h="15840"/>
          <w:pgMar w:left="740" w:right="700" w:gutter="0" w:header="0" w:top="620" w:footer="999" w:bottom="11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TextBody"/>
        <w:spacing w:before="105" w:after="0"/>
        <w:ind w:left="124" w:right="0" w:hanging="0"/>
        <w:jc w:val="both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240">
                <wp:simplePos x="0" y="0"/>
                <wp:positionH relativeFrom="page">
                  <wp:posOffset>7451725</wp:posOffset>
                </wp:positionH>
                <wp:positionV relativeFrom="page">
                  <wp:posOffset>1080135</wp:posOffset>
                </wp:positionV>
                <wp:extent cx="180340" cy="108585"/>
                <wp:effectExtent l="0" t="0" r="0" b="0"/>
                <wp:wrapNone/>
                <wp:docPr id="22" name="Graphic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60" cy="108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0340" h="108585">
                              <a:moveTo>
                                <a:pt x="179997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79997" y="108000"/>
                              </a:lnTo>
                              <a:lnTo>
                                <a:pt x="179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4242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2B2A29"/>
          <w:w w:val="90"/>
        </w:rPr>
        <w:t>NA:</w:t>
      </w:r>
      <w:r>
        <w:rPr>
          <w:color w:val="2B2A29"/>
          <w:spacing w:val="-4"/>
        </w:rPr>
        <w:t xml:space="preserve"> </w:t>
      </w:r>
      <w:r>
        <w:rPr>
          <w:color w:val="2B2A29"/>
          <w:w w:val="90"/>
        </w:rPr>
        <w:t>Not</w:t>
      </w:r>
      <w:r>
        <w:rPr>
          <w:color w:val="2B2A29"/>
          <w:spacing w:val="-4"/>
        </w:rPr>
        <w:t xml:space="preserve"> </w:t>
      </w:r>
      <w:r>
        <w:rPr>
          <w:color w:val="2B2A29"/>
          <w:w w:val="90"/>
        </w:rPr>
        <w:t>Applicable</w:t>
      </w:r>
      <w:r>
        <w:rPr>
          <w:color w:val="2B2A29"/>
          <w:spacing w:val="-3"/>
        </w:rPr>
        <w:t xml:space="preserve"> </w:t>
      </w:r>
      <w:r>
        <w:rPr>
          <w:color w:val="2B2A29"/>
          <w:w w:val="90"/>
        </w:rPr>
        <w:t>as</w:t>
      </w:r>
      <w:r>
        <w:rPr>
          <w:color w:val="2B2A29"/>
          <w:spacing w:val="-4"/>
        </w:rPr>
        <w:t xml:space="preserve"> </w:t>
      </w:r>
      <w:r>
        <w:rPr>
          <w:color w:val="2B2A29"/>
          <w:w w:val="90"/>
        </w:rPr>
        <w:t>there</w:t>
      </w:r>
      <w:r>
        <w:rPr>
          <w:color w:val="2B2A29"/>
          <w:spacing w:val="-3"/>
        </w:rPr>
        <w:t xml:space="preserve"> </w:t>
      </w:r>
      <w:r>
        <w:rPr>
          <w:color w:val="2B2A29"/>
          <w:w w:val="90"/>
        </w:rPr>
        <w:t>are</w:t>
      </w:r>
      <w:r>
        <w:rPr>
          <w:color w:val="2B2A29"/>
          <w:spacing w:val="-4"/>
        </w:rPr>
        <w:t xml:space="preserve"> </w:t>
      </w:r>
      <w:r>
        <w:rPr>
          <w:color w:val="2B2A29"/>
          <w:w w:val="90"/>
        </w:rPr>
        <w:t>no</w:t>
      </w:r>
      <w:r>
        <w:rPr>
          <w:color w:val="2B2A29"/>
          <w:spacing w:val="-4"/>
        </w:rPr>
        <w:t xml:space="preserve"> </w:t>
      </w:r>
      <w:r>
        <w:rPr>
          <w:color w:val="2B2A29"/>
          <w:w w:val="90"/>
        </w:rPr>
        <w:t>permanent</w:t>
      </w:r>
      <w:r>
        <w:rPr>
          <w:color w:val="2B2A29"/>
          <w:spacing w:val="-3"/>
        </w:rPr>
        <w:t xml:space="preserve"> </w:t>
      </w:r>
      <w:r>
        <w:rPr>
          <w:color w:val="2B2A29"/>
          <w:w w:val="90"/>
        </w:rPr>
        <w:t>female</w:t>
      </w:r>
      <w:r>
        <w:rPr>
          <w:color w:val="2B2A29"/>
          <w:spacing w:val="-4"/>
        </w:rPr>
        <w:t xml:space="preserve"> </w:t>
      </w:r>
      <w:r>
        <w:rPr>
          <w:color w:val="2B2A29"/>
          <w:spacing w:val="-2"/>
          <w:w w:val="90"/>
        </w:rPr>
        <w:t>workers.</w:t>
      </w:r>
    </w:p>
    <w:p>
      <w:pPr>
        <w:pStyle w:val="TextBody"/>
        <w:spacing w:before="6" w:after="0"/>
        <w:rPr/>
      </w:pPr>
      <w:r>
        <w:rPr/>
      </w:r>
    </w:p>
    <w:p>
      <w:pPr>
        <w:pStyle w:val="TextBody"/>
        <w:spacing w:lineRule="auto" w:line="264"/>
        <w:ind w:left="125" w:right="38" w:hanging="0"/>
        <w:jc w:val="both"/>
        <w:rPr/>
      </w:pPr>
      <w:r>
        <w:rPr>
          <w:color w:val="2B2A29"/>
          <w:spacing w:val="-4"/>
        </w:rPr>
        <w:t>KIL's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4"/>
        </w:rPr>
        <w:t>turnover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rate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has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remained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flat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over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last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year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though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it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continues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 xml:space="preserve">to </w:t>
      </w:r>
      <w:r>
        <w:rPr>
          <w:color w:val="2B2A29"/>
          <w:w w:val="90"/>
        </w:rPr>
        <w:t xml:space="preserve">face attrition related challenges that are consistent with the trends in the </w:t>
      </w:r>
      <w:r>
        <w:rPr>
          <w:color w:val="2B2A29"/>
          <w:spacing w:val="-2"/>
        </w:rPr>
        <w:t>Indian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manufacturing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sector.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The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company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deploys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robust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 xml:space="preserve">mechanisms </w:t>
      </w:r>
      <w:r>
        <w:rPr>
          <w:color w:val="2B2A29"/>
          <w:spacing w:val="-4"/>
        </w:rPr>
        <w:t>to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attract,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4"/>
        </w:rPr>
        <w:t>develop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and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4"/>
        </w:rPr>
        <w:t>retain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4"/>
        </w:rPr>
        <w:t>talent,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including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4"/>
        </w:rPr>
        <w:t>initiatives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4"/>
        </w:rPr>
        <w:t>such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as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5"/>
        </w:rPr>
        <w:t>regular</w:t>
      </w:r>
    </w:p>
    <w:p>
      <w:pPr>
        <w:pStyle w:val="TextBody"/>
        <w:spacing w:lineRule="auto" w:line="264" w:before="105" w:after="0"/>
        <w:ind w:left="124" w:right="166" w:hanging="0"/>
        <w:jc w:val="both"/>
        <w:rPr/>
      </w:pPr>
      <w:r>
        <w:br w:type="column"/>
      </w:r>
      <w:r>
        <w:rPr>
          <w:color w:val="2B2A29"/>
        </w:rPr>
        <w:t xml:space="preserve">discussion on succession planning through the People Development </w:t>
      </w:r>
      <w:r>
        <w:rPr>
          <w:color w:val="2B2A29"/>
          <w:spacing w:val="-2"/>
        </w:rPr>
        <w:t>Council,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2"/>
        </w:rPr>
        <w:t>competency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2"/>
        </w:rPr>
        <w:t>development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2"/>
        </w:rPr>
        <w:t>through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trainings,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a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work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flexibility program</w:t>
      </w:r>
      <w:r>
        <w:rPr>
          <w:color w:val="2B2A29"/>
          <w:spacing w:val="-11"/>
        </w:rPr>
        <w:t xml:space="preserve"> </w:t>
      </w:r>
      <w:r>
        <w:rPr>
          <w:color w:val="2B2A29"/>
          <w:spacing w:val="-2"/>
        </w:rPr>
        <w:t>called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'That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Works',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driving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diversity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and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inclusiveness,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'On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 xml:space="preserve">Our </w:t>
      </w:r>
      <w:r>
        <w:rPr>
          <w:color w:val="2B2A29"/>
        </w:rPr>
        <w:t>Mind'</w:t>
      </w:r>
      <w:r>
        <w:rPr>
          <w:color w:val="2B2A29"/>
          <w:spacing w:val="-9"/>
        </w:rPr>
        <w:t xml:space="preserve"> </w:t>
      </w:r>
      <w:r>
        <w:rPr>
          <w:color w:val="2B2A29"/>
        </w:rPr>
        <w:t>sessions</w:t>
      </w:r>
      <w:r>
        <w:rPr>
          <w:color w:val="2B2A29"/>
          <w:spacing w:val="-9"/>
        </w:rPr>
        <w:t xml:space="preserve"> </w:t>
      </w:r>
      <w:r>
        <w:rPr>
          <w:color w:val="2B2A29"/>
        </w:rPr>
        <w:t>with</w:t>
      </w:r>
      <w:r>
        <w:rPr>
          <w:color w:val="2B2A29"/>
          <w:spacing w:val="-9"/>
        </w:rPr>
        <w:t xml:space="preserve"> </w:t>
      </w:r>
      <w:r>
        <w:rPr>
          <w:color w:val="2B2A29"/>
        </w:rPr>
        <w:t>employees</w:t>
      </w:r>
      <w:r>
        <w:rPr>
          <w:color w:val="2B2A29"/>
          <w:spacing w:val="-9"/>
        </w:rPr>
        <w:t xml:space="preserve"> </w:t>
      </w:r>
      <w:r>
        <w:rPr>
          <w:color w:val="2B2A29"/>
        </w:rPr>
        <w:t>conducted</w:t>
      </w:r>
      <w:r>
        <w:rPr>
          <w:color w:val="2B2A29"/>
          <w:spacing w:val="-9"/>
        </w:rPr>
        <w:t xml:space="preserve"> </w:t>
      </w:r>
      <w:r>
        <w:rPr>
          <w:color w:val="2B2A29"/>
        </w:rPr>
        <w:t>by</w:t>
      </w:r>
      <w:r>
        <w:rPr>
          <w:color w:val="2B2A29"/>
          <w:spacing w:val="-9"/>
        </w:rPr>
        <w:t xml:space="preserve"> </w:t>
      </w:r>
      <w:r>
        <w:rPr>
          <w:color w:val="2B2A29"/>
        </w:rPr>
        <w:t>management,</w:t>
      </w:r>
      <w:r>
        <w:rPr>
          <w:color w:val="2B2A29"/>
          <w:spacing w:val="-9"/>
        </w:rPr>
        <w:t xml:space="preserve"> </w:t>
      </w:r>
      <w:r>
        <w:rPr>
          <w:color w:val="2B2A29"/>
        </w:rPr>
        <w:t xml:space="preserve">mentoring </w:t>
      </w:r>
      <w:r>
        <w:rPr>
          <w:color w:val="2B2A29"/>
          <w:w w:val="90"/>
        </w:rPr>
        <w:t xml:space="preserve">program for key talent and involving high potential employees in strategic </w:t>
      </w:r>
      <w:r>
        <w:rPr>
          <w:color w:val="2B2A29"/>
        </w:rPr>
        <w:t>projects,</w:t>
      </w:r>
      <w:r>
        <w:rPr>
          <w:color w:val="2B2A29"/>
          <w:spacing w:val="-16"/>
        </w:rPr>
        <w:t xml:space="preserve"> </w:t>
      </w:r>
      <w:r>
        <w:rPr>
          <w:color w:val="2B2A29"/>
        </w:rPr>
        <w:t>among</w:t>
      </w:r>
      <w:r>
        <w:rPr>
          <w:color w:val="2B2A29"/>
          <w:spacing w:val="-16"/>
        </w:rPr>
        <w:t xml:space="preserve"> </w:t>
      </w:r>
      <w:r>
        <w:rPr>
          <w:color w:val="2B2A29"/>
        </w:rPr>
        <w:t>others.</w:t>
      </w:r>
    </w:p>
    <w:p>
      <w:pPr>
        <w:pStyle w:val="TextBody"/>
        <w:spacing w:lineRule="auto" w:line="264" w:before="105" w:after="0"/>
        <w:ind w:left="124" w:right="166" w:hanging="0"/>
        <w:jc w:val="both"/>
        <w:rPr>
          <w:color w:val="2B2A29"/>
        </w:rPr>
      </w:pPr>
      <w:r>
        <w:rPr>
          <w:color w:val="2B2A29"/>
        </w:rPr>
      </w:r>
    </w:p>
    <w:p>
      <w:pPr>
        <w:pStyle w:val="TextBody"/>
        <w:spacing w:lineRule="auto" w:line="264" w:before="105" w:after="0"/>
        <w:ind w:left="124" w:right="166" w:hanging="0"/>
        <w:jc w:val="both"/>
        <w:rPr>
          <w:color w:val="2B2A29"/>
        </w:rPr>
      </w:pPr>
      <w:r>
        <w:rPr>
          <w:color w:val="2B2A29"/>
        </w:rPr>
      </w:r>
    </w:p>
    <w:p>
      <w:pPr>
        <w:pStyle w:val="TextBody"/>
        <w:spacing w:lineRule="auto" w:line="264" w:before="105" w:after="0"/>
        <w:ind w:left="0" w:right="166" w:hanging="0"/>
        <w:jc w:val="both"/>
        <w:rPr>
          <w:color w:val="2B2A29"/>
        </w:rPr>
      </w:pPr>
      <w:r>
        <w:rPr>
          <w:color w:val="2B2A29"/>
        </w:rPr>
        <mc:AlternateContent>
          <mc:Choice Requires="wps">
            <w:drawing>
              <wp:anchor behindDoc="0" distT="0" distB="0" distL="0" distR="0" simplePos="0" locked="0" layoutInCell="0" allowOverlap="1" relativeHeight="241">
                <wp:simplePos x="0" y="0"/>
                <wp:positionH relativeFrom="page">
                  <wp:posOffset>7451725</wp:posOffset>
                </wp:positionH>
                <wp:positionV relativeFrom="page">
                  <wp:posOffset>1080135</wp:posOffset>
                </wp:positionV>
                <wp:extent cx="180340" cy="108585"/>
                <wp:effectExtent l="0" t="0" r="0" b="0"/>
                <wp:wrapNone/>
                <wp:docPr id="23" name="Graphic 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60" cy="108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0340" h="108585">
                              <a:moveTo>
                                <a:pt x="179997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79997" y="108000"/>
                              </a:lnTo>
                              <a:lnTo>
                                <a:pt x="179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4242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sectPr>
          <w:type w:val="continuous"/>
          <w:pgSz w:w="12020" w:h="15840"/>
          <w:pgMar w:left="740" w:right="700" w:gutter="0" w:header="0" w:top="620" w:footer="999" w:bottom="1180"/>
          <w:cols w:num="2" w:equalWidth="false" w:sep="false">
            <w:col w:w="5112" w:space="224"/>
            <w:col w:w="5243"/>
          </w:cols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34"/>
        </w:numPr>
        <w:tabs>
          <w:tab w:val="clear" w:pos="720"/>
          <w:tab w:val="left" w:pos="503" w:leader="none"/>
        </w:tabs>
        <w:spacing w:lineRule="auto" w:line="240" w:before="0" w:after="0"/>
        <w:ind w:left="503" w:right="0" w:hanging="389"/>
        <w:jc w:val="left"/>
        <w:rPr>
          <w:sz w:val="16"/>
        </w:rPr>
      </w:pPr>
      <w:r>
        <w:rPr>
          <w:color w:val="2B2A29"/>
          <w:sz w:val="16"/>
        </w:rPr>
        <w:t>Holding,</w:t>
      </w:r>
      <w:r>
        <w:rPr>
          <w:color w:val="2B2A29"/>
          <w:spacing w:val="-1"/>
          <w:sz w:val="16"/>
        </w:rPr>
        <w:t xml:space="preserve"> </w:t>
      </w:r>
      <w:r>
        <w:rPr>
          <w:color w:val="2B2A29"/>
          <w:sz w:val="16"/>
        </w:rPr>
        <w:t>Subsidiary and Associate Companies (including</w:t>
      </w:r>
      <w:r>
        <w:rPr>
          <w:color w:val="2B2A29"/>
          <w:spacing w:val="-1"/>
          <w:sz w:val="16"/>
        </w:rPr>
        <w:t xml:space="preserve"> </w:t>
      </w:r>
      <w:r>
        <w:rPr>
          <w:color w:val="2B2A29"/>
          <w:sz w:val="16"/>
        </w:rPr>
        <w:t xml:space="preserve">joint </w:t>
      </w:r>
      <w:r>
        <w:rPr>
          <w:color w:val="2B2A29"/>
          <w:spacing w:val="-2"/>
          <w:sz w:val="16"/>
        </w:rPr>
        <w:t>ventures)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514" w:leader="none"/>
        </w:tabs>
        <w:spacing w:lineRule="auto" w:line="240" w:before="104" w:after="0"/>
        <w:ind w:left="514" w:right="0" w:hanging="400"/>
        <w:jc w:val="left"/>
        <w:rPr>
          <w:sz w:val="16"/>
        </w:rPr>
      </w:pPr>
      <w:r>
        <w:rPr>
          <w:color w:val="2B2A29"/>
          <w:spacing w:val="-2"/>
          <w:sz w:val="16"/>
        </w:rPr>
        <w:t>(a)</w:t>
      </w:r>
      <w:r>
        <w:rPr>
          <w:color w:val="2B2A29"/>
          <w:spacing w:val="-3"/>
          <w:sz w:val="16"/>
        </w:rPr>
        <w:t xml:space="preserve"> </w:t>
      </w:r>
      <w:r>
        <w:rPr>
          <w:color w:val="2B2A29"/>
          <w:spacing w:val="-2"/>
          <w:sz w:val="16"/>
        </w:rPr>
        <w:t>Names of</w:t>
      </w:r>
      <w:r>
        <w:rPr>
          <w:color w:val="2B2A29"/>
          <w:spacing w:val="-3"/>
          <w:sz w:val="16"/>
        </w:rPr>
        <w:t xml:space="preserve"> </w:t>
      </w:r>
      <w:r>
        <w:rPr>
          <w:color w:val="2B2A29"/>
          <w:spacing w:val="-2"/>
          <w:sz w:val="16"/>
        </w:rPr>
        <w:t>holding /</w:t>
      </w:r>
      <w:r>
        <w:rPr>
          <w:color w:val="2B2A29"/>
          <w:spacing w:val="-3"/>
          <w:sz w:val="16"/>
        </w:rPr>
        <w:t xml:space="preserve"> </w:t>
      </w:r>
      <w:r>
        <w:rPr>
          <w:color w:val="2B2A29"/>
          <w:spacing w:val="-2"/>
          <w:sz w:val="16"/>
        </w:rPr>
        <w:t>subsidiary /</w:t>
      </w:r>
      <w:r>
        <w:rPr>
          <w:color w:val="2B2A29"/>
          <w:spacing w:val="-3"/>
          <w:sz w:val="16"/>
        </w:rPr>
        <w:t xml:space="preserve"> </w:t>
      </w:r>
      <w:r>
        <w:rPr>
          <w:color w:val="2B2A29"/>
          <w:spacing w:val="-2"/>
          <w:sz w:val="16"/>
        </w:rPr>
        <w:t>associate companies</w:t>
      </w:r>
      <w:r>
        <w:rPr>
          <w:color w:val="2B2A29"/>
          <w:spacing w:val="-3"/>
          <w:sz w:val="16"/>
        </w:rPr>
        <w:t xml:space="preserve"> </w:t>
      </w:r>
      <w:r>
        <w:rPr>
          <w:color w:val="2B2A29"/>
          <w:spacing w:val="-2"/>
          <w:sz w:val="16"/>
        </w:rPr>
        <w:t>/ joint</w:t>
      </w:r>
      <w:r>
        <w:rPr>
          <w:color w:val="2B2A29"/>
          <w:spacing w:val="-3"/>
          <w:sz w:val="16"/>
        </w:rPr>
        <w:t xml:space="preserve"> </w:t>
      </w:r>
      <w:r>
        <w:rPr>
          <w:color w:val="2B2A29"/>
          <w:spacing w:val="-2"/>
          <w:sz w:val="16"/>
        </w:rPr>
        <w:t>ventures</w:t>
      </w:r>
    </w:p>
    <w:p>
      <w:pPr>
        <w:pStyle w:val="TextBody"/>
        <w:spacing w:before="33" w:after="0"/>
        <w:rPr>
          <w:sz w:val="20"/>
        </w:rPr>
      </w:pPr>
      <w:r>
        <w:rPr>
          <w:sz w:val="20"/>
        </w:rPr>
      </w:r>
    </w:p>
    <w:tbl>
      <w:tblPr>
        <w:tblW w:w="9942" w:type="dxa"/>
        <w:jc w:val="left"/>
        <w:tblInd w:w="483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442"/>
        <w:gridCol w:w="2868"/>
        <w:gridCol w:w="2194"/>
        <w:gridCol w:w="1284"/>
        <w:gridCol w:w="3154"/>
      </w:tblGrid>
      <w:tr>
        <w:trPr>
          <w:trHeight w:val="615" w:hRule="atLeast"/>
        </w:trPr>
        <w:tc>
          <w:tcPr>
            <w:tcW w:w="442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S.</w:t>
            </w:r>
          </w:p>
          <w:p>
            <w:pPr>
              <w:pStyle w:val="TableParagraph"/>
              <w:widowControl w:val="false"/>
              <w:spacing w:before="1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No.</w:t>
            </w:r>
          </w:p>
        </w:tc>
        <w:tc>
          <w:tcPr>
            <w:tcW w:w="286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3" w:right="215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Name of the holding / subsidiary / associate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companies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/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joint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ventures </w:t>
            </w:r>
            <w:r>
              <w:rPr>
                <w:color w:val="2B2A29"/>
                <w:spacing w:val="-4"/>
                <w:sz w:val="16"/>
              </w:rPr>
              <w:t>(A)</w:t>
            </w:r>
          </w:p>
        </w:tc>
        <w:tc>
          <w:tcPr>
            <w:tcW w:w="219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Indicate whether holding/ </w:t>
            </w:r>
            <w:r>
              <w:rPr>
                <w:color w:val="2B2A29"/>
                <w:spacing w:val="-2"/>
                <w:sz w:val="16"/>
              </w:rPr>
              <w:t>Subsidiary/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Associate/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Joint Venture</w:t>
            </w:r>
          </w:p>
        </w:tc>
        <w:tc>
          <w:tcPr>
            <w:tcW w:w="128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w w:val="140"/>
                <w:sz w:val="16"/>
              </w:rPr>
              <w:t>%</w:t>
            </w:r>
            <w:r>
              <w:rPr>
                <w:color w:val="2B2A29"/>
                <w:spacing w:val="-24"/>
                <w:w w:val="140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>of</w:t>
            </w:r>
            <w:r>
              <w:rPr>
                <w:color w:val="2B2A29"/>
                <w:spacing w:val="-10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>shares</w:t>
            </w:r>
            <w:r>
              <w:rPr>
                <w:color w:val="2B2A29"/>
                <w:spacing w:val="-11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 xml:space="preserve">held </w:t>
            </w:r>
            <w:r>
              <w:rPr>
                <w:color w:val="2B2A29"/>
                <w:w w:val="105"/>
                <w:sz w:val="16"/>
              </w:rPr>
              <w:t>by listed entity</w:t>
            </w:r>
          </w:p>
        </w:tc>
        <w:tc>
          <w:tcPr>
            <w:tcW w:w="315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Does the entity indicated at column A, participate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Business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Responsibility initiatives of the listed entity? (Yes/No)</w:t>
            </w:r>
          </w:p>
        </w:tc>
      </w:tr>
      <w:tr>
        <w:trPr>
          <w:trHeight w:val="251" w:hRule="atLeast"/>
        </w:trPr>
        <w:tc>
          <w:tcPr>
            <w:tcW w:w="442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86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3" w:right="0" w:hanging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19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28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15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50" w:hanging="0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51" w:hRule="atLeast"/>
        </w:trPr>
        <w:tc>
          <w:tcPr>
            <w:tcW w:w="442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86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3" w:right="0" w:hanging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19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28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15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50" w:hanging="0"/>
              <w:rPr>
                <w:sz w:val="16"/>
              </w:rPr>
            </w:pPr>
            <w:r>
              <w:rPr>
                <w:sz w:val="16"/>
              </w:rPr>
            </w:r>
          </w:p>
        </w:tc>
      </w:tr>
    </w:tbl>
    <w:p>
      <w:pPr>
        <w:pStyle w:val="TextBody"/>
        <w:spacing w:lineRule="auto" w:line="264" w:before="78" w:after="0"/>
        <w:ind w:left="479" w:right="0" w:hanging="0"/>
        <w:rPr>
          <w:color w:val="2B2A29"/>
          <w:spacing w:val="-2"/>
        </w:rPr>
      </w:pPr>
      <w:r>
        <w:rPr>
          <w:color w:val="2B2A29"/>
          <w:spacing w:val="-2"/>
        </w:rPr>
      </w:r>
    </w:p>
    <w:p>
      <w:pPr>
        <w:pStyle w:val="TextBody"/>
        <w:spacing w:before="33" w:after="0"/>
        <w:rPr/>
      </w:pPr>
      <w:r>
        <w:rPr/>
      </w:r>
    </w:p>
    <w:p>
      <w:pPr>
        <w:pStyle w:val="ListParagraph"/>
        <w:numPr>
          <w:ilvl w:val="0"/>
          <w:numId w:val="34"/>
        </w:numPr>
        <w:tabs>
          <w:tab w:val="clear" w:pos="720"/>
          <w:tab w:val="left" w:pos="512" w:leader="none"/>
        </w:tabs>
        <w:spacing w:lineRule="auto" w:line="240" w:before="0" w:after="0"/>
        <w:ind w:left="512" w:right="0" w:hanging="387"/>
        <w:jc w:val="left"/>
        <w:rPr>
          <w:sz w:val="16"/>
        </w:rPr>
      </w:pPr>
      <w:r>
        <w:rPr>
          <w:color w:val="2B2A29"/>
          <w:spacing w:val="4"/>
          <w:w w:val="110"/>
          <w:sz w:val="16"/>
        </w:rPr>
        <w:t>CSR</w:t>
      </w:r>
      <w:r>
        <w:rPr>
          <w:color w:val="2B2A29"/>
          <w:spacing w:val="-5"/>
          <w:w w:val="110"/>
          <w:sz w:val="16"/>
        </w:rPr>
        <w:t xml:space="preserve"> </w:t>
      </w:r>
      <w:r>
        <w:rPr>
          <w:color w:val="2B2A29"/>
          <w:spacing w:val="-2"/>
          <w:w w:val="110"/>
          <w:sz w:val="16"/>
        </w:rPr>
        <w:t>Details</w:t>
      </w:r>
    </w:p>
    <w:p>
      <w:pPr>
        <w:pStyle w:val="TextBody"/>
        <w:spacing w:before="10" w:after="0"/>
        <w:rPr>
          <w:sz w:val="15"/>
        </w:rPr>
      </w:pPr>
      <w:r>
        <w:rPr>
          <w:sz w:val="15"/>
        </w:rPr>
      </w:r>
    </w:p>
    <w:tbl>
      <w:tblPr>
        <w:tblW w:w="4937" w:type="dxa"/>
        <w:jc w:val="left"/>
        <w:tblInd w:w="137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3538"/>
        <w:gridCol w:w="1398"/>
      </w:tblGrid>
      <w:tr>
        <w:trPr>
          <w:trHeight w:val="454" w:hRule="atLeast"/>
        </w:trPr>
        <w:tc>
          <w:tcPr>
            <w:tcW w:w="3538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481" w:right="0" w:hanging="454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24.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(i)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Whether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CSR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is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applicable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as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per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section 135 of Companies Act, 2013: (Yes/No)</w:t>
            </w:r>
          </w:p>
        </w:tc>
        <w:tc>
          <w:tcPr>
            <w:tcW w:w="139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4" w:hanging="0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w="3538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311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(ii)</w:t>
            </w:r>
            <w:r>
              <w:rPr>
                <w:color w:val="2B2A29"/>
                <w:spacing w:val="-1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Turnover</w:t>
            </w:r>
            <w:r>
              <w:rPr>
                <w:color w:val="2B2A29"/>
                <w:spacing w:val="-1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(in</w:t>
            </w:r>
            <w:r>
              <w:rPr>
                <w:color w:val="2B2A29"/>
                <w:spacing w:val="-1"/>
                <w:w w:val="90"/>
                <w:sz w:val="16"/>
              </w:rPr>
              <w:t xml:space="preserve"> </w:t>
            </w:r>
            <w:r>
              <w:rPr>
                <w:color w:val="2B2A29"/>
                <w:spacing w:val="-4"/>
                <w:w w:val="90"/>
                <w:sz w:val="16"/>
              </w:rPr>
              <w:t>Rs.)</w:t>
            </w:r>
          </w:p>
        </w:tc>
        <w:tc>
          <w:tcPr>
            <w:tcW w:w="139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4" w:hanging="0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71" w:hRule="atLeast"/>
        </w:trPr>
        <w:tc>
          <w:tcPr>
            <w:tcW w:w="3538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311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(iii)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Net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worth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(in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4"/>
                <w:w w:val="90"/>
                <w:sz w:val="16"/>
              </w:rPr>
              <w:t>Rs.)</w:t>
            </w:r>
          </w:p>
        </w:tc>
        <w:tc>
          <w:tcPr>
            <w:tcW w:w="139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4" w:hanging="0"/>
              <w:rPr>
                <w:sz w:val="16"/>
              </w:rPr>
            </w:pPr>
            <w:r>
              <w:rPr>
                <w:sz w:val="16"/>
              </w:rPr>
            </w:r>
          </w:p>
        </w:tc>
      </w:tr>
    </w:tbl>
    <w:p>
      <w:pPr>
        <w:pStyle w:val="TextBody"/>
        <w:spacing w:before="68" w:after="0"/>
        <w:rPr/>
      </w:pPr>
      <w:r>
        <w:rPr/>
      </w:r>
    </w:p>
    <w:p>
      <w:pPr>
        <w:pStyle w:val="ListParagraph"/>
        <w:numPr>
          <w:ilvl w:val="0"/>
          <w:numId w:val="34"/>
        </w:numPr>
        <w:tabs>
          <w:tab w:val="clear" w:pos="720"/>
          <w:tab w:val="left" w:pos="511" w:leader="none"/>
        </w:tabs>
        <w:spacing w:lineRule="auto" w:line="240" w:before="1" w:after="0"/>
        <w:ind w:left="511" w:right="0" w:hanging="386"/>
        <w:jc w:val="left"/>
        <w:rPr>
          <w:sz w:val="16"/>
        </w:rPr>
      </w:pPr>
      <w:r>
        <w:rPr>
          <w:color w:val="2B2A29"/>
          <w:sz w:val="16"/>
        </w:rPr>
        <w:t>Transparency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and</w:t>
      </w:r>
      <w:r>
        <w:rPr>
          <w:color w:val="2B2A29"/>
          <w:spacing w:val="-17"/>
          <w:sz w:val="16"/>
        </w:rPr>
        <w:t xml:space="preserve"> </w:t>
      </w:r>
      <w:r>
        <w:rPr>
          <w:color w:val="2B2A29"/>
          <w:sz w:val="16"/>
        </w:rPr>
        <w:t>disclosure</w:t>
      </w:r>
      <w:r>
        <w:rPr>
          <w:color w:val="2B2A29"/>
          <w:spacing w:val="-17"/>
          <w:sz w:val="16"/>
        </w:rPr>
        <w:t xml:space="preserve"> </w:t>
      </w:r>
      <w:r>
        <w:rPr>
          <w:color w:val="2B2A29"/>
          <w:spacing w:val="-2"/>
          <w:sz w:val="16"/>
        </w:rPr>
        <w:t>compliances</w:t>
      </w:r>
    </w:p>
    <w:p>
      <w:pPr>
        <w:pStyle w:val="TextBody"/>
        <w:spacing w:before="57" w:after="0"/>
        <w:rPr/>
      </w:pPr>
      <w:r>
        <w:rPr/>
      </w:r>
    </w:p>
    <w:p>
      <w:pPr>
        <w:pStyle w:val="ListParagraph"/>
        <w:numPr>
          <w:ilvl w:val="0"/>
          <w:numId w:val="32"/>
        </w:numPr>
        <w:tabs>
          <w:tab w:val="clear" w:pos="720"/>
          <w:tab w:val="left" w:pos="469" w:leader="none"/>
        </w:tabs>
        <w:spacing w:lineRule="auto" w:line="240" w:before="0" w:after="0"/>
        <w:ind w:left="469" w:right="0" w:hanging="355"/>
        <w:jc w:val="left"/>
        <w:rPr>
          <w:sz w:val="16"/>
        </w:rPr>
      </w:pPr>
      <w:r>
        <w:rPr>
          <w:color w:val="2B2A29"/>
          <w:sz w:val="16"/>
        </w:rPr>
        <w:t>Complaints/Grievances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on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any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principles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(Principles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1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to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9)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under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National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Guidelines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on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Responsible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Business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pacing w:val="-2"/>
          <w:sz w:val="16"/>
        </w:rPr>
        <w:t>Conduct</w:t>
      </w:r>
    </w:p>
    <w:p>
      <w:pPr>
        <w:pStyle w:val="TextBody"/>
        <w:rPr>
          <w:sz w:val="10"/>
        </w:rPr>
      </w:pPr>
      <w:r>
        <w:rPr>
          <w:sz w:val="10"/>
        </w:rPr>
      </w:r>
    </w:p>
    <w:tbl>
      <w:tblPr>
        <w:tblW w:w="9949" w:type="dxa"/>
        <w:jc w:val="left"/>
        <w:tblInd w:w="483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1074"/>
        <w:gridCol w:w="2235"/>
        <w:gridCol w:w="1308"/>
        <w:gridCol w:w="1820"/>
        <w:gridCol w:w="726"/>
        <w:gridCol w:w="898"/>
        <w:gridCol w:w="1149"/>
        <w:gridCol w:w="737"/>
      </w:tblGrid>
      <w:tr>
        <w:trPr>
          <w:trHeight w:val="504" w:hRule="atLeast"/>
        </w:trPr>
        <w:tc>
          <w:tcPr>
            <w:tcW w:w="1074" w:type="dxa"/>
            <w:vMerge w:val="restart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00" w:right="101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 xml:space="preserve">Stakeholder </w:t>
            </w:r>
            <w:r>
              <w:rPr>
                <w:color w:val="2B2A29"/>
                <w:sz w:val="16"/>
              </w:rPr>
              <w:t xml:space="preserve">group from </w:t>
            </w:r>
            <w:r>
              <w:rPr>
                <w:color w:val="2B2A29"/>
                <w:spacing w:val="-4"/>
                <w:sz w:val="16"/>
              </w:rPr>
              <w:t xml:space="preserve">whom </w:t>
            </w:r>
            <w:r>
              <w:rPr>
                <w:color w:val="2B2A29"/>
                <w:spacing w:val="-2"/>
                <w:sz w:val="16"/>
              </w:rPr>
              <w:t>complaint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is received</w:t>
            </w:r>
          </w:p>
        </w:tc>
        <w:tc>
          <w:tcPr>
            <w:tcW w:w="2235" w:type="dxa"/>
            <w:vMerge w:val="restart"/>
            <w:tcBorders>
              <w:top w:val="single" w:sz="4" w:space="0" w:color="2B2A29"/>
              <w:left w:val="single" w:sz="4" w:space="0" w:color="2B2A29"/>
              <w:bottom w:val="single" w:sz="6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51" w:right="36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Grievance Redressal Mechanism in Place (Yes/No) (If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yes,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then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provide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web-link for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grievance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redressal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policy)</w:t>
            </w:r>
          </w:p>
        </w:tc>
        <w:tc>
          <w:tcPr>
            <w:tcW w:w="3854" w:type="dxa"/>
            <w:gridSpan w:val="3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460" w:right="1138" w:hanging="325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Current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Year </w:t>
            </w:r>
            <w:r>
              <w:rPr>
                <w:color w:val="2B2A29"/>
                <w:sz w:val="16"/>
              </w:rPr>
              <w:t>(FY 2024-25)</w:t>
            </w:r>
          </w:p>
        </w:tc>
        <w:tc>
          <w:tcPr>
            <w:tcW w:w="2784" w:type="dxa"/>
            <w:gridSpan w:val="3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946" w:right="572" w:hanging="388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Previous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Financial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Year (FY 2023-24)</w:t>
            </w:r>
          </w:p>
        </w:tc>
      </w:tr>
      <w:tr>
        <w:trPr>
          <w:trHeight w:val="1289" w:hRule="atLeast"/>
        </w:trPr>
        <w:tc>
          <w:tcPr>
            <w:tcW w:w="1074" w:type="dxa"/>
            <w:vMerge w:val="continue"/>
            <w:tcBorders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35" w:type="dxa"/>
            <w:vMerge w:val="continue"/>
            <w:tcBorders>
              <w:left w:val="single" w:sz="4" w:space="0" w:color="2B2A29"/>
              <w:bottom w:val="single" w:sz="6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0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50" w:right="178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Number of </w:t>
            </w:r>
            <w:r>
              <w:rPr>
                <w:color w:val="2B2A29"/>
                <w:spacing w:val="-2"/>
                <w:sz w:val="16"/>
              </w:rPr>
              <w:t xml:space="preserve">complaints </w:t>
            </w:r>
            <w:r>
              <w:rPr>
                <w:color w:val="2B2A29"/>
                <w:spacing w:val="-4"/>
                <w:sz w:val="16"/>
              </w:rPr>
              <w:t>filed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during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the year</w:t>
            </w:r>
          </w:p>
        </w:tc>
        <w:tc>
          <w:tcPr>
            <w:tcW w:w="182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49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Number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complaints pending resolution at close of the year</w:t>
            </w:r>
          </w:p>
        </w:tc>
        <w:tc>
          <w:tcPr>
            <w:tcW w:w="72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23" w:right="4" w:hanging="0"/>
              <w:rPr>
                <w:sz w:val="16"/>
              </w:rPr>
            </w:pPr>
            <w:r>
              <w:rPr>
                <w:color w:val="2B2A29"/>
                <w:spacing w:val="-2"/>
                <w:w w:val="105"/>
                <w:sz w:val="16"/>
              </w:rPr>
              <w:t>Remarks</w:t>
            </w:r>
          </w:p>
        </w:tc>
        <w:tc>
          <w:tcPr>
            <w:tcW w:w="89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47" w:right="41" w:hanging="0"/>
              <w:jc w:val="both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Number of </w:t>
            </w:r>
            <w:r>
              <w:rPr>
                <w:color w:val="2B2A29"/>
                <w:spacing w:val="-2"/>
                <w:sz w:val="16"/>
              </w:rPr>
              <w:t xml:space="preserve">complaints </w:t>
            </w:r>
            <w:r>
              <w:rPr>
                <w:color w:val="2B2A29"/>
                <w:spacing w:val="-4"/>
                <w:sz w:val="16"/>
              </w:rPr>
              <w:t>filed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during </w:t>
            </w:r>
            <w:r>
              <w:rPr>
                <w:color w:val="2B2A29"/>
                <w:sz w:val="16"/>
              </w:rPr>
              <w:t>the year</w:t>
            </w:r>
          </w:p>
        </w:tc>
        <w:tc>
          <w:tcPr>
            <w:tcW w:w="114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46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Number of </w:t>
            </w:r>
            <w:r>
              <w:rPr>
                <w:color w:val="2B2A29"/>
                <w:spacing w:val="-2"/>
                <w:sz w:val="16"/>
              </w:rPr>
              <w:t xml:space="preserve">complaints pending </w:t>
            </w:r>
            <w:r>
              <w:rPr>
                <w:color w:val="2B2A29"/>
                <w:spacing w:val="-4"/>
                <w:sz w:val="16"/>
              </w:rPr>
              <w:t>resolution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at </w:t>
            </w:r>
            <w:r>
              <w:rPr>
                <w:color w:val="2B2A29"/>
                <w:sz w:val="16"/>
              </w:rPr>
              <w:t>close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the </w:t>
            </w:r>
            <w:r>
              <w:rPr>
                <w:color w:val="2B2A29"/>
                <w:spacing w:val="-4"/>
                <w:sz w:val="16"/>
              </w:rPr>
              <w:t>year</w:t>
            </w:r>
          </w:p>
        </w:tc>
        <w:tc>
          <w:tcPr>
            <w:tcW w:w="73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9" w:right="16" w:hanging="0"/>
              <w:rPr>
                <w:sz w:val="16"/>
              </w:rPr>
            </w:pPr>
            <w:r>
              <w:rPr>
                <w:color w:val="2B2A29"/>
                <w:spacing w:val="-2"/>
                <w:w w:val="105"/>
                <w:sz w:val="16"/>
              </w:rPr>
              <w:t>Remarks</w:t>
            </w:r>
          </w:p>
        </w:tc>
      </w:tr>
      <w:tr>
        <w:trPr>
          <w:trHeight w:val="745" w:hRule="atLeast"/>
        </w:trPr>
        <w:tc>
          <w:tcPr>
            <w:tcW w:w="1074" w:type="dxa"/>
            <w:tcBorders>
              <w:top w:val="single" w:sz="4" w:space="0" w:color="2B2A29"/>
              <w:bottom w:val="single" w:sz="4" w:space="0" w:color="2B2A29"/>
              <w:right w:val="single" w:sz="6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7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Communities</w:t>
            </w:r>
          </w:p>
        </w:tc>
        <w:tc>
          <w:tcPr>
            <w:tcW w:w="2235" w:type="dxa"/>
            <w:vMerge w:val="restart"/>
            <w:tcBorders>
              <w:top w:val="single" w:sz="6" w:space="0" w:color="2B2A29"/>
              <w:left w:val="single" w:sz="6" w:space="0" w:color="2B2A29"/>
              <w:bottom w:val="single" w:sz="4" w:space="0" w:color="2B2A29"/>
              <w:right w:val="single" w:sz="6" w:space="0" w:color="2B2A29"/>
            </w:tcBorders>
            <w:textDirection w:val="btL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5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tLeast" w:line="370" w:before="1" w:after="0"/>
              <w:ind w:left="314" w:right="307" w:firstLine="2145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Yes h</w:t>
            </w:r>
            <w:r>
              <w:rPr>
                <w:rFonts w:ascii="system-ui;apple-system;Segoe UI;Roboto;Helvetica Neue;Noto Sans;Liberation Sans;Arial;sans-serif;Apple Color Emoji;Segoe UI Emoji;Segoe UI Symbol;Noto Color Emoji" w:hAnsi="system-ui;apple-system;Segoe UI;Roboto;Helvetica Neue;Noto Sans;Liberation Sans;Arial;sans-serif;Apple Color Emoji;Segoe UI Emoji;Segoe UI Symbol;Noto Color Emoji"/>
                <w:b w:val="false"/>
                <w:i w:val="false"/>
                <w:caps w:val="false"/>
                <w:smallCaps w:val="false"/>
                <w:color w:val="2B2A29"/>
                <w:spacing w:val="-4"/>
                <w:sz w:val="16"/>
              </w:rPr>
              <w:t>https://www.kennametal.com/in/en/about-us/kil-financials/policies.html</w:t>
            </w:r>
          </w:p>
        </w:tc>
        <w:tc>
          <w:tcPr>
            <w:tcW w:w="1308" w:type="dxa"/>
            <w:tcBorders>
              <w:top w:val="single" w:sz="4" w:space="0" w:color="2B2A29"/>
              <w:left w:val="single" w:sz="6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39" w:right="42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0</w:t>
            </w:r>
          </w:p>
        </w:tc>
        <w:tc>
          <w:tcPr>
            <w:tcW w:w="182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2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0</w:t>
            </w:r>
          </w:p>
        </w:tc>
        <w:tc>
          <w:tcPr>
            <w:tcW w:w="72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4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NA</w:t>
            </w:r>
          </w:p>
        </w:tc>
        <w:tc>
          <w:tcPr>
            <w:tcW w:w="89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35" w:right="41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114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33" w:right="42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73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16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</w:tr>
      <w:tr>
        <w:trPr>
          <w:trHeight w:val="1214" w:hRule="atLeast"/>
        </w:trPr>
        <w:tc>
          <w:tcPr>
            <w:tcW w:w="1074" w:type="dxa"/>
            <w:tcBorders>
              <w:top w:val="single" w:sz="4" w:space="0" w:color="2B2A29"/>
              <w:bottom w:val="single" w:sz="4" w:space="0" w:color="2B2A29"/>
              <w:right w:val="single" w:sz="6" w:space="0" w:color="2B2A29"/>
            </w:tcBorders>
          </w:tcPr>
          <w:p>
            <w:pPr>
              <w:pStyle w:val="TableParagraph"/>
              <w:widowControl w:val="false"/>
              <w:spacing w:lineRule="auto" w:line="240" w:before="28" w:after="0"/>
              <w:ind w:left="7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 xml:space="preserve">Investors </w:t>
            </w:r>
            <w:r>
              <w:rPr>
                <w:color w:val="2B2A29"/>
                <w:sz w:val="16"/>
              </w:rPr>
              <w:t xml:space="preserve">(other than </w:t>
            </w:r>
            <w:r>
              <w:rPr>
                <w:color w:val="2B2A29"/>
                <w:spacing w:val="-6"/>
                <w:sz w:val="16"/>
              </w:rPr>
              <w:t>shareholders)</w:t>
            </w:r>
          </w:p>
        </w:tc>
        <w:tc>
          <w:tcPr>
            <w:tcW w:w="2235" w:type="dxa"/>
            <w:vMerge w:val="continue"/>
            <w:tcBorders>
              <w:left w:val="single" w:sz="6" w:space="0" w:color="2B2A29"/>
              <w:bottom w:val="single" w:sz="4" w:space="0" w:color="2B2A29"/>
              <w:right w:val="single" w:sz="6" w:space="0" w:color="2B2A29"/>
            </w:tcBorders>
            <w:textDirection w:val="btLr"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08" w:type="dxa"/>
            <w:tcBorders>
              <w:top w:val="single" w:sz="4" w:space="0" w:color="2B2A29"/>
              <w:left w:val="single" w:sz="6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9" w:right="42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0</w:t>
            </w:r>
          </w:p>
        </w:tc>
        <w:tc>
          <w:tcPr>
            <w:tcW w:w="182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9" w:right="42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0</w:t>
            </w:r>
          </w:p>
        </w:tc>
        <w:tc>
          <w:tcPr>
            <w:tcW w:w="72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4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NA</w:t>
            </w:r>
          </w:p>
        </w:tc>
        <w:tc>
          <w:tcPr>
            <w:tcW w:w="89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5" w:right="41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114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3" w:right="42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73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6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</w:tr>
      <w:tr>
        <w:trPr>
          <w:trHeight w:val="538" w:hRule="atLeast"/>
        </w:trPr>
        <w:tc>
          <w:tcPr>
            <w:tcW w:w="1074" w:type="dxa"/>
            <w:tcBorders>
              <w:top w:val="single" w:sz="4" w:space="0" w:color="2B2A29"/>
              <w:bottom w:val="single" w:sz="4" w:space="0" w:color="2B2A29"/>
              <w:right w:val="single" w:sz="6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7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Shareholders</w:t>
            </w:r>
          </w:p>
        </w:tc>
        <w:tc>
          <w:tcPr>
            <w:tcW w:w="2235" w:type="dxa"/>
            <w:vMerge w:val="continue"/>
            <w:tcBorders>
              <w:left w:val="single" w:sz="6" w:space="0" w:color="2B2A29"/>
              <w:bottom w:val="single" w:sz="4" w:space="0" w:color="2B2A29"/>
              <w:right w:val="single" w:sz="6" w:space="0" w:color="2B2A29"/>
            </w:tcBorders>
            <w:textDirection w:val="btLr"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08" w:type="dxa"/>
            <w:tcBorders>
              <w:top w:val="single" w:sz="4" w:space="0" w:color="2B2A29"/>
              <w:left w:val="single" w:sz="6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9" w:right="42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0</w:t>
            </w:r>
          </w:p>
        </w:tc>
        <w:tc>
          <w:tcPr>
            <w:tcW w:w="182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9" w:right="42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0</w:t>
            </w:r>
          </w:p>
        </w:tc>
        <w:tc>
          <w:tcPr>
            <w:tcW w:w="72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4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NA</w:t>
            </w:r>
          </w:p>
        </w:tc>
        <w:tc>
          <w:tcPr>
            <w:tcW w:w="89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5" w:right="41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114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3" w:right="42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73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6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</w:tr>
      <w:tr>
        <w:trPr>
          <w:trHeight w:val="1024" w:hRule="atLeast"/>
        </w:trPr>
        <w:tc>
          <w:tcPr>
            <w:tcW w:w="1074" w:type="dxa"/>
            <w:tcBorders>
              <w:top w:val="single" w:sz="4" w:space="0" w:color="2B2A29"/>
              <w:bottom w:val="single" w:sz="4" w:space="0" w:color="2B2A29"/>
              <w:right w:val="single" w:sz="6" w:space="0" w:color="2B2A29"/>
            </w:tcBorders>
          </w:tcPr>
          <w:p>
            <w:pPr>
              <w:pStyle w:val="TableParagraph"/>
              <w:widowControl w:val="false"/>
              <w:spacing w:lineRule="auto" w:line="240" w:before="28" w:after="0"/>
              <w:ind w:left="71" w:right="135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Employees and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workers</w:t>
            </w:r>
          </w:p>
        </w:tc>
        <w:tc>
          <w:tcPr>
            <w:tcW w:w="2235" w:type="dxa"/>
            <w:vMerge w:val="continue"/>
            <w:tcBorders>
              <w:left w:val="single" w:sz="6" w:space="0" w:color="2B2A29"/>
              <w:bottom w:val="single" w:sz="4" w:space="0" w:color="2B2A29"/>
              <w:right w:val="single" w:sz="6" w:space="0" w:color="2B2A29"/>
            </w:tcBorders>
            <w:textDirection w:val="btLr"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08" w:type="dxa"/>
            <w:tcBorders>
              <w:top w:val="single" w:sz="4" w:space="0" w:color="2B2A29"/>
              <w:left w:val="single" w:sz="6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9" w:right="42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82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2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2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4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9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9" w:right="42" w:hanging="0"/>
              <w:rPr>
                <w:sz w:val="16"/>
              </w:rPr>
            </w:pPr>
            <w:r>
              <w:rPr>
                <w:color w:val="2B2A29"/>
                <w:spacing w:val="-4"/>
                <w:w w:val="105"/>
                <w:sz w:val="16"/>
              </w:rPr>
              <w:t>527*</w:t>
            </w:r>
          </w:p>
        </w:tc>
        <w:tc>
          <w:tcPr>
            <w:tcW w:w="114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2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38</w:t>
            </w:r>
          </w:p>
        </w:tc>
        <w:tc>
          <w:tcPr>
            <w:tcW w:w="73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6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</w:tr>
      <w:tr>
        <w:trPr>
          <w:trHeight w:val="855" w:hRule="atLeast"/>
        </w:trPr>
        <w:tc>
          <w:tcPr>
            <w:tcW w:w="1074" w:type="dxa"/>
            <w:tcBorders>
              <w:top w:val="single" w:sz="4" w:space="0" w:color="2B2A29"/>
              <w:bottom w:val="single" w:sz="4" w:space="0" w:color="2B2A29"/>
              <w:right w:val="single" w:sz="6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7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Customers</w:t>
            </w:r>
          </w:p>
        </w:tc>
        <w:tc>
          <w:tcPr>
            <w:tcW w:w="2235" w:type="dxa"/>
            <w:vMerge w:val="continue"/>
            <w:tcBorders>
              <w:left w:val="single" w:sz="6" w:space="0" w:color="2B2A29"/>
              <w:bottom w:val="single" w:sz="4" w:space="0" w:color="2B2A29"/>
              <w:right w:val="single" w:sz="6" w:space="0" w:color="2B2A29"/>
            </w:tcBorders>
            <w:textDirection w:val="btLr"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08" w:type="dxa"/>
            <w:tcBorders>
              <w:top w:val="single" w:sz="4" w:space="0" w:color="2B2A29"/>
              <w:left w:val="single" w:sz="6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9" w:right="42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287</w:t>
            </w:r>
          </w:p>
        </w:tc>
        <w:tc>
          <w:tcPr>
            <w:tcW w:w="182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2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40</w:t>
            </w:r>
          </w:p>
        </w:tc>
        <w:tc>
          <w:tcPr>
            <w:tcW w:w="72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4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NA</w:t>
            </w:r>
          </w:p>
        </w:tc>
        <w:tc>
          <w:tcPr>
            <w:tcW w:w="89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9" w:right="42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770</w:t>
            </w:r>
          </w:p>
        </w:tc>
        <w:tc>
          <w:tcPr>
            <w:tcW w:w="114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2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91</w:t>
            </w:r>
          </w:p>
        </w:tc>
        <w:tc>
          <w:tcPr>
            <w:tcW w:w="73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6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</w:tr>
      <w:tr>
        <w:trPr>
          <w:trHeight w:val="728" w:hRule="atLeast"/>
        </w:trPr>
        <w:tc>
          <w:tcPr>
            <w:tcW w:w="1074" w:type="dxa"/>
            <w:tcBorders>
              <w:top w:val="single" w:sz="4" w:space="0" w:color="2B2A29"/>
              <w:bottom w:val="single" w:sz="4" w:space="0" w:color="2B2A29"/>
              <w:right w:val="single" w:sz="6" w:space="0" w:color="2B2A29"/>
            </w:tcBorders>
          </w:tcPr>
          <w:p>
            <w:pPr>
              <w:pStyle w:val="TableParagraph"/>
              <w:widowControl w:val="false"/>
              <w:spacing w:lineRule="auto" w:line="240" w:before="28" w:after="0"/>
              <w:ind w:left="71" w:right="176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Value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Chain </w:t>
            </w:r>
            <w:r>
              <w:rPr>
                <w:color w:val="2B2A29"/>
                <w:spacing w:val="-2"/>
                <w:sz w:val="16"/>
              </w:rPr>
              <w:t>Partners</w:t>
            </w:r>
          </w:p>
        </w:tc>
        <w:tc>
          <w:tcPr>
            <w:tcW w:w="2235" w:type="dxa"/>
            <w:vMerge w:val="continue"/>
            <w:tcBorders>
              <w:left w:val="single" w:sz="6" w:space="0" w:color="2B2A29"/>
              <w:bottom w:val="single" w:sz="4" w:space="0" w:color="2B2A29"/>
              <w:right w:val="single" w:sz="6" w:space="0" w:color="2B2A29"/>
            </w:tcBorders>
            <w:textDirection w:val="btLr"/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08" w:type="dxa"/>
            <w:tcBorders>
              <w:top w:val="single" w:sz="4" w:space="0" w:color="2B2A29"/>
              <w:left w:val="single" w:sz="6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2" w:right="3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93</w:t>
            </w:r>
          </w:p>
        </w:tc>
        <w:tc>
          <w:tcPr>
            <w:tcW w:w="182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2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16</w:t>
            </w:r>
          </w:p>
        </w:tc>
        <w:tc>
          <w:tcPr>
            <w:tcW w:w="72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16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89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2" w:right="3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170</w:t>
            </w:r>
          </w:p>
        </w:tc>
        <w:tc>
          <w:tcPr>
            <w:tcW w:w="114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2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13</w:t>
            </w:r>
          </w:p>
        </w:tc>
        <w:tc>
          <w:tcPr>
            <w:tcW w:w="73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6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</w:tr>
    </w:tbl>
    <w:p>
      <w:pPr>
        <w:pStyle w:val="TextBody"/>
        <w:spacing w:lineRule="auto" w:line="240" w:before="1" w:after="0"/>
        <w:ind w:left="145" w:right="201" w:hanging="0"/>
        <w:jc w:val="both"/>
        <w:rPr/>
      </w:pPr>
      <w:r>
        <w:rPr>
          <w:color w:val="2B2A29"/>
          <w:spacing w:val="-2"/>
        </w:rPr>
        <w:t xml:space="preserve"> </w:t>
      </w:r>
      <w:r>
        <w:rPr>
          <w:color w:val="2B2A29"/>
          <w:spacing w:val="-2"/>
        </w:rPr>
        <w:t>Note:- H1 FY 25 data mentioned herein</w:t>
      </w:r>
    </w:p>
    <w:p>
      <w:pPr>
        <w:sectPr>
          <w:type w:val="continuous"/>
          <w:pgSz w:w="12020" w:h="15840"/>
          <w:pgMar w:left="740" w:right="700" w:gutter="0" w:header="0" w:top="620" w:footer="999" w:bottom="1180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32"/>
        </w:numPr>
        <w:tabs>
          <w:tab w:val="clear" w:pos="720"/>
          <w:tab w:val="left" w:pos="512" w:leader="none"/>
        </w:tabs>
        <w:spacing w:lineRule="auto" w:line="240" w:before="181" w:after="0"/>
        <w:ind w:left="512" w:right="0" w:hanging="387"/>
        <w:jc w:val="left"/>
        <w:rPr>
          <w:sz w:val="16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42">
                <wp:simplePos x="0" y="0"/>
                <wp:positionH relativeFrom="page">
                  <wp:posOffset>7451725</wp:posOffset>
                </wp:positionH>
                <wp:positionV relativeFrom="page">
                  <wp:posOffset>1080135</wp:posOffset>
                </wp:positionV>
                <wp:extent cx="180340" cy="108585"/>
                <wp:effectExtent l="0" t="0" r="0" b="0"/>
                <wp:wrapNone/>
                <wp:docPr id="24" name="Graphic 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60" cy="108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0340" h="108585">
                              <a:moveTo>
                                <a:pt x="179997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79997" y="108000"/>
                              </a:lnTo>
                              <a:lnTo>
                                <a:pt x="179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4242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2B2A29"/>
          <w:spacing w:val="-2"/>
          <w:sz w:val="16"/>
        </w:rPr>
        <w:t>Overview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pacing w:val="-2"/>
          <w:sz w:val="16"/>
        </w:rPr>
        <w:t>entity's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pacing w:val="-2"/>
          <w:sz w:val="16"/>
        </w:rPr>
        <w:t>material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pacing w:val="-2"/>
          <w:sz w:val="16"/>
        </w:rPr>
        <w:t>responsible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pacing w:val="-2"/>
          <w:sz w:val="16"/>
        </w:rPr>
        <w:t>business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pacing w:val="-2"/>
          <w:sz w:val="16"/>
        </w:rPr>
        <w:t>conduct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pacing w:val="-2"/>
          <w:sz w:val="16"/>
        </w:rPr>
        <w:t>issues</w:t>
      </w:r>
    </w:p>
    <w:p>
      <w:pPr>
        <w:pStyle w:val="TextBody"/>
        <w:spacing w:before="6" w:after="0"/>
        <w:rPr/>
      </w:pPr>
      <w:r>
        <w:rPr/>
      </w:r>
    </w:p>
    <w:p>
      <w:pPr>
        <w:pStyle w:val="TextBody"/>
        <w:spacing w:lineRule="auto" w:line="264"/>
        <w:ind w:left="521" w:right="182" w:hanging="0"/>
        <w:jc w:val="both"/>
        <w:rPr/>
      </w:pPr>
      <w:r>
        <w:rPr>
          <w:color w:val="2B2A29"/>
          <w:w w:val="90"/>
        </w:rPr>
        <w:t>Please</w:t>
      </w:r>
      <w:r>
        <w:rPr>
          <w:color w:val="2B2A29"/>
        </w:rPr>
        <w:t xml:space="preserve"> </w:t>
      </w:r>
      <w:r>
        <w:rPr>
          <w:color w:val="2B2A29"/>
          <w:w w:val="90"/>
        </w:rPr>
        <w:t>indicate</w:t>
      </w:r>
      <w:r>
        <w:rPr>
          <w:color w:val="2B2A29"/>
        </w:rPr>
        <w:t xml:space="preserve"> </w:t>
      </w:r>
      <w:r>
        <w:rPr>
          <w:color w:val="2B2A29"/>
          <w:w w:val="90"/>
        </w:rPr>
        <w:t>material</w:t>
      </w:r>
      <w:r>
        <w:rPr>
          <w:color w:val="2B2A29"/>
        </w:rPr>
        <w:t xml:space="preserve"> </w:t>
      </w:r>
      <w:r>
        <w:rPr>
          <w:color w:val="2B2A29"/>
          <w:w w:val="90"/>
        </w:rPr>
        <w:t>responsible</w:t>
      </w:r>
      <w:r>
        <w:rPr>
          <w:color w:val="2B2A29"/>
        </w:rPr>
        <w:t xml:space="preserve"> </w:t>
      </w:r>
      <w:r>
        <w:rPr>
          <w:color w:val="2B2A29"/>
          <w:w w:val="90"/>
        </w:rPr>
        <w:t>business</w:t>
      </w:r>
      <w:r>
        <w:rPr>
          <w:color w:val="2B2A29"/>
        </w:rPr>
        <w:t xml:space="preserve"> </w:t>
      </w:r>
      <w:r>
        <w:rPr>
          <w:color w:val="2B2A29"/>
          <w:w w:val="90"/>
        </w:rPr>
        <w:t>conduct</w:t>
      </w:r>
      <w:r>
        <w:rPr>
          <w:color w:val="2B2A29"/>
        </w:rPr>
        <w:t xml:space="preserve"> </w:t>
      </w:r>
      <w:r>
        <w:rPr>
          <w:color w:val="2B2A29"/>
          <w:w w:val="90"/>
        </w:rPr>
        <w:t>and</w:t>
      </w:r>
      <w:r>
        <w:rPr>
          <w:color w:val="2B2A29"/>
        </w:rPr>
        <w:t xml:space="preserve"> </w:t>
      </w:r>
      <w:r>
        <w:rPr>
          <w:color w:val="2B2A29"/>
          <w:w w:val="90"/>
        </w:rPr>
        <w:t>sustainability</w:t>
      </w:r>
      <w:r>
        <w:rPr>
          <w:color w:val="2B2A29"/>
        </w:rPr>
        <w:t xml:space="preserve"> </w:t>
      </w:r>
      <w:r>
        <w:rPr>
          <w:color w:val="2B2A29"/>
          <w:w w:val="90"/>
        </w:rPr>
        <w:t>issues</w:t>
      </w:r>
      <w:r>
        <w:rPr>
          <w:color w:val="2B2A29"/>
        </w:rPr>
        <w:t xml:space="preserve"> </w:t>
      </w:r>
      <w:r>
        <w:rPr>
          <w:color w:val="2B2A29"/>
          <w:w w:val="90"/>
        </w:rPr>
        <w:t>pertaining</w:t>
      </w:r>
      <w:r>
        <w:rPr>
          <w:color w:val="2B2A29"/>
        </w:rPr>
        <w:t xml:space="preserve"> </w:t>
      </w:r>
      <w:r>
        <w:rPr>
          <w:color w:val="2B2A29"/>
          <w:w w:val="90"/>
        </w:rPr>
        <w:t>to</w:t>
      </w:r>
      <w:r>
        <w:rPr>
          <w:color w:val="2B2A29"/>
        </w:rPr>
        <w:t xml:space="preserve"> </w:t>
      </w:r>
      <w:r>
        <w:rPr>
          <w:color w:val="2B2A29"/>
          <w:w w:val="90"/>
        </w:rPr>
        <w:t>environmental</w:t>
      </w:r>
      <w:r>
        <w:rPr>
          <w:color w:val="2B2A29"/>
        </w:rPr>
        <w:t xml:space="preserve"> </w:t>
      </w:r>
      <w:r>
        <w:rPr>
          <w:color w:val="2B2A29"/>
          <w:w w:val="90"/>
        </w:rPr>
        <w:t>and</w:t>
      </w:r>
      <w:r>
        <w:rPr>
          <w:color w:val="2B2A29"/>
        </w:rPr>
        <w:t xml:space="preserve"> </w:t>
      </w:r>
      <w:r>
        <w:rPr>
          <w:color w:val="2B2A29"/>
          <w:w w:val="90"/>
        </w:rPr>
        <w:t>social</w:t>
      </w:r>
      <w:r>
        <w:rPr>
          <w:color w:val="2B2A29"/>
        </w:rPr>
        <w:t xml:space="preserve"> </w:t>
      </w:r>
      <w:r>
        <w:rPr>
          <w:color w:val="2B2A29"/>
          <w:w w:val="90"/>
        </w:rPr>
        <w:t>matters</w:t>
      </w:r>
      <w:r>
        <w:rPr>
          <w:color w:val="2B2A29"/>
        </w:rPr>
        <w:t xml:space="preserve"> </w:t>
      </w:r>
      <w:r>
        <w:rPr>
          <w:color w:val="2B2A29"/>
          <w:w w:val="90"/>
        </w:rPr>
        <w:t>that</w:t>
      </w:r>
      <w:r>
        <w:rPr>
          <w:color w:val="2B2A29"/>
        </w:rPr>
        <w:t xml:space="preserve"> </w:t>
      </w:r>
      <w:r>
        <w:rPr>
          <w:color w:val="2B2A29"/>
          <w:w w:val="90"/>
        </w:rPr>
        <w:t>present</w:t>
      </w:r>
      <w:r>
        <w:rPr>
          <w:color w:val="2B2A29"/>
        </w:rPr>
        <w:t xml:space="preserve"> </w:t>
      </w:r>
      <w:r>
        <w:rPr>
          <w:color w:val="2B2A29"/>
          <w:w w:val="90"/>
        </w:rPr>
        <w:t>a</w:t>
      </w:r>
      <w:r>
        <w:rPr>
          <w:color w:val="2B2A29"/>
        </w:rPr>
        <w:t xml:space="preserve"> </w:t>
      </w:r>
      <w:r>
        <w:rPr>
          <w:color w:val="2B2A29"/>
          <w:w w:val="90"/>
        </w:rPr>
        <w:t>risk</w:t>
      </w:r>
      <w:r>
        <w:rPr>
          <w:color w:val="2B2A29"/>
        </w:rPr>
        <w:t xml:space="preserve"> </w:t>
      </w:r>
      <w:r>
        <w:rPr>
          <w:color w:val="2B2A29"/>
          <w:w w:val="90"/>
        </w:rPr>
        <w:t>or</w:t>
      </w:r>
      <w:r>
        <w:rPr>
          <w:color w:val="2B2A29"/>
          <w:spacing w:val="80"/>
        </w:rPr>
        <w:t xml:space="preserve"> </w:t>
      </w:r>
      <w:r>
        <w:rPr>
          <w:color w:val="2B2A29"/>
          <w:w w:val="90"/>
        </w:rPr>
        <w:t xml:space="preserve">an opportunity to your business, rationale for identifying the same, approach to adapt or mitigate the risk along with its financial implications, as per </w:t>
      </w:r>
      <w:r>
        <w:rPr>
          <w:color w:val="2B2A29"/>
        </w:rPr>
        <w:t>the</w:t>
      </w:r>
      <w:r>
        <w:rPr>
          <w:color w:val="2B2A29"/>
          <w:spacing w:val="-17"/>
        </w:rPr>
        <w:t xml:space="preserve"> </w:t>
      </w:r>
      <w:r>
        <w:rPr>
          <w:color w:val="2B2A29"/>
        </w:rPr>
        <w:t>following</w:t>
      </w:r>
      <w:r>
        <w:rPr>
          <w:color w:val="2B2A29"/>
          <w:spacing w:val="-17"/>
        </w:rPr>
        <w:t xml:space="preserve"> </w:t>
      </w:r>
      <w:r>
        <w:rPr>
          <w:color w:val="2B2A29"/>
        </w:rPr>
        <w:t>format.</w:t>
      </w:r>
    </w:p>
    <w:p>
      <w:pPr>
        <w:pStyle w:val="TextBody"/>
        <w:spacing w:before="2" w:after="0"/>
        <w:rPr>
          <w:sz w:val="14"/>
        </w:rPr>
      </w:pPr>
      <w:r>
        <w:rPr>
          <w:sz w:val="14"/>
        </w:rPr>
      </w:r>
    </w:p>
    <w:tbl>
      <w:tblPr>
        <w:tblW w:w="10267" w:type="dxa"/>
        <w:jc w:val="left"/>
        <w:tblInd w:w="132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410"/>
        <w:gridCol w:w="1026"/>
        <w:gridCol w:w="1975"/>
        <w:gridCol w:w="2655"/>
        <w:gridCol w:w="2802"/>
        <w:gridCol w:w="1398"/>
      </w:tblGrid>
      <w:tr>
        <w:trPr>
          <w:trHeight w:val="1319" w:hRule="atLeast"/>
        </w:trPr>
        <w:tc>
          <w:tcPr>
            <w:tcW w:w="410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45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S.</w:t>
            </w:r>
          </w:p>
          <w:p>
            <w:pPr>
              <w:pStyle w:val="TableParagraph"/>
              <w:widowControl w:val="false"/>
              <w:spacing w:before="20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No.</w:t>
            </w:r>
          </w:p>
        </w:tc>
        <w:tc>
          <w:tcPr>
            <w:tcW w:w="102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45" w:after="0"/>
              <w:ind w:left="23" w:right="98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 xml:space="preserve">Material issue </w:t>
            </w:r>
            <w:r>
              <w:rPr>
                <w:color w:val="2B2A29"/>
                <w:spacing w:val="-2"/>
                <w:w w:val="90"/>
                <w:sz w:val="16"/>
              </w:rPr>
              <w:t>identified</w:t>
            </w:r>
          </w:p>
        </w:tc>
        <w:tc>
          <w:tcPr>
            <w:tcW w:w="197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45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Indicate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whether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risk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or </w:t>
            </w:r>
            <w:r>
              <w:rPr>
                <w:color w:val="2B2A29"/>
                <w:sz w:val="16"/>
              </w:rPr>
              <w:t>opportunity (R/O)</w:t>
            </w:r>
          </w:p>
        </w:tc>
        <w:tc>
          <w:tcPr>
            <w:tcW w:w="265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45" w:after="0"/>
              <w:ind w:left="23" w:right="63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Rationale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for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identifying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the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risk/ </w:t>
            </w:r>
            <w:r>
              <w:rPr>
                <w:color w:val="2B2A29"/>
                <w:spacing w:val="-2"/>
                <w:sz w:val="16"/>
              </w:rPr>
              <w:t>opportunity</w:t>
            </w:r>
          </w:p>
        </w:tc>
        <w:tc>
          <w:tcPr>
            <w:tcW w:w="280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45" w:after="0"/>
              <w:ind w:left="23" w:right="48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In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case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risk,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approach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adapt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or </w:t>
            </w:r>
            <w:r>
              <w:rPr>
                <w:color w:val="2B2A29"/>
                <w:spacing w:val="-2"/>
                <w:sz w:val="16"/>
              </w:rPr>
              <w:t>mitigate</w:t>
            </w:r>
          </w:p>
        </w:tc>
        <w:tc>
          <w:tcPr>
            <w:tcW w:w="139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45" w:after="0"/>
              <w:ind w:left="23" w:right="54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Financial implications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of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the risk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or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opportunity </w:t>
            </w:r>
            <w:r>
              <w:rPr>
                <w:color w:val="2B2A29"/>
                <w:sz w:val="16"/>
              </w:rPr>
              <w:t xml:space="preserve">(Indicate positive or negative </w:t>
            </w:r>
            <w:r>
              <w:rPr>
                <w:color w:val="2B2A29"/>
                <w:spacing w:val="-2"/>
                <w:sz w:val="16"/>
              </w:rPr>
              <w:t>implications)</w:t>
            </w:r>
          </w:p>
        </w:tc>
      </w:tr>
      <w:tr>
        <w:trPr>
          <w:trHeight w:val="2456" w:hRule="atLeast"/>
        </w:trPr>
        <w:tc>
          <w:tcPr>
            <w:tcW w:w="410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4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1.</w:t>
            </w:r>
          </w:p>
        </w:tc>
        <w:tc>
          <w:tcPr>
            <w:tcW w:w="102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48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Energy</w:t>
            </w:r>
          </w:p>
        </w:tc>
        <w:tc>
          <w:tcPr>
            <w:tcW w:w="197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76" w:after="0"/>
              <w:ind w:left="52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Opportunity</w:t>
            </w:r>
          </w:p>
          <w:p>
            <w:pPr>
              <w:pStyle w:val="TableParagraph"/>
              <w:widowControl w:val="false"/>
              <w:spacing w:before="6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31"/>
              </w:numPr>
              <w:tabs>
                <w:tab w:val="clear" w:pos="720"/>
                <w:tab w:val="left" w:pos="412" w:leader="none"/>
              </w:tabs>
              <w:spacing w:lineRule="auto" w:line="264" w:before="0" w:after="0"/>
              <w:ind w:left="412" w:right="55" w:hanging="36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Transition to green </w:t>
            </w:r>
            <w:r>
              <w:rPr>
                <w:color w:val="2B2A29"/>
                <w:spacing w:val="-2"/>
                <w:sz w:val="16"/>
              </w:rPr>
              <w:t>energy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is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expected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to </w:t>
            </w:r>
            <w:r>
              <w:rPr>
                <w:color w:val="2B2A29"/>
                <w:sz w:val="16"/>
              </w:rPr>
              <w:t xml:space="preserve">reduce overall Greenhouse Gas </w:t>
            </w:r>
            <w:r>
              <w:rPr>
                <w:color w:val="2B2A29"/>
                <w:spacing w:val="-2"/>
                <w:sz w:val="16"/>
              </w:rPr>
              <w:t>emissions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and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energy </w:t>
            </w:r>
            <w:r>
              <w:rPr>
                <w:color w:val="2B2A29"/>
                <w:sz w:val="16"/>
              </w:rPr>
              <w:t>costs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long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run.</w:t>
            </w:r>
          </w:p>
        </w:tc>
        <w:tc>
          <w:tcPr>
            <w:tcW w:w="265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76" w:after="0"/>
              <w:ind w:left="52" w:right="63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KIL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is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partially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reliant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on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grid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power </w:t>
            </w:r>
            <w:r>
              <w:rPr>
                <w:color w:val="2B2A29"/>
                <w:sz w:val="16"/>
              </w:rPr>
              <w:t xml:space="preserve">and sources renewable energy through Power Purchase Agreements (PPAs). The </w:t>
            </w:r>
            <w:r>
              <w:rPr>
                <w:color w:val="2B2A29"/>
                <w:spacing w:val="-2"/>
                <w:sz w:val="16"/>
              </w:rPr>
              <w:t>consumption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is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bound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to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increase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to meet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the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growing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market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demands, </w:t>
            </w:r>
            <w:r>
              <w:rPr>
                <w:color w:val="2B2A29"/>
                <w:sz w:val="16"/>
              </w:rPr>
              <w:t>which would impact its energy efficiency.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reliance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on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grid energy consumption is a potential risk to business in case of grid- outage/browning of grid.</w:t>
            </w:r>
          </w:p>
        </w:tc>
        <w:tc>
          <w:tcPr>
            <w:tcW w:w="280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76" w:after="0"/>
              <w:ind w:left="51" w:right="48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The company seeks to continuously enhance its systems and processes along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with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transition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green energy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consumption,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thus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ensuring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an </w:t>
            </w:r>
            <w:r>
              <w:rPr>
                <w:color w:val="2B2A29"/>
                <w:spacing w:val="-4"/>
                <w:sz w:val="16"/>
              </w:rPr>
              <w:t>increase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in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its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energy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efficiency.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During </w:t>
            </w:r>
            <w:r>
              <w:rPr>
                <w:color w:val="2B2A29"/>
                <w:sz w:val="16"/>
              </w:rPr>
              <w:t xml:space="preserve">the previous year, the company </w:t>
            </w:r>
            <w:r>
              <w:rPr>
                <w:color w:val="2B2A29"/>
                <w:spacing w:val="-4"/>
                <w:sz w:val="16"/>
              </w:rPr>
              <w:t xml:space="preserve">increased its solar energy consumption </w:t>
            </w:r>
            <w:r>
              <w:rPr>
                <w:color w:val="2B2A29"/>
                <w:sz w:val="16"/>
              </w:rPr>
              <w:t xml:space="preserve">to ~85% from 73% in the previous </w:t>
            </w:r>
            <w:r>
              <w:rPr>
                <w:color w:val="2B2A29"/>
                <w:spacing w:val="-2"/>
                <w:sz w:val="16"/>
              </w:rPr>
              <w:t>year.</w:t>
            </w:r>
          </w:p>
        </w:tc>
        <w:tc>
          <w:tcPr>
            <w:tcW w:w="139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48" w:after="0"/>
              <w:ind w:left="1" w:right="4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Positive</w:t>
            </w:r>
          </w:p>
        </w:tc>
      </w:tr>
      <w:tr>
        <w:trPr>
          <w:trHeight w:val="4248" w:hRule="atLeast"/>
        </w:trPr>
        <w:tc>
          <w:tcPr>
            <w:tcW w:w="410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4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2.</w:t>
            </w:r>
          </w:p>
        </w:tc>
        <w:tc>
          <w:tcPr>
            <w:tcW w:w="102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48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 xml:space="preserve">Occupational </w:t>
            </w:r>
            <w:r>
              <w:rPr>
                <w:color w:val="2B2A29"/>
                <w:sz w:val="16"/>
              </w:rPr>
              <w:t>Health and Safety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(OHS)</w:t>
            </w:r>
          </w:p>
        </w:tc>
        <w:tc>
          <w:tcPr>
            <w:tcW w:w="197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76" w:after="0"/>
              <w:ind w:left="52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Risk and </w:t>
            </w:r>
            <w:r>
              <w:rPr>
                <w:color w:val="2B2A29"/>
                <w:spacing w:val="-2"/>
                <w:sz w:val="16"/>
              </w:rPr>
              <w:t>Opportunity</w:t>
            </w:r>
          </w:p>
          <w:p>
            <w:pPr>
              <w:pStyle w:val="TableParagraph"/>
              <w:widowControl w:val="false"/>
              <w:spacing w:before="6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30"/>
              </w:numPr>
              <w:tabs>
                <w:tab w:val="clear" w:pos="720"/>
                <w:tab w:val="left" w:pos="412" w:leader="none"/>
              </w:tabs>
              <w:spacing w:lineRule="auto" w:line="264" w:before="0" w:after="0"/>
              <w:ind w:left="412" w:right="85" w:hanging="36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Health and Safety hazards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are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intrinsic to the engineering industry. Despite </w:t>
            </w:r>
            <w:r>
              <w:rPr>
                <w:color w:val="2B2A29"/>
                <w:spacing w:val="-2"/>
                <w:sz w:val="16"/>
              </w:rPr>
              <w:t>implemented systems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and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controls </w:t>
            </w:r>
            <w:r>
              <w:rPr>
                <w:color w:val="2B2A29"/>
                <w:sz w:val="16"/>
              </w:rPr>
              <w:t>by KIL, any slippage can result into an incident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injury.</w:t>
            </w:r>
          </w:p>
        </w:tc>
        <w:tc>
          <w:tcPr>
            <w:tcW w:w="265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76" w:after="0"/>
              <w:ind w:left="52" w:right="63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The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health,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safety,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and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well-being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of </w:t>
            </w:r>
            <w:r>
              <w:rPr>
                <w:color w:val="2B2A29"/>
                <w:sz w:val="16"/>
              </w:rPr>
              <w:t xml:space="preserve">employees is of paramount importance to KIL. The company has implemented safety </w:t>
            </w:r>
            <w:r>
              <w:rPr>
                <w:color w:val="2B2A29"/>
                <w:spacing w:val="-2"/>
                <w:sz w:val="16"/>
              </w:rPr>
              <w:t>management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systems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and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initiatives </w:t>
            </w:r>
            <w:r>
              <w:rPr>
                <w:color w:val="2B2A29"/>
                <w:sz w:val="16"/>
              </w:rPr>
              <w:t>in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line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with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best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industry standards.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Considering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intrinsic nature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material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issue,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OHS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is an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ever-prevailing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risk.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There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is </w:t>
            </w:r>
            <w:r>
              <w:rPr>
                <w:color w:val="2B2A29"/>
                <w:spacing w:val="-4"/>
                <w:sz w:val="16"/>
              </w:rPr>
              <w:t>always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possibility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of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slippage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in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the </w:t>
            </w:r>
            <w:r>
              <w:rPr>
                <w:color w:val="2B2A29"/>
                <w:sz w:val="16"/>
              </w:rPr>
              <w:t>compliance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systems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controls considering the business and </w:t>
            </w:r>
            <w:r>
              <w:rPr>
                <w:color w:val="2B2A29"/>
                <w:spacing w:val="-2"/>
                <w:sz w:val="16"/>
              </w:rPr>
              <w:t>external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circumstances.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Any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fatality </w:t>
            </w:r>
            <w:r>
              <w:rPr>
                <w:color w:val="2B2A29"/>
                <w:sz w:val="16"/>
              </w:rPr>
              <w:t xml:space="preserve">or cases of serious injuries due to workplace issues would have a direct negative impact to business </w:t>
            </w:r>
            <w:r>
              <w:rPr>
                <w:color w:val="2B2A29"/>
                <w:spacing w:val="-2"/>
                <w:sz w:val="16"/>
              </w:rPr>
              <w:t>sustenance.</w:t>
            </w:r>
          </w:p>
        </w:tc>
        <w:tc>
          <w:tcPr>
            <w:tcW w:w="280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76" w:after="0"/>
              <w:ind w:left="52" w:right="57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company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conducts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Hazard Identification and Risk</w:t>
            </w:r>
          </w:p>
          <w:p>
            <w:pPr>
              <w:pStyle w:val="TableParagraph"/>
              <w:widowControl w:val="false"/>
              <w:spacing w:lineRule="exact" w:line="166" w:before="0" w:after="0"/>
              <w:ind w:left="52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Assessment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(HIRA)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Job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Safety</w:t>
            </w:r>
          </w:p>
          <w:p>
            <w:pPr>
              <w:pStyle w:val="TableParagraph"/>
              <w:widowControl w:val="false"/>
              <w:spacing w:lineRule="auto" w:line="264" w:before="22" w:after="0"/>
              <w:ind w:left="51" w:right="43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Assessment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(JSA)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as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per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international </w:t>
            </w:r>
            <w:r>
              <w:rPr>
                <w:color w:val="2B2A29"/>
                <w:spacing w:val="-4"/>
                <w:sz w:val="16"/>
              </w:rPr>
              <w:t>standards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to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identify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potential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risks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per </w:t>
            </w:r>
            <w:r>
              <w:rPr>
                <w:color w:val="2B2A29"/>
                <w:sz w:val="16"/>
              </w:rPr>
              <w:t>job/role.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This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enables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KIL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develop adequate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corrective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preventive </w:t>
            </w:r>
            <w:r>
              <w:rPr>
                <w:color w:val="2B2A29"/>
                <w:spacing w:val="-4"/>
                <w:sz w:val="16"/>
              </w:rPr>
              <w:t xml:space="preserve">measures in creating an employee safe </w:t>
            </w:r>
            <w:r>
              <w:rPr>
                <w:color w:val="2B2A29"/>
                <w:sz w:val="16"/>
              </w:rPr>
              <w:t>workplace.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As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result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establishing robust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mechanisms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enhance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safety standards such as fall protection </w:t>
            </w:r>
            <w:r>
              <w:rPr>
                <w:color w:val="2B2A29"/>
                <w:spacing w:val="-4"/>
                <w:sz w:val="16"/>
              </w:rPr>
              <w:t>mitigation,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rigor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in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the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usage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of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various </w:t>
            </w:r>
            <w:r>
              <w:rPr>
                <w:color w:val="2B2A29"/>
                <w:sz w:val="16"/>
              </w:rPr>
              <w:t>safety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tools,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AI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based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safety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controls for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all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Power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Industrial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Vehicles, celebrating Safety Month and other important days to recognize and </w:t>
            </w:r>
            <w:r>
              <w:rPr>
                <w:color w:val="2B2A29"/>
                <w:spacing w:val="-4"/>
                <w:sz w:val="16"/>
              </w:rPr>
              <w:t>create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awareness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on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the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importance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of </w:t>
            </w:r>
            <w:r>
              <w:rPr>
                <w:color w:val="2B2A29"/>
                <w:sz w:val="16"/>
              </w:rPr>
              <w:t xml:space="preserve">safety, the company achieved a </w:t>
            </w:r>
            <w:r>
              <w:rPr>
                <w:color w:val="2B2A29"/>
                <w:spacing w:val="-2"/>
                <w:sz w:val="16"/>
              </w:rPr>
              <w:t>significant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milestone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of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injury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free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365 days.</w:t>
            </w:r>
          </w:p>
        </w:tc>
        <w:tc>
          <w:tcPr>
            <w:tcW w:w="139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48" w:after="0"/>
              <w:ind w:left="392" w:right="54" w:hanging="117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Positive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and </w:t>
            </w:r>
            <w:r>
              <w:rPr>
                <w:color w:val="2B2A29"/>
                <w:spacing w:val="-2"/>
                <w:sz w:val="16"/>
              </w:rPr>
              <w:t>Negative</w:t>
            </w:r>
          </w:p>
        </w:tc>
      </w:tr>
      <w:tr>
        <w:trPr>
          <w:trHeight w:val="3986" w:hRule="atLeast"/>
        </w:trPr>
        <w:tc>
          <w:tcPr>
            <w:tcW w:w="410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4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3.</w:t>
            </w:r>
          </w:p>
        </w:tc>
        <w:tc>
          <w:tcPr>
            <w:tcW w:w="102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48" w:after="0"/>
              <w:ind w:left="23" w:right="98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 xml:space="preserve">Product </w:t>
            </w:r>
            <w:r>
              <w:rPr>
                <w:color w:val="2B2A29"/>
                <w:spacing w:val="-4"/>
                <w:sz w:val="16"/>
              </w:rPr>
              <w:t>Safety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and </w:t>
            </w:r>
            <w:r>
              <w:rPr>
                <w:color w:val="2B2A29"/>
                <w:spacing w:val="-2"/>
                <w:sz w:val="16"/>
              </w:rPr>
              <w:t>Quality</w:t>
            </w:r>
          </w:p>
        </w:tc>
        <w:tc>
          <w:tcPr>
            <w:tcW w:w="197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76" w:after="0"/>
              <w:ind w:left="52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w w:val="105"/>
                <w:sz w:val="16"/>
              </w:rPr>
              <w:t>Risk</w:t>
            </w:r>
          </w:p>
          <w:p>
            <w:pPr>
              <w:pStyle w:val="TableParagraph"/>
              <w:widowControl w:val="false"/>
              <w:spacing w:before="6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9"/>
              </w:numPr>
              <w:tabs>
                <w:tab w:val="clear" w:pos="720"/>
                <w:tab w:val="left" w:pos="412" w:leader="none"/>
              </w:tabs>
              <w:spacing w:lineRule="auto" w:line="264" w:before="0" w:after="0"/>
              <w:ind w:left="412" w:right="164" w:hanging="36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KIL products are used as key components in </w:t>
            </w:r>
            <w:r>
              <w:rPr>
                <w:color w:val="2B2A29"/>
                <w:spacing w:val="-2"/>
                <w:sz w:val="16"/>
              </w:rPr>
              <w:t xml:space="preserve">aerospace, </w:t>
            </w:r>
            <w:r>
              <w:rPr>
                <w:color w:val="2B2A29"/>
                <w:spacing w:val="-4"/>
                <w:sz w:val="16"/>
              </w:rPr>
              <w:t>earthworks,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energy, </w:t>
            </w:r>
            <w:r>
              <w:rPr>
                <w:color w:val="2B2A29"/>
                <w:spacing w:val="-6"/>
                <w:sz w:val="16"/>
              </w:rPr>
              <w:t>general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 xml:space="preserve">engineering, </w:t>
            </w:r>
            <w:r>
              <w:rPr>
                <w:color w:val="2B2A29"/>
                <w:sz w:val="16"/>
              </w:rPr>
              <w:t xml:space="preserve">and transportation </w:t>
            </w:r>
            <w:r>
              <w:rPr>
                <w:color w:val="2B2A29"/>
                <w:spacing w:val="-2"/>
                <w:sz w:val="16"/>
              </w:rPr>
              <w:t>industries.</w:t>
            </w:r>
          </w:p>
          <w:p>
            <w:pPr>
              <w:pStyle w:val="TableParagraph"/>
              <w:widowControl w:val="false"/>
              <w:numPr>
                <w:ilvl w:val="0"/>
                <w:numId w:val="29"/>
              </w:numPr>
              <w:tabs>
                <w:tab w:val="clear" w:pos="720"/>
                <w:tab w:val="left" w:pos="411" w:leader="none"/>
              </w:tabs>
              <w:spacing w:lineRule="exact" w:line="165" w:before="0" w:after="0"/>
              <w:ind w:left="411" w:right="0" w:hanging="359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While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KIL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has</w:t>
            </w:r>
          </w:p>
          <w:p>
            <w:pPr>
              <w:pStyle w:val="TableParagraph"/>
              <w:widowControl w:val="false"/>
              <w:spacing w:lineRule="atLeast" w:line="200" w:before="8" w:after="0"/>
              <w:ind w:left="412" w:right="15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implemented a </w:t>
            </w:r>
            <w:r>
              <w:rPr>
                <w:color w:val="2B2A29"/>
                <w:spacing w:val="-6"/>
                <w:sz w:val="16"/>
              </w:rPr>
              <w:t>quality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 xml:space="preserve">management </w:t>
            </w:r>
            <w:r>
              <w:rPr>
                <w:color w:val="2B2A29"/>
                <w:sz w:val="16"/>
              </w:rPr>
              <w:t>system consistent with global and industry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standards, any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rare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incident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of </w:t>
            </w:r>
            <w:r>
              <w:rPr>
                <w:color w:val="2B2A29"/>
                <w:spacing w:val="-2"/>
                <w:sz w:val="16"/>
              </w:rPr>
              <w:t>slippage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can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impact customers.</w:t>
            </w:r>
          </w:p>
        </w:tc>
        <w:tc>
          <w:tcPr>
            <w:tcW w:w="265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76" w:after="0"/>
              <w:ind w:left="52" w:right="77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KIL products can impact the </w:t>
            </w:r>
            <w:r>
              <w:rPr>
                <w:color w:val="2B2A29"/>
                <w:spacing w:val="-2"/>
                <w:sz w:val="16"/>
              </w:rPr>
              <w:t>performance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of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critical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components </w:t>
            </w:r>
            <w:r>
              <w:rPr>
                <w:color w:val="2B2A29"/>
                <w:sz w:val="16"/>
              </w:rPr>
              <w:t>and processes of customers from aerospace, earthworks, energy, general engineering, and transportation industries. Bearing this in mind, KIL has long brought into effect robust mechanisms to ensure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consistent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global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quality.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At the same time, KIL focuses on continuous improvement while maintaining consistent product safety standards. Any deviation in product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quality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or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minor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lapse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in </w:t>
            </w:r>
            <w:r>
              <w:rPr>
                <w:color w:val="2B2A29"/>
                <w:spacing w:val="-4"/>
                <w:sz w:val="16"/>
              </w:rPr>
              <w:t>product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safety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would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result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in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loss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of </w:t>
            </w:r>
            <w:r>
              <w:rPr>
                <w:color w:val="2B2A29"/>
                <w:spacing w:val="-2"/>
                <w:sz w:val="16"/>
              </w:rPr>
              <w:t>customers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and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impact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the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business.</w:t>
            </w:r>
          </w:p>
        </w:tc>
        <w:tc>
          <w:tcPr>
            <w:tcW w:w="280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76" w:after="0"/>
              <w:ind w:left="51" w:right="5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The company adheres to global </w:t>
            </w:r>
            <w:r>
              <w:rPr>
                <w:color w:val="2B2A29"/>
                <w:spacing w:val="-4"/>
                <w:sz w:val="16"/>
              </w:rPr>
              <w:t>standards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of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quality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management.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This </w:t>
            </w:r>
            <w:r>
              <w:rPr>
                <w:color w:val="2B2A29"/>
                <w:spacing w:val="-2"/>
                <w:sz w:val="16"/>
              </w:rPr>
              <w:t>would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augment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its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product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quality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and </w:t>
            </w:r>
            <w:r>
              <w:rPr>
                <w:color w:val="2B2A29"/>
                <w:w w:val="90"/>
                <w:sz w:val="16"/>
              </w:rPr>
              <w:t xml:space="preserve">in-turn its safety while also contributing </w:t>
            </w:r>
            <w:r>
              <w:rPr>
                <w:color w:val="2B2A29"/>
                <w:sz w:val="16"/>
              </w:rPr>
              <w:t>to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business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growth.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company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has </w:t>
            </w:r>
            <w:r>
              <w:rPr>
                <w:color w:val="2B2A29"/>
                <w:spacing w:val="-6"/>
                <w:sz w:val="16"/>
              </w:rPr>
              <w:t xml:space="preserve">invested in technology, equipment, and </w:t>
            </w:r>
            <w:r>
              <w:rPr>
                <w:color w:val="2B2A29"/>
                <w:sz w:val="16"/>
              </w:rPr>
              <w:t>people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build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capabilities,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better serve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customers,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compete,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grow. It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has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established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Quality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Clinic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that </w:t>
            </w:r>
            <w:r>
              <w:rPr>
                <w:color w:val="2B2A29"/>
                <w:spacing w:val="-2"/>
                <w:sz w:val="16"/>
              </w:rPr>
              <w:t>enables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the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team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to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address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customer </w:t>
            </w:r>
            <w:r>
              <w:rPr>
                <w:color w:val="2B2A29"/>
                <w:sz w:val="16"/>
              </w:rPr>
              <w:t>complaints faster while also conducting proactive outreach to mitigate any issues.</w:t>
            </w:r>
          </w:p>
        </w:tc>
        <w:tc>
          <w:tcPr>
            <w:tcW w:w="139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48" w:after="0"/>
              <w:ind w:left="1" w:right="4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Negative</w:t>
            </w:r>
          </w:p>
        </w:tc>
      </w:tr>
    </w:tbl>
    <w:p>
      <w:pPr>
        <w:sectPr>
          <w:headerReference w:type="even" r:id="rId11"/>
          <w:headerReference w:type="default" r:id="rId12"/>
          <w:footerReference w:type="even" r:id="rId13"/>
          <w:footerReference w:type="default" r:id="rId14"/>
          <w:type w:val="nextPage"/>
          <w:pgSz w:w="12020" w:h="15840"/>
          <w:pgMar w:left="740" w:right="700" w:gutter="0" w:header="611" w:top="1100" w:footer="1092" w:bottom="1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TextBody"/>
        <w:spacing w:before="4" w:after="0"/>
        <w:rPr>
          <w:sz w:val="15"/>
        </w:rPr>
      </w:pPr>
      <w:r>
        <w:rPr>
          <w:sz w:val="15"/>
        </w:rPr>
        <mc:AlternateContent>
          <mc:Choice Requires="wps">
            <w:drawing>
              <wp:anchor behindDoc="0" distT="0" distB="0" distL="0" distR="0" simplePos="0" locked="0" layoutInCell="0" allowOverlap="1" relativeHeight="243">
                <wp:simplePos x="0" y="0"/>
                <wp:positionH relativeFrom="page">
                  <wp:posOffset>7451725</wp:posOffset>
                </wp:positionH>
                <wp:positionV relativeFrom="page">
                  <wp:posOffset>1080135</wp:posOffset>
                </wp:positionV>
                <wp:extent cx="180340" cy="108585"/>
                <wp:effectExtent l="0" t="0" r="0" b="0"/>
                <wp:wrapNone/>
                <wp:docPr id="35" name="Graphic 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60" cy="108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0340" h="108585">
                              <a:moveTo>
                                <a:pt x="179997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79997" y="108000"/>
                              </a:lnTo>
                              <a:lnTo>
                                <a:pt x="179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4242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tbl>
      <w:tblPr>
        <w:tblW w:w="10263" w:type="dxa"/>
        <w:jc w:val="left"/>
        <w:tblInd w:w="132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411"/>
        <w:gridCol w:w="1036"/>
        <w:gridCol w:w="1942"/>
        <w:gridCol w:w="2679"/>
        <w:gridCol w:w="2795"/>
        <w:gridCol w:w="1399"/>
      </w:tblGrid>
      <w:tr>
        <w:trPr>
          <w:trHeight w:val="1331" w:hRule="atLeast"/>
        </w:trPr>
        <w:tc>
          <w:tcPr>
            <w:tcW w:w="41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S.</w:t>
            </w:r>
          </w:p>
          <w:p>
            <w:pPr>
              <w:pStyle w:val="TableParagraph"/>
              <w:widowControl w:val="false"/>
              <w:spacing w:before="20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No.</w:t>
            </w:r>
          </w:p>
        </w:tc>
        <w:tc>
          <w:tcPr>
            <w:tcW w:w="10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25" w:after="0"/>
              <w:ind w:left="23" w:right="109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 xml:space="preserve">Material issue </w:t>
            </w:r>
            <w:r>
              <w:rPr>
                <w:color w:val="2B2A29"/>
                <w:spacing w:val="-2"/>
                <w:w w:val="90"/>
                <w:sz w:val="16"/>
              </w:rPr>
              <w:t>identified</w:t>
            </w:r>
          </w:p>
        </w:tc>
        <w:tc>
          <w:tcPr>
            <w:tcW w:w="194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25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Indicate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whether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risk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or </w:t>
            </w:r>
            <w:r>
              <w:rPr>
                <w:color w:val="2B2A29"/>
                <w:sz w:val="16"/>
              </w:rPr>
              <w:t>opportunity (R/O)</w:t>
            </w:r>
          </w:p>
        </w:tc>
        <w:tc>
          <w:tcPr>
            <w:tcW w:w="267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25" w:after="0"/>
              <w:ind w:left="24" w:right="57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Rationale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for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identifying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the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risk/ </w:t>
            </w:r>
            <w:r>
              <w:rPr>
                <w:color w:val="2B2A29"/>
                <w:spacing w:val="-2"/>
                <w:sz w:val="16"/>
              </w:rPr>
              <w:t>opportunity</w:t>
            </w:r>
          </w:p>
        </w:tc>
        <w:tc>
          <w:tcPr>
            <w:tcW w:w="279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25" w:after="0"/>
              <w:ind w:left="24" w:right="16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In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case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risk,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approach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adapt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or </w:t>
            </w:r>
            <w:r>
              <w:rPr>
                <w:color w:val="2B2A29"/>
                <w:spacing w:val="-2"/>
                <w:sz w:val="16"/>
              </w:rPr>
              <w:t>mitigate</w:t>
            </w:r>
          </w:p>
        </w:tc>
        <w:tc>
          <w:tcPr>
            <w:tcW w:w="139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25" w:after="0"/>
              <w:ind w:left="25" w:right="56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Financial implications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of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the risk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or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opportunity </w:t>
            </w:r>
            <w:r>
              <w:rPr>
                <w:color w:val="2B2A29"/>
                <w:sz w:val="16"/>
              </w:rPr>
              <w:t xml:space="preserve">(Indicate positive or negative </w:t>
            </w:r>
            <w:r>
              <w:rPr>
                <w:color w:val="2B2A29"/>
                <w:spacing w:val="-2"/>
                <w:sz w:val="16"/>
              </w:rPr>
              <w:t>implications)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4.</w:t>
            </w:r>
          </w:p>
        </w:tc>
        <w:tc>
          <w:tcPr>
            <w:tcW w:w="1036" w:type="dxa"/>
            <w:tcBorders>
              <w:top w:val="single" w:sz="4" w:space="0" w:color="2B2A29"/>
              <w:left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tLeast" w:line="190" w:before="5" w:after="0"/>
              <w:ind w:left="23" w:right="109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 xml:space="preserve">Employee </w:t>
            </w:r>
            <w:r>
              <w:rPr>
                <w:color w:val="2B2A29"/>
                <w:spacing w:val="-4"/>
                <w:sz w:val="16"/>
              </w:rPr>
              <w:t>engagement</w:t>
            </w:r>
          </w:p>
        </w:tc>
        <w:tc>
          <w:tcPr>
            <w:tcW w:w="1942" w:type="dxa"/>
            <w:tcBorders>
              <w:top w:val="single" w:sz="4" w:space="0" w:color="2B2A29"/>
              <w:left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Opportunity</w:t>
            </w:r>
          </w:p>
        </w:tc>
        <w:tc>
          <w:tcPr>
            <w:tcW w:w="2679" w:type="dxa"/>
            <w:vMerge w:val="restart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56" w:after="0"/>
              <w:ind w:left="52" w:right="57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Employee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well-being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is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critical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to </w:t>
            </w:r>
            <w:r>
              <w:rPr>
                <w:color w:val="2B2A29"/>
                <w:spacing w:val="-4"/>
                <w:sz w:val="16"/>
              </w:rPr>
              <w:t>business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operations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and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productivity. </w:t>
            </w:r>
            <w:r>
              <w:rPr>
                <w:color w:val="2B2A29"/>
                <w:sz w:val="16"/>
              </w:rPr>
              <w:t>Multiple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facets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employee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well- being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are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adequately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managed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and incorporated by the company in </w:t>
            </w:r>
            <w:r>
              <w:rPr>
                <w:color w:val="2B2A29"/>
                <w:spacing w:val="-4"/>
                <w:sz w:val="16"/>
              </w:rPr>
              <w:t xml:space="preserve">various employee-centric initiatives. </w:t>
            </w:r>
            <w:r>
              <w:rPr>
                <w:color w:val="2B2A29"/>
                <w:spacing w:val="-2"/>
                <w:sz w:val="16"/>
              </w:rPr>
              <w:t>A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highly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productive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workforce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would </w:t>
            </w:r>
            <w:r>
              <w:rPr>
                <w:color w:val="2B2A29"/>
                <w:sz w:val="16"/>
              </w:rPr>
              <w:t>augment business growth.</w:t>
            </w:r>
          </w:p>
        </w:tc>
        <w:tc>
          <w:tcPr>
            <w:tcW w:w="2795" w:type="dxa"/>
            <w:vMerge w:val="restart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56" w:after="0"/>
              <w:ind w:left="53" w:right="13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The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company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continues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to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implement </w:t>
            </w:r>
            <w:r>
              <w:rPr>
                <w:color w:val="2B2A29"/>
                <w:sz w:val="16"/>
              </w:rPr>
              <w:t>employee-centric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initiatives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such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as periodic health check-ups, regular leadership communication, People Development Council to retain and grow the talent pool, engaging employees through Reward and </w:t>
            </w:r>
            <w:r>
              <w:rPr>
                <w:color w:val="2B2A29"/>
                <w:spacing w:val="-2"/>
                <w:sz w:val="16"/>
              </w:rPr>
              <w:t>Recognition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programs,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celebration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of important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days,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sports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tournaments,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cultural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activities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w w:val="105"/>
                <w:sz w:val="16"/>
              </w:rPr>
              <w:t>–</w:t>
            </w:r>
            <w:r>
              <w:rPr>
                <w:color w:val="2B2A29"/>
                <w:spacing w:val="-13"/>
                <w:w w:val="105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all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aimed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at ensuring a vibrant workforce, propelling its business growth.</w:t>
            </w:r>
          </w:p>
        </w:tc>
        <w:tc>
          <w:tcPr>
            <w:tcW w:w="1399" w:type="dxa"/>
            <w:tcBorders>
              <w:top w:val="single" w:sz="4" w:space="0" w:color="2B2A29"/>
              <w:lef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5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Positive</w:t>
            </w:r>
          </w:p>
        </w:tc>
      </w:tr>
      <w:tr>
        <w:trPr>
          <w:trHeight w:val="207" w:hRule="atLeast"/>
        </w:trPr>
        <w:tc>
          <w:tcPr>
            <w:tcW w:w="411" w:type="dxa"/>
            <w:tcBorders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036" w:type="dxa"/>
            <w:tcBorders>
              <w:left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exact" w:line="178" w:before="9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&amp;</w:t>
            </w:r>
            <w:r>
              <w:rPr>
                <w:color w:val="2B2A29"/>
                <w:spacing w:val="-4"/>
                <w:w w:val="9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wellbeing</w:t>
            </w:r>
          </w:p>
        </w:tc>
        <w:tc>
          <w:tcPr>
            <w:tcW w:w="1942" w:type="dxa"/>
            <w:tcBorders>
              <w:left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numPr>
                <w:ilvl w:val="0"/>
                <w:numId w:val="28"/>
              </w:numPr>
              <w:tabs>
                <w:tab w:val="clear" w:pos="720"/>
                <w:tab w:val="left" w:pos="411" w:leader="none"/>
              </w:tabs>
              <w:spacing w:lineRule="exact" w:line="169" w:before="18" w:after="0"/>
              <w:ind w:left="411" w:right="0" w:hanging="36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Close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engagement</w:t>
            </w:r>
          </w:p>
        </w:tc>
        <w:tc>
          <w:tcPr>
            <w:tcW w:w="2679" w:type="dxa"/>
            <w:vMerge w:val="continue"/>
            <w:tcBorders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795" w:type="dxa"/>
            <w:vMerge w:val="continue"/>
            <w:tcBorders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99" w:type="dxa"/>
            <w:tcBorders>
              <w:lef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197" w:hRule="atLeast"/>
        </w:trPr>
        <w:tc>
          <w:tcPr>
            <w:tcW w:w="411" w:type="dxa"/>
            <w:tcBorders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036" w:type="dxa"/>
            <w:tcBorders>
              <w:left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942" w:type="dxa"/>
            <w:tcBorders>
              <w:left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exact" w:line="169" w:before="9" w:after="0"/>
              <w:ind w:left="411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with</w:t>
            </w:r>
            <w:r>
              <w:rPr>
                <w:color w:val="2B2A29"/>
                <w:spacing w:val="-1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the</w:t>
            </w:r>
            <w:r>
              <w:rPr>
                <w:color w:val="2B2A29"/>
                <w:spacing w:val="-1"/>
                <w:w w:val="90"/>
                <w:sz w:val="16"/>
              </w:rPr>
              <w:t xml:space="preserve"> </w:t>
            </w:r>
            <w:r>
              <w:rPr>
                <w:color w:val="2B2A29"/>
                <w:spacing w:val="-2"/>
                <w:w w:val="90"/>
                <w:sz w:val="16"/>
              </w:rPr>
              <w:t>workforce</w:t>
            </w:r>
          </w:p>
        </w:tc>
        <w:tc>
          <w:tcPr>
            <w:tcW w:w="2679" w:type="dxa"/>
            <w:vMerge w:val="continue"/>
            <w:tcBorders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795" w:type="dxa"/>
            <w:vMerge w:val="continue"/>
            <w:tcBorders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99" w:type="dxa"/>
            <w:tcBorders>
              <w:lef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97" w:hRule="atLeast"/>
        </w:trPr>
        <w:tc>
          <w:tcPr>
            <w:tcW w:w="411" w:type="dxa"/>
            <w:tcBorders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036" w:type="dxa"/>
            <w:tcBorders>
              <w:left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942" w:type="dxa"/>
            <w:tcBorders>
              <w:left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exact" w:line="169" w:before="9" w:after="0"/>
              <w:ind w:left="0" w:right="83" w:hanging="0"/>
              <w:jc w:val="righ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has helped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to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build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10"/>
                <w:sz w:val="16"/>
              </w:rPr>
              <w:t>a</w:t>
            </w:r>
          </w:p>
        </w:tc>
        <w:tc>
          <w:tcPr>
            <w:tcW w:w="2679" w:type="dxa"/>
            <w:vMerge w:val="continue"/>
            <w:tcBorders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795" w:type="dxa"/>
            <w:vMerge w:val="continue"/>
            <w:tcBorders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99" w:type="dxa"/>
            <w:tcBorders>
              <w:lef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97" w:hRule="atLeast"/>
        </w:trPr>
        <w:tc>
          <w:tcPr>
            <w:tcW w:w="411" w:type="dxa"/>
            <w:tcBorders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036" w:type="dxa"/>
            <w:tcBorders>
              <w:left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942" w:type="dxa"/>
            <w:tcBorders>
              <w:left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exact" w:line="169" w:before="9" w:after="0"/>
              <w:ind w:left="41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strong relationship</w:t>
            </w:r>
          </w:p>
        </w:tc>
        <w:tc>
          <w:tcPr>
            <w:tcW w:w="2679" w:type="dxa"/>
            <w:vMerge w:val="continue"/>
            <w:tcBorders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795" w:type="dxa"/>
            <w:vMerge w:val="continue"/>
            <w:tcBorders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99" w:type="dxa"/>
            <w:tcBorders>
              <w:lef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97" w:hRule="atLeast"/>
        </w:trPr>
        <w:tc>
          <w:tcPr>
            <w:tcW w:w="411" w:type="dxa"/>
            <w:tcBorders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036" w:type="dxa"/>
            <w:tcBorders>
              <w:left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942" w:type="dxa"/>
            <w:tcBorders>
              <w:left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exact" w:line="169" w:before="9" w:after="0"/>
              <w:ind w:left="41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between</w:t>
            </w:r>
          </w:p>
        </w:tc>
        <w:tc>
          <w:tcPr>
            <w:tcW w:w="2679" w:type="dxa"/>
            <w:vMerge w:val="continue"/>
            <w:tcBorders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795" w:type="dxa"/>
            <w:vMerge w:val="continue"/>
            <w:tcBorders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99" w:type="dxa"/>
            <w:tcBorders>
              <w:lef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97" w:hRule="atLeast"/>
        </w:trPr>
        <w:tc>
          <w:tcPr>
            <w:tcW w:w="411" w:type="dxa"/>
            <w:tcBorders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036" w:type="dxa"/>
            <w:tcBorders>
              <w:left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942" w:type="dxa"/>
            <w:tcBorders>
              <w:left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exact" w:line="169" w:before="9" w:after="0"/>
              <w:ind w:left="41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management</w:t>
            </w:r>
            <w:r>
              <w:rPr>
                <w:color w:val="2B2A29"/>
                <w:spacing w:val="8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and</w:t>
            </w:r>
          </w:p>
        </w:tc>
        <w:tc>
          <w:tcPr>
            <w:tcW w:w="2679" w:type="dxa"/>
            <w:vMerge w:val="continue"/>
            <w:tcBorders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795" w:type="dxa"/>
            <w:vMerge w:val="continue"/>
            <w:tcBorders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99" w:type="dxa"/>
            <w:tcBorders>
              <w:lef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97" w:hRule="atLeast"/>
        </w:trPr>
        <w:tc>
          <w:tcPr>
            <w:tcW w:w="411" w:type="dxa"/>
            <w:tcBorders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036" w:type="dxa"/>
            <w:tcBorders>
              <w:left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942" w:type="dxa"/>
            <w:tcBorders>
              <w:left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exact" w:line="169" w:before="9" w:after="0"/>
              <w:ind w:left="0" w:right="56" w:hanging="0"/>
              <w:jc w:val="righ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the</w:t>
            </w:r>
            <w:r>
              <w:rPr>
                <w:color w:val="2B2A29"/>
                <w:spacing w:val="8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workforce.</w:t>
            </w:r>
            <w:r>
              <w:rPr>
                <w:color w:val="2B2A29"/>
                <w:spacing w:val="9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This</w:t>
            </w:r>
            <w:r>
              <w:rPr>
                <w:color w:val="2B2A29"/>
                <w:spacing w:val="8"/>
                <w:sz w:val="16"/>
              </w:rPr>
              <w:t xml:space="preserve"> </w:t>
            </w:r>
            <w:r>
              <w:rPr>
                <w:color w:val="2B2A29"/>
                <w:spacing w:val="-5"/>
                <w:w w:val="90"/>
                <w:sz w:val="16"/>
              </w:rPr>
              <w:t>is</w:t>
            </w:r>
          </w:p>
        </w:tc>
        <w:tc>
          <w:tcPr>
            <w:tcW w:w="2679" w:type="dxa"/>
            <w:vMerge w:val="continue"/>
            <w:tcBorders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795" w:type="dxa"/>
            <w:vMerge w:val="continue"/>
            <w:tcBorders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99" w:type="dxa"/>
            <w:tcBorders>
              <w:lef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97" w:hRule="atLeast"/>
        </w:trPr>
        <w:tc>
          <w:tcPr>
            <w:tcW w:w="411" w:type="dxa"/>
            <w:tcBorders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036" w:type="dxa"/>
            <w:tcBorders>
              <w:left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942" w:type="dxa"/>
            <w:tcBorders>
              <w:left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exact" w:line="169" w:before="9" w:after="0"/>
              <w:ind w:left="41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expected to further</w:t>
            </w:r>
          </w:p>
        </w:tc>
        <w:tc>
          <w:tcPr>
            <w:tcW w:w="2679" w:type="dxa"/>
            <w:vMerge w:val="continue"/>
            <w:tcBorders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795" w:type="dxa"/>
            <w:vMerge w:val="continue"/>
            <w:tcBorders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99" w:type="dxa"/>
            <w:tcBorders>
              <w:lef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97" w:hRule="atLeast"/>
        </w:trPr>
        <w:tc>
          <w:tcPr>
            <w:tcW w:w="411" w:type="dxa"/>
            <w:tcBorders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036" w:type="dxa"/>
            <w:tcBorders>
              <w:left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942" w:type="dxa"/>
            <w:tcBorders>
              <w:left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exact" w:line="169" w:before="9" w:after="0"/>
              <w:ind w:left="411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help</w:t>
            </w:r>
            <w:r>
              <w:rPr>
                <w:color w:val="2B2A29"/>
                <w:spacing w:val="-1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retain</w:t>
            </w:r>
            <w:r>
              <w:rPr>
                <w:color w:val="2B2A29"/>
                <w:spacing w:val="-1"/>
                <w:w w:val="90"/>
                <w:sz w:val="16"/>
              </w:rPr>
              <w:t xml:space="preserve"> </w:t>
            </w:r>
            <w:r>
              <w:rPr>
                <w:color w:val="2B2A29"/>
                <w:spacing w:val="-2"/>
                <w:w w:val="90"/>
                <w:sz w:val="16"/>
              </w:rPr>
              <w:t>skilled</w:t>
            </w:r>
          </w:p>
        </w:tc>
        <w:tc>
          <w:tcPr>
            <w:tcW w:w="2679" w:type="dxa"/>
            <w:vMerge w:val="continue"/>
            <w:tcBorders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795" w:type="dxa"/>
            <w:vMerge w:val="continue"/>
            <w:tcBorders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99" w:type="dxa"/>
            <w:tcBorders>
              <w:lef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97" w:hRule="atLeast"/>
        </w:trPr>
        <w:tc>
          <w:tcPr>
            <w:tcW w:w="411" w:type="dxa"/>
            <w:tcBorders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036" w:type="dxa"/>
            <w:tcBorders>
              <w:left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1942" w:type="dxa"/>
            <w:tcBorders>
              <w:left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exact" w:line="169" w:before="9" w:after="0"/>
              <w:ind w:left="41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employees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and</w:t>
            </w:r>
          </w:p>
        </w:tc>
        <w:tc>
          <w:tcPr>
            <w:tcW w:w="2679" w:type="dxa"/>
            <w:vMerge w:val="continue"/>
            <w:tcBorders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795" w:type="dxa"/>
            <w:vMerge w:val="continue"/>
            <w:tcBorders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99" w:type="dxa"/>
            <w:tcBorders>
              <w:lef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407" w:hRule="atLeast"/>
        </w:trPr>
        <w:tc>
          <w:tcPr>
            <w:tcW w:w="411" w:type="dxa"/>
            <w:tcBorders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036" w:type="dxa"/>
            <w:tcBorders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942" w:type="dxa"/>
            <w:tcBorders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9" w:after="0"/>
              <w:ind w:left="411" w:right="0" w:hanging="0"/>
              <w:jc w:val="left"/>
              <w:rPr>
                <w:sz w:val="16"/>
              </w:rPr>
            </w:pPr>
            <w:r>
              <w:rPr>
                <w:color w:val="2B2A29"/>
                <w:w w:val="85"/>
                <w:sz w:val="16"/>
              </w:rPr>
              <w:t>attract</w:t>
            </w:r>
            <w:r>
              <w:rPr>
                <w:color w:val="2B2A29"/>
                <w:spacing w:val="9"/>
                <w:sz w:val="16"/>
              </w:rPr>
              <w:t xml:space="preserve"> </w:t>
            </w:r>
            <w:r>
              <w:rPr>
                <w:color w:val="2B2A29"/>
                <w:spacing w:val="-2"/>
                <w:w w:val="95"/>
                <w:sz w:val="16"/>
              </w:rPr>
              <w:t>talent.</w:t>
            </w:r>
          </w:p>
        </w:tc>
        <w:tc>
          <w:tcPr>
            <w:tcW w:w="2679" w:type="dxa"/>
            <w:vMerge w:val="continue"/>
            <w:tcBorders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795" w:type="dxa"/>
            <w:vMerge w:val="continue"/>
            <w:tcBorders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99" w:type="dxa"/>
            <w:tcBorders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25" w:hRule="atLeast"/>
        </w:trPr>
        <w:tc>
          <w:tcPr>
            <w:tcW w:w="41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5.</w:t>
            </w:r>
          </w:p>
        </w:tc>
        <w:tc>
          <w:tcPr>
            <w:tcW w:w="10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28" w:after="0"/>
              <w:ind w:left="23" w:right="109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Diversity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&amp; </w:t>
            </w:r>
            <w:r>
              <w:rPr>
                <w:color w:val="2B2A29"/>
                <w:spacing w:val="-2"/>
                <w:sz w:val="16"/>
              </w:rPr>
              <w:t xml:space="preserve">Equal </w:t>
            </w:r>
            <w:r>
              <w:rPr>
                <w:color w:val="2B2A29"/>
                <w:spacing w:val="-2"/>
                <w:w w:val="90"/>
                <w:sz w:val="16"/>
              </w:rPr>
              <w:t>Opportunity</w:t>
            </w:r>
          </w:p>
        </w:tc>
        <w:tc>
          <w:tcPr>
            <w:tcW w:w="194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Opportunity</w:t>
            </w:r>
          </w:p>
          <w:p>
            <w:pPr>
              <w:pStyle w:val="TableParagraph"/>
              <w:widowControl w:val="false"/>
              <w:spacing w:before="6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7"/>
              </w:numPr>
              <w:tabs>
                <w:tab w:val="clear" w:pos="720"/>
                <w:tab w:val="left" w:pos="411" w:leader="none"/>
              </w:tabs>
              <w:spacing w:lineRule="auto" w:line="264" w:before="0" w:after="0"/>
              <w:ind w:left="411" w:right="293" w:hanging="360"/>
              <w:jc w:val="left"/>
              <w:rPr>
                <w:sz w:val="16"/>
              </w:rPr>
            </w:pPr>
            <w:r>
              <w:rPr>
                <w:color w:val="2B2A29"/>
                <w:spacing w:val="-8"/>
                <w:sz w:val="16"/>
              </w:rPr>
              <w:t>To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8"/>
                <w:sz w:val="16"/>
              </w:rPr>
              <w:t>attract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8"/>
                <w:sz w:val="16"/>
              </w:rPr>
              <w:t xml:space="preserve">broader </w:t>
            </w:r>
            <w:r>
              <w:rPr>
                <w:color w:val="2B2A29"/>
                <w:spacing w:val="-4"/>
                <w:sz w:val="16"/>
              </w:rPr>
              <w:t>pool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of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talent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and </w:t>
            </w:r>
            <w:r>
              <w:rPr>
                <w:color w:val="2B2A29"/>
                <w:sz w:val="16"/>
              </w:rPr>
              <w:t xml:space="preserve">contribute to </w:t>
            </w:r>
            <w:r>
              <w:rPr>
                <w:color w:val="2B2A29"/>
                <w:spacing w:val="-2"/>
                <w:sz w:val="16"/>
              </w:rPr>
              <w:t xml:space="preserve">employee </w:t>
            </w:r>
            <w:r>
              <w:rPr>
                <w:color w:val="2B2A29"/>
                <w:sz w:val="16"/>
              </w:rPr>
              <w:t xml:space="preserve">satisfaction and </w:t>
            </w:r>
            <w:r>
              <w:rPr>
                <w:color w:val="2B2A29"/>
                <w:spacing w:val="-2"/>
                <w:sz w:val="16"/>
              </w:rPr>
              <w:t>retention.</w:t>
            </w:r>
          </w:p>
        </w:tc>
        <w:tc>
          <w:tcPr>
            <w:tcW w:w="267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56" w:after="0"/>
              <w:ind w:left="52" w:right="149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KIL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seeks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foster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inclusive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 diverse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workplace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that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organically propels business growth. KIL </w:t>
            </w:r>
            <w:r>
              <w:rPr>
                <w:color w:val="2B2A29"/>
                <w:spacing w:val="-4"/>
                <w:sz w:val="16"/>
              </w:rPr>
              <w:t>embraces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diversity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in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its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entirety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to </w:t>
            </w:r>
            <w:r>
              <w:rPr>
                <w:color w:val="2B2A29"/>
                <w:sz w:val="16"/>
              </w:rPr>
              <w:t>tap innovative ideas and new opportunities.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It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strives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be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 equal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opportunity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provider,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thus </w:t>
            </w:r>
            <w:r>
              <w:rPr>
                <w:color w:val="2B2A29"/>
                <w:spacing w:val="-6"/>
                <w:sz w:val="16"/>
              </w:rPr>
              <w:t>instilling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 xml:space="preserve">a work culture underpinned </w:t>
            </w:r>
            <w:r>
              <w:rPr>
                <w:color w:val="2B2A29"/>
                <w:sz w:val="16"/>
              </w:rPr>
              <w:t>by a sense of belonging, fairness, and equity. Through its approach towards diversity &amp; equal opportunity,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it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seeks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achieve operational efficiency</w:t>
            </w:r>
          </w:p>
        </w:tc>
        <w:tc>
          <w:tcPr>
            <w:tcW w:w="279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56" w:after="0"/>
              <w:ind w:left="53" w:right="16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The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company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continues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to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implement </w:t>
            </w:r>
            <w:r>
              <w:rPr>
                <w:color w:val="2B2A29"/>
                <w:w w:val="90"/>
                <w:sz w:val="16"/>
              </w:rPr>
              <w:t xml:space="preserve">and actively embrace diversity, equity,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inclusion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through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pillars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 “Acquisition”,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“Awareness”, </w:t>
            </w:r>
            <w:r>
              <w:rPr>
                <w:color w:val="2B2A29"/>
                <w:spacing w:val="-2"/>
                <w:sz w:val="16"/>
              </w:rPr>
              <w:t>“Development”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and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“Community”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to </w:t>
            </w:r>
            <w:r>
              <w:rPr>
                <w:color w:val="2B2A29"/>
                <w:sz w:val="16"/>
              </w:rPr>
              <w:t>be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equal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opportunity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provider.</w:t>
            </w:r>
          </w:p>
          <w:p>
            <w:pPr>
              <w:pStyle w:val="TableParagraph"/>
              <w:widowControl w:val="false"/>
              <w:spacing w:lineRule="auto" w:line="264" w:before="0" w:after="0"/>
              <w:ind w:left="53" w:right="145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During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the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year,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the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company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steered </w:t>
            </w:r>
            <w:r>
              <w:rPr>
                <w:color w:val="2B2A29"/>
                <w:sz w:val="16"/>
              </w:rPr>
              <w:t>various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initiatives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that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has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been highlighted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message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from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 Managing Director in the Annual Report on page no. 11.</w:t>
            </w:r>
          </w:p>
        </w:tc>
        <w:tc>
          <w:tcPr>
            <w:tcW w:w="139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5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Positive</w:t>
            </w:r>
          </w:p>
        </w:tc>
      </w:tr>
      <w:tr>
        <w:trPr>
          <w:trHeight w:val="4770" w:hRule="atLeast"/>
        </w:trPr>
        <w:tc>
          <w:tcPr>
            <w:tcW w:w="41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6.</w:t>
            </w:r>
          </w:p>
        </w:tc>
        <w:tc>
          <w:tcPr>
            <w:tcW w:w="10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28" w:after="0"/>
              <w:ind w:left="23" w:right="109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Ethics and </w:t>
            </w:r>
            <w:r>
              <w:rPr>
                <w:color w:val="2B2A29"/>
                <w:spacing w:val="-4"/>
                <w:sz w:val="16"/>
              </w:rPr>
              <w:t>Compliance</w:t>
            </w:r>
          </w:p>
        </w:tc>
        <w:tc>
          <w:tcPr>
            <w:tcW w:w="194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w w:val="105"/>
                <w:sz w:val="16"/>
              </w:rPr>
              <w:t>Risk</w:t>
            </w:r>
          </w:p>
          <w:p>
            <w:pPr>
              <w:pStyle w:val="TableParagraph"/>
              <w:widowControl w:val="false"/>
              <w:numPr>
                <w:ilvl w:val="0"/>
                <w:numId w:val="26"/>
              </w:numPr>
              <w:tabs>
                <w:tab w:val="clear" w:pos="720"/>
                <w:tab w:val="left" w:pos="411" w:leader="none"/>
              </w:tabs>
              <w:spacing w:lineRule="auto" w:line="264" w:before="3" w:after="0"/>
              <w:ind w:left="411" w:right="92" w:hanging="36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intrinsic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nature </w:t>
            </w:r>
            <w:r>
              <w:rPr>
                <w:color w:val="2B2A29"/>
                <w:spacing w:val="-4"/>
                <w:sz w:val="16"/>
              </w:rPr>
              <w:t>of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this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material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issue </w:t>
            </w:r>
            <w:r>
              <w:rPr>
                <w:color w:val="2B2A29"/>
                <w:sz w:val="16"/>
              </w:rPr>
              <w:t>has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potential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of </w:t>
            </w:r>
            <w:r>
              <w:rPr>
                <w:color w:val="2B2A29"/>
                <w:spacing w:val="-2"/>
                <w:sz w:val="16"/>
              </w:rPr>
              <w:t>severe</w:t>
            </w:r>
            <w:r>
              <w:rPr>
                <w:color w:val="2B2A29"/>
                <w:spacing w:val="4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consequences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in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the </w:t>
            </w:r>
            <w:r>
              <w:rPr>
                <w:color w:val="2B2A29"/>
                <w:sz w:val="16"/>
              </w:rPr>
              <w:t xml:space="preserve">event of minor deviation from </w:t>
            </w:r>
            <w:r>
              <w:rPr>
                <w:color w:val="2B2A29"/>
                <w:spacing w:val="-2"/>
                <w:sz w:val="16"/>
              </w:rPr>
              <w:t>protocols.</w:t>
            </w:r>
          </w:p>
          <w:p>
            <w:pPr>
              <w:pStyle w:val="TableParagraph"/>
              <w:widowControl w:val="false"/>
              <w:numPr>
                <w:ilvl w:val="0"/>
                <w:numId w:val="26"/>
              </w:numPr>
              <w:tabs>
                <w:tab w:val="clear" w:pos="720"/>
                <w:tab w:val="left" w:pos="456" w:leader="none"/>
              </w:tabs>
              <w:spacing w:lineRule="exact" w:line="200" w:before="0" w:after="0"/>
              <w:ind w:left="456" w:right="0" w:hanging="405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While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KIL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has</w:t>
            </w:r>
            <w:r>
              <w:rPr>
                <w:color w:val="2B2A29"/>
                <w:spacing w:val="-10"/>
                <w:sz w:val="16"/>
              </w:rPr>
              <w:t xml:space="preserve"> a</w:t>
            </w:r>
          </w:p>
          <w:p>
            <w:pPr>
              <w:pStyle w:val="TableParagraph"/>
              <w:widowControl w:val="false"/>
              <w:spacing w:lineRule="auto" w:line="264" w:before="31" w:after="0"/>
              <w:ind w:left="411" w:right="23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strong Code of Conduct and ethics for employees, suppliers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senior management,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there can be a possibility of slippage due to </w:t>
            </w:r>
            <w:r>
              <w:rPr>
                <w:color w:val="2B2A29"/>
                <w:w w:val="90"/>
                <w:sz w:val="16"/>
              </w:rPr>
              <w:t>external</w:t>
            </w:r>
            <w:r>
              <w:rPr>
                <w:color w:val="2B2A29"/>
                <w:spacing w:val="-3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 xml:space="preserve">environment </w:t>
            </w:r>
            <w:r>
              <w:rPr>
                <w:color w:val="2B2A29"/>
                <w:sz w:val="16"/>
              </w:rPr>
              <w:t xml:space="preserve">issues beyond the control of the </w:t>
            </w:r>
            <w:r>
              <w:rPr>
                <w:color w:val="2B2A29"/>
                <w:spacing w:val="-2"/>
                <w:sz w:val="16"/>
              </w:rPr>
              <w:t>organization.</w:t>
            </w:r>
          </w:p>
        </w:tc>
        <w:tc>
          <w:tcPr>
            <w:tcW w:w="267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56" w:after="0"/>
              <w:ind w:left="52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KIL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holds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itself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accountable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for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all relevant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ethical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compliance </w:t>
            </w:r>
            <w:r>
              <w:rPr>
                <w:color w:val="2B2A29"/>
                <w:spacing w:val="-2"/>
                <w:sz w:val="16"/>
              </w:rPr>
              <w:t>requirements,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as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it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is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ingrained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in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its </w:t>
            </w:r>
            <w:r>
              <w:rPr>
                <w:color w:val="2B2A29"/>
                <w:sz w:val="16"/>
              </w:rPr>
              <w:t xml:space="preserve">business ethos. The company is mindful that these matters pose </w:t>
            </w:r>
            <w:r>
              <w:rPr>
                <w:color w:val="2B2A29"/>
                <w:spacing w:val="-6"/>
                <w:sz w:val="16"/>
              </w:rPr>
              <w:t xml:space="preserve">significant reputational risks and raise </w:t>
            </w:r>
            <w:r>
              <w:rPr>
                <w:color w:val="2B2A29"/>
                <w:sz w:val="16"/>
              </w:rPr>
              <w:t>questions on the organizational conduct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with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respect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integrity, business relationship problems, conflicts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interest,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etc.</w:t>
            </w:r>
          </w:p>
        </w:tc>
        <w:tc>
          <w:tcPr>
            <w:tcW w:w="279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56" w:after="0"/>
              <w:ind w:left="53" w:right="16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KIL adheres to strong ethical standards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integrity.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Its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Board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of Directors, top management, and </w:t>
            </w:r>
            <w:r>
              <w:rPr>
                <w:color w:val="2B2A29"/>
                <w:spacing w:val="-4"/>
                <w:sz w:val="16"/>
              </w:rPr>
              <w:t>workers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follow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strict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code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of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conduct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ethics.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effective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surveillance mechanism and a whistle blower policy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are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place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guarantee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that </w:t>
            </w:r>
            <w:r>
              <w:rPr>
                <w:color w:val="2B2A29"/>
                <w:spacing w:val="-4"/>
                <w:sz w:val="16"/>
              </w:rPr>
              <w:t>such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regulations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are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properly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followed. The company continues to periodically </w:t>
            </w:r>
            <w:r>
              <w:rPr>
                <w:color w:val="2B2A29"/>
                <w:sz w:val="16"/>
              </w:rPr>
              <w:t>and scrupulously monitor inconsistencies and non-alignment pertaining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relevant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ethics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 compliance requirements.</w:t>
            </w:r>
          </w:p>
        </w:tc>
        <w:tc>
          <w:tcPr>
            <w:tcW w:w="139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5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Negative</w:t>
            </w:r>
          </w:p>
        </w:tc>
      </w:tr>
    </w:tbl>
    <w:p>
      <w:pPr>
        <w:sectPr>
          <w:headerReference w:type="even" r:id="rId15"/>
          <w:headerReference w:type="default" r:id="rId16"/>
          <w:footerReference w:type="even" r:id="rId17"/>
          <w:footerReference w:type="default" r:id="rId18"/>
          <w:type w:val="nextPage"/>
          <w:pgSz w:w="12020" w:h="15840"/>
          <w:pgMar w:left="740" w:right="700" w:gutter="0" w:header="611" w:top="1100" w:footer="999" w:bottom="1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TextBody"/>
        <w:spacing w:before="4" w:after="0"/>
        <w:rPr>
          <w:sz w:val="15"/>
        </w:rPr>
      </w:pPr>
      <w:r>
        <w:rPr>
          <w:sz w:val="15"/>
        </w:rPr>
        <mc:AlternateContent>
          <mc:Choice Requires="wps">
            <w:drawing>
              <wp:anchor behindDoc="0" distT="0" distB="0" distL="0" distR="0" simplePos="0" locked="0" layoutInCell="0" allowOverlap="1" relativeHeight="244">
                <wp:simplePos x="0" y="0"/>
                <wp:positionH relativeFrom="page">
                  <wp:posOffset>7451725</wp:posOffset>
                </wp:positionH>
                <wp:positionV relativeFrom="page">
                  <wp:posOffset>1080135</wp:posOffset>
                </wp:positionV>
                <wp:extent cx="180340" cy="108585"/>
                <wp:effectExtent l="0" t="0" r="0" b="0"/>
                <wp:wrapNone/>
                <wp:docPr id="46" name="Graphic 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60" cy="108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0340" h="108585">
                              <a:moveTo>
                                <a:pt x="179997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79997" y="108000"/>
                              </a:lnTo>
                              <a:lnTo>
                                <a:pt x="179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4242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tbl>
      <w:tblPr>
        <w:tblW w:w="10267" w:type="dxa"/>
        <w:jc w:val="left"/>
        <w:tblInd w:w="132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410"/>
        <w:gridCol w:w="1237"/>
        <w:gridCol w:w="1597"/>
        <w:gridCol w:w="2490"/>
        <w:gridCol w:w="2722"/>
        <w:gridCol w:w="1810"/>
      </w:tblGrid>
      <w:tr>
        <w:trPr>
          <w:trHeight w:val="841" w:hRule="atLeast"/>
        </w:trPr>
        <w:tc>
          <w:tcPr>
            <w:tcW w:w="410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S.</w:t>
            </w:r>
          </w:p>
          <w:p>
            <w:pPr>
              <w:pStyle w:val="TableParagraph"/>
              <w:widowControl w:val="false"/>
              <w:spacing w:before="1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No.</w:t>
            </w:r>
          </w:p>
        </w:tc>
        <w:tc>
          <w:tcPr>
            <w:tcW w:w="123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3" w:right="211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Material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issue </w:t>
            </w:r>
            <w:r>
              <w:rPr>
                <w:color w:val="2B2A29"/>
                <w:spacing w:val="-2"/>
                <w:sz w:val="16"/>
              </w:rPr>
              <w:t>identified</w:t>
            </w:r>
          </w:p>
        </w:tc>
        <w:tc>
          <w:tcPr>
            <w:tcW w:w="159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3" w:after="0"/>
              <w:ind w:left="52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Indicate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whether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risk </w:t>
            </w:r>
            <w:r>
              <w:rPr>
                <w:color w:val="2B2A29"/>
                <w:sz w:val="16"/>
              </w:rPr>
              <w:t>or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opportunity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(R/O)</w:t>
            </w:r>
          </w:p>
        </w:tc>
        <w:tc>
          <w:tcPr>
            <w:tcW w:w="24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3" w:after="0"/>
              <w:ind w:left="52" w:right="88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Rationale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for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identifying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the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risk/ </w:t>
            </w:r>
            <w:r>
              <w:rPr>
                <w:color w:val="2B2A29"/>
                <w:spacing w:val="-2"/>
                <w:sz w:val="16"/>
              </w:rPr>
              <w:t>opportunity</w:t>
            </w:r>
          </w:p>
        </w:tc>
        <w:tc>
          <w:tcPr>
            <w:tcW w:w="272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3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In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case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risk,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approach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adapt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or </w:t>
            </w:r>
            <w:r>
              <w:rPr>
                <w:color w:val="2B2A29"/>
                <w:spacing w:val="-2"/>
                <w:sz w:val="16"/>
              </w:rPr>
              <w:t>mitigate</w:t>
            </w:r>
          </w:p>
        </w:tc>
        <w:tc>
          <w:tcPr>
            <w:tcW w:w="181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53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implications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of </w:t>
            </w:r>
            <w:r>
              <w:rPr>
                <w:color w:val="2B2A29"/>
                <w:sz w:val="16"/>
              </w:rPr>
              <w:t>the risk or opportunity (Indicate positive or negative implications)</w:t>
            </w:r>
          </w:p>
        </w:tc>
      </w:tr>
      <w:tr>
        <w:trPr>
          <w:trHeight w:val="2590" w:hRule="atLeast"/>
        </w:trPr>
        <w:tc>
          <w:tcPr>
            <w:tcW w:w="410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7.</w:t>
            </w:r>
          </w:p>
        </w:tc>
        <w:tc>
          <w:tcPr>
            <w:tcW w:w="123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56" w:after="0"/>
              <w:ind w:left="51" w:right="98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Data security </w:t>
            </w:r>
            <w:r>
              <w:rPr>
                <w:color w:val="2B2A29"/>
                <w:spacing w:val="-6"/>
                <w:sz w:val="16"/>
              </w:rPr>
              <w:t>and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 xml:space="preserve">information </w:t>
            </w:r>
            <w:r>
              <w:rPr>
                <w:color w:val="2B2A29"/>
                <w:spacing w:val="-2"/>
                <w:sz w:val="16"/>
              </w:rPr>
              <w:t>security</w:t>
            </w:r>
          </w:p>
        </w:tc>
        <w:tc>
          <w:tcPr>
            <w:tcW w:w="159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52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w w:val="105"/>
                <w:sz w:val="16"/>
              </w:rPr>
              <w:t>Risk</w:t>
            </w:r>
          </w:p>
          <w:p>
            <w:pPr>
              <w:pStyle w:val="TableParagraph"/>
              <w:widowControl w:val="false"/>
              <w:spacing w:before="6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5"/>
              </w:numPr>
              <w:tabs>
                <w:tab w:val="clear" w:pos="720"/>
                <w:tab w:val="left" w:pos="412" w:leader="none"/>
              </w:tabs>
              <w:spacing w:lineRule="auto" w:line="264" w:before="0" w:after="0"/>
              <w:ind w:left="412" w:right="159" w:hanging="36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This is an </w:t>
            </w:r>
            <w:r>
              <w:rPr>
                <w:color w:val="2B2A29"/>
                <w:spacing w:val="-6"/>
                <w:sz w:val="16"/>
              </w:rPr>
              <w:t>evolving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 xml:space="preserve">global </w:t>
            </w:r>
            <w:r>
              <w:rPr>
                <w:color w:val="2B2A29"/>
                <w:sz w:val="16"/>
              </w:rPr>
              <w:t xml:space="preserve">risk, and the </w:t>
            </w:r>
            <w:r>
              <w:rPr>
                <w:color w:val="2B2A29"/>
                <w:spacing w:val="-2"/>
                <w:sz w:val="16"/>
              </w:rPr>
              <w:t xml:space="preserve">organization keeps </w:t>
            </w:r>
            <w:r>
              <w:rPr>
                <w:color w:val="2B2A29"/>
                <w:sz w:val="16"/>
              </w:rPr>
              <w:t xml:space="preserve">assessing its </w:t>
            </w:r>
            <w:r>
              <w:rPr>
                <w:color w:val="2B2A29"/>
                <w:spacing w:val="-2"/>
                <w:sz w:val="16"/>
              </w:rPr>
              <w:t xml:space="preserve">vulnerability </w:t>
            </w:r>
            <w:r>
              <w:rPr>
                <w:color w:val="2B2A29"/>
                <w:sz w:val="16"/>
              </w:rPr>
              <w:t xml:space="preserve">from time to </w:t>
            </w:r>
            <w:r>
              <w:rPr>
                <w:color w:val="2B2A29"/>
                <w:spacing w:val="-2"/>
                <w:sz w:val="16"/>
              </w:rPr>
              <w:t>time.</w:t>
            </w:r>
          </w:p>
        </w:tc>
        <w:tc>
          <w:tcPr>
            <w:tcW w:w="24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56" w:after="0"/>
              <w:ind w:left="52" w:right="88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KIL maintains compliance with global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local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regulations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with respect to data privacy, as any deviations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would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result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legal, reputational,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financial implications.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As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is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case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with most manufacturing organizations, the company is </w:t>
            </w:r>
            <w:r>
              <w:rPr>
                <w:color w:val="2B2A29"/>
                <w:spacing w:val="-2"/>
                <w:sz w:val="16"/>
              </w:rPr>
              <w:t>exposed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to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ever-emerging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IT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risks </w:t>
            </w:r>
            <w:r>
              <w:rPr>
                <w:color w:val="2B2A29"/>
                <w:sz w:val="16"/>
              </w:rPr>
              <w:t>in its operations, including R&amp;D and patents, design of engineering processes, etc.</w:t>
            </w:r>
          </w:p>
        </w:tc>
        <w:tc>
          <w:tcPr>
            <w:tcW w:w="272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56" w:after="0"/>
              <w:ind w:left="51" w:right="96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As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business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process,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company ensures adherence to the global </w:t>
            </w:r>
            <w:r>
              <w:rPr>
                <w:color w:val="2B2A29"/>
                <w:spacing w:val="-2"/>
                <w:sz w:val="16"/>
              </w:rPr>
              <w:t xml:space="preserve">policy </w:t>
            </w:r>
            <w:hyperlink r:id="rId19">
              <w:r>
                <w:rPr>
                  <w:color w:val="2B2A29"/>
                  <w:spacing w:val="-2"/>
                  <w:w w:val="90"/>
                  <w:sz w:val="16"/>
                </w:rPr>
                <w:t>https://www.kennametal.com/in/en/a</w:t>
              </w:r>
            </w:hyperlink>
            <w:r>
              <w:rPr>
                <w:color w:val="2B2A29"/>
                <w:spacing w:val="-2"/>
                <w:w w:val="90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bout-us/data-privacy.html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along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with global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monitoring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of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data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privacy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and </w:t>
            </w:r>
            <w:r>
              <w:rPr>
                <w:color w:val="2B2A29"/>
                <w:sz w:val="16"/>
              </w:rPr>
              <w:t xml:space="preserve">cyber security, to avoid any </w:t>
            </w:r>
            <w:r>
              <w:rPr>
                <w:color w:val="2B2A29"/>
                <w:spacing w:val="-2"/>
                <w:sz w:val="16"/>
              </w:rPr>
              <w:t>misalignment.</w:t>
            </w:r>
          </w:p>
        </w:tc>
        <w:tc>
          <w:tcPr>
            <w:tcW w:w="181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Negative</w:t>
            </w:r>
          </w:p>
        </w:tc>
      </w:tr>
    </w:tbl>
    <w:p>
      <w:pPr>
        <w:pStyle w:val="TextBody"/>
        <w:spacing w:before="95" w:after="0"/>
        <w:ind w:left="124" w:right="0" w:hanging="0"/>
        <w:rPr/>
      </w:pPr>
      <w:r>
        <w:rPr>
          <w:color w:val="2B2A29"/>
        </w:rPr>
        <w:t>Section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B: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Management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and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process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disclosures</w:t>
      </w:r>
    </w:p>
    <w:p>
      <w:pPr>
        <w:pStyle w:val="TextBody"/>
        <w:spacing w:before="2" w:after="0"/>
        <w:rPr/>
      </w:pPr>
      <w:r>
        <w:rPr/>
      </w:r>
    </w:p>
    <w:p>
      <w:pPr>
        <w:pStyle w:val="TextBody"/>
        <w:spacing w:lineRule="auto" w:line="264"/>
        <w:ind w:left="124" w:right="0" w:hanging="0"/>
        <w:rPr/>
      </w:pPr>
      <w:r>
        <w:rPr>
          <w:color w:val="2B2A29"/>
        </w:rPr>
        <w:t>This</w:t>
      </w:r>
      <w:r>
        <w:rPr>
          <w:color w:val="2B2A29"/>
          <w:spacing w:val="-15"/>
        </w:rPr>
        <w:t xml:space="preserve"> </w:t>
      </w:r>
      <w:r>
        <w:rPr>
          <w:color w:val="2B2A29"/>
        </w:rPr>
        <w:t>section</w:t>
      </w:r>
      <w:r>
        <w:rPr>
          <w:color w:val="2B2A29"/>
          <w:spacing w:val="-15"/>
        </w:rPr>
        <w:t xml:space="preserve"> </w:t>
      </w:r>
      <w:r>
        <w:rPr>
          <w:color w:val="2B2A29"/>
        </w:rPr>
        <w:t>is</w:t>
      </w:r>
      <w:r>
        <w:rPr>
          <w:color w:val="2B2A29"/>
          <w:spacing w:val="-15"/>
        </w:rPr>
        <w:t xml:space="preserve"> </w:t>
      </w:r>
      <w:r>
        <w:rPr>
          <w:color w:val="2B2A29"/>
        </w:rPr>
        <w:t>aimed</w:t>
      </w:r>
      <w:r>
        <w:rPr>
          <w:color w:val="2B2A29"/>
          <w:spacing w:val="-15"/>
        </w:rPr>
        <w:t xml:space="preserve"> </w:t>
      </w:r>
      <w:r>
        <w:rPr>
          <w:color w:val="2B2A29"/>
        </w:rPr>
        <w:t>at</w:t>
      </w:r>
      <w:r>
        <w:rPr>
          <w:color w:val="2B2A29"/>
          <w:spacing w:val="-15"/>
        </w:rPr>
        <w:t xml:space="preserve"> </w:t>
      </w:r>
      <w:r>
        <w:rPr>
          <w:color w:val="2B2A29"/>
        </w:rPr>
        <w:t>helping</w:t>
      </w:r>
      <w:r>
        <w:rPr>
          <w:color w:val="2B2A29"/>
          <w:spacing w:val="-15"/>
        </w:rPr>
        <w:t xml:space="preserve"> </w:t>
      </w:r>
      <w:r>
        <w:rPr>
          <w:color w:val="2B2A29"/>
        </w:rPr>
        <w:t>businesses</w:t>
      </w:r>
      <w:r>
        <w:rPr>
          <w:color w:val="2B2A29"/>
          <w:spacing w:val="-15"/>
        </w:rPr>
        <w:t xml:space="preserve"> </w:t>
      </w:r>
      <w:r>
        <w:rPr>
          <w:color w:val="2B2A29"/>
        </w:rPr>
        <w:t>demonstrate</w:t>
      </w:r>
      <w:r>
        <w:rPr>
          <w:color w:val="2B2A29"/>
          <w:spacing w:val="-15"/>
        </w:rPr>
        <w:t xml:space="preserve"> </w:t>
      </w:r>
      <w:r>
        <w:rPr>
          <w:color w:val="2B2A29"/>
        </w:rPr>
        <w:t>the</w:t>
      </w:r>
      <w:r>
        <w:rPr>
          <w:color w:val="2B2A29"/>
          <w:spacing w:val="-15"/>
        </w:rPr>
        <w:t xml:space="preserve"> </w:t>
      </w:r>
      <w:r>
        <w:rPr>
          <w:color w:val="2B2A29"/>
        </w:rPr>
        <w:t>structures,</w:t>
      </w:r>
      <w:r>
        <w:rPr>
          <w:color w:val="2B2A29"/>
          <w:spacing w:val="-15"/>
        </w:rPr>
        <w:t xml:space="preserve"> </w:t>
      </w:r>
      <w:r>
        <w:rPr>
          <w:color w:val="2B2A29"/>
        </w:rPr>
        <w:t>policies</w:t>
      </w:r>
      <w:r>
        <w:rPr>
          <w:color w:val="2B2A29"/>
          <w:spacing w:val="-15"/>
        </w:rPr>
        <w:t xml:space="preserve"> </w:t>
      </w:r>
      <w:r>
        <w:rPr>
          <w:color w:val="2B2A29"/>
        </w:rPr>
        <w:t>and</w:t>
      </w:r>
      <w:r>
        <w:rPr>
          <w:color w:val="2B2A29"/>
          <w:spacing w:val="-15"/>
        </w:rPr>
        <w:t xml:space="preserve"> </w:t>
      </w:r>
      <w:r>
        <w:rPr>
          <w:color w:val="2B2A29"/>
        </w:rPr>
        <w:t>processes</w:t>
      </w:r>
      <w:r>
        <w:rPr>
          <w:color w:val="2B2A29"/>
          <w:spacing w:val="-15"/>
        </w:rPr>
        <w:t xml:space="preserve"> </w:t>
      </w:r>
      <w:r>
        <w:rPr>
          <w:color w:val="2B2A29"/>
        </w:rPr>
        <w:t>put</w:t>
      </w:r>
      <w:r>
        <w:rPr>
          <w:color w:val="2B2A29"/>
          <w:spacing w:val="-15"/>
        </w:rPr>
        <w:t xml:space="preserve"> </w:t>
      </w:r>
      <w:r>
        <w:rPr>
          <w:color w:val="2B2A29"/>
        </w:rPr>
        <w:t>in</w:t>
      </w:r>
      <w:r>
        <w:rPr>
          <w:color w:val="2B2A29"/>
          <w:spacing w:val="-15"/>
        </w:rPr>
        <w:t xml:space="preserve"> </w:t>
      </w:r>
      <w:r>
        <w:rPr>
          <w:color w:val="2B2A29"/>
        </w:rPr>
        <w:t>place</w:t>
      </w:r>
      <w:r>
        <w:rPr>
          <w:color w:val="2B2A29"/>
          <w:spacing w:val="-15"/>
        </w:rPr>
        <w:t xml:space="preserve"> </w:t>
      </w:r>
      <w:r>
        <w:rPr>
          <w:color w:val="2B2A29"/>
        </w:rPr>
        <w:t>towards</w:t>
      </w:r>
      <w:r>
        <w:rPr>
          <w:color w:val="2B2A29"/>
          <w:spacing w:val="-15"/>
        </w:rPr>
        <w:t xml:space="preserve"> </w:t>
      </w:r>
      <w:r>
        <w:rPr>
          <w:color w:val="2B2A29"/>
        </w:rPr>
        <w:t>adopting</w:t>
      </w:r>
      <w:r>
        <w:rPr>
          <w:color w:val="2B2A29"/>
          <w:spacing w:val="-15"/>
        </w:rPr>
        <w:t xml:space="preserve"> </w:t>
      </w:r>
      <w:r>
        <w:rPr>
          <w:color w:val="2B2A29"/>
        </w:rPr>
        <w:t>the</w:t>
      </w:r>
      <w:r>
        <w:rPr>
          <w:color w:val="2B2A29"/>
          <w:spacing w:val="-15"/>
        </w:rPr>
        <w:t xml:space="preserve"> </w:t>
      </w:r>
      <w:r>
        <w:rPr>
          <w:color w:val="2B2A29"/>
        </w:rPr>
        <w:t>NGRBC</w:t>
      </w:r>
      <w:r>
        <w:rPr>
          <w:color w:val="2B2A29"/>
          <w:spacing w:val="-15"/>
        </w:rPr>
        <w:t xml:space="preserve"> </w:t>
      </w:r>
      <w:r>
        <w:rPr>
          <w:color w:val="2B2A29"/>
        </w:rPr>
        <w:t>Principles and</w:t>
      </w:r>
      <w:r>
        <w:rPr>
          <w:color w:val="2B2A29"/>
          <w:spacing w:val="-16"/>
        </w:rPr>
        <w:t xml:space="preserve"> </w:t>
      </w:r>
      <w:r>
        <w:rPr>
          <w:color w:val="2B2A29"/>
        </w:rPr>
        <w:t>Core</w:t>
      </w:r>
      <w:r>
        <w:rPr>
          <w:color w:val="2B2A29"/>
          <w:spacing w:val="-16"/>
        </w:rPr>
        <w:t xml:space="preserve"> </w:t>
      </w:r>
      <w:r>
        <w:rPr>
          <w:color w:val="2B2A29"/>
        </w:rPr>
        <w:t>Elements.</w:t>
      </w:r>
    </w:p>
    <w:p>
      <w:pPr>
        <w:pStyle w:val="TextBody"/>
        <w:spacing w:before="170" w:after="0"/>
        <w:ind w:left="124" w:right="0" w:hanging="0"/>
        <w:rPr/>
      </w:pPr>
      <w:r>
        <w:rPr>
          <w:color w:val="2B2A29"/>
        </w:rPr>
        <w:t>Policy</w:t>
      </w:r>
      <w:r>
        <w:rPr>
          <w:color w:val="2B2A29"/>
          <w:spacing w:val="-9"/>
        </w:rPr>
        <w:t xml:space="preserve"> </w:t>
      </w:r>
      <w:r>
        <w:rPr>
          <w:color w:val="2B2A29"/>
        </w:rPr>
        <w:t>and</w:t>
      </w:r>
      <w:r>
        <w:rPr>
          <w:color w:val="2B2A29"/>
          <w:spacing w:val="-9"/>
        </w:rPr>
        <w:t xml:space="preserve"> </w:t>
      </w:r>
      <w:r>
        <w:rPr>
          <w:color w:val="2B2A29"/>
        </w:rPr>
        <w:t>Management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Processes</w:t>
      </w:r>
    </w:p>
    <w:p>
      <w:pPr>
        <w:pStyle w:val="TextBody"/>
        <w:spacing w:before="72" w:after="0"/>
        <w:rPr>
          <w:sz w:val="20"/>
        </w:rPr>
      </w:pPr>
      <w:r>
        <w:rPr>
          <w:sz w:val="20"/>
        </w:rPr>
      </w:r>
    </w:p>
    <w:tbl>
      <w:tblPr>
        <w:tblW w:w="10263" w:type="dxa"/>
        <w:jc w:val="left"/>
        <w:tblInd w:w="132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441"/>
        <w:gridCol w:w="4510"/>
        <w:gridCol w:w="593"/>
        <w:gridCol w:w="590"/>
        <w:gridCol w:w="590"/>
        <w:gridCol w:w="590"/>
        <w:gridCol w:w="590"/>
        <w:gridCol w:w="589"/>
        <w:gridCol w:w="590"/>
        <w:gridCol w:w="590"/>
        <w:gridCol w:w="588"/>
      </w:tblGrid>
      <w:tr>
        <w:trPr>
          <w:trHeight w:val="341" w:hRule="atLeast"/>
        </w:trPr>
        <w:tc>
          <w:tcPr>
            <w:tcW w:w="4951" w:type="dxa"/>
            <w:gridSpan w:val="2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50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Disclosure</w:t>
            </w:r>
            <w:r>
              <w:rPr>
                <w:color w:val="2B2A29"/>
                <w:spacing w:val="1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Questions</w:t>
            </w:r>
          </w:p>
        </w:tc>
        <w:tc>
          <w:tcPr>
            <w:tcW w:w="5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5" w:right="4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P1</w:t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5" w:right="3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P2</w:t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5" w:right="3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P3</w:t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5" w:right="2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P4</w:t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5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P5</w:t>
            </w:r>
          </w:p>
        </w:tc>
        <w:tc>
          <w:tcPr>
            <w:tcW w:w="58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5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P6</w:t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5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P7</w:t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5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P8</w:t>
            </w:r>
          </w:p>
        </w:tc>
        <w:tc>
          <w:tcPr>
            <w:tcW w:w="58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P9</w:t>
            </w:r>
          </w:p>
        </w:tc>
      </w:tr>
      <w:tr>
        <w:trPr>
          <w:trHeight w:val="524" w:hRule="atLeast"/>
        </w:trPr>
        <w:tc>
          <w:tcPr>
            <w:tcW w:w="44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7" w:right="0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1.</w:t>
            </w:r>
          </w:p>
        </w:tc>
        <w:tc>
          <w:tcPr>
            <w:tcW w:w="451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56" w:after="0"/>
              <w:ind w:left="278" w:right="124" w:hanging="227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a.</w:t>
            </w:r>
            <w:r>
              <w:rPr>
                <w:color w:val="2B2A29"/>
                <w:spacing w:val="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Whether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your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entity's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policy/policies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cover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each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principle </w:t>
            </w:r>
            <w:r>
              <w:rPr>
                <w:color w:val="2B2A29"/>
                <w:sz w:val="16"/>
              </w:rPr>
              <w:t>and its core elements of the NGRBCs. (Yes/No)</w:t>
            </w:r>
          </w:p>
        </w:tc>
        <w:tc>
          <w:tcPr>
            <w:tcW w:w="5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" w:right="4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Yes</w:t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" w:right="3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Yes</w:t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" w:right="3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Yes</w:t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" w:right="2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Yes</w:t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Yes</w:t>
            </w:r>
          </w:p>
        </w:tc>
        <w:tc>
          <w:tcPr>
            <w:tcW w:w="58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Yes</w:t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Yes</w:t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Yes</w:t>
            </w:r>
          </w:p>
        </w:tc>
        <w:tc>
          <w:tcPr>
            <w:tcW w:w="58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Yes</w:t>
            </w:r>
          </w:p>
        </w:tc>
      </w:tr>
      <w:tr>
        <w:trPr>
          <w:trHeight w:val="352" w:hRule="atLeast"/>
        </w:trPr>
        <w:tc>
          <w:tcPr>
            <w:tcW w:w="44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1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52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b.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Has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policy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been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approved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by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Board?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(Yes/No)</w:t>
            </w:r>
          </w:p>
        </w:tc>
        <w:tc>
          <w:tcPr>
            <w:tcW w:w="5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" w:right="4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Yes</w:t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" w:right="3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Yes</w:t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" w:right="3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Yes</w:t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" w:right="2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Yes</w:t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Yes</w:t>
            </w:r>
          </w:p>
        </w:tc>
        <w:tc>
          <w:tcPr>
            <w:tcW w:w="58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Yes</w:t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Yes</w:t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Yes</w:t>
            </w:r>
          </w:p>
        </w:tc>
        <w:tc>
          <w:tcPr>
            <w:tcW w:w="58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Yes</w:t>
            </w:r>
          </w:p>
        </w:tc>
      </w:tr>
      <w:tr>
        <w:trPr>
          <w:trHeight w:val="352" w:hRule="atLeast"/>
        </w:trPr>
        <w:tc>
          <w:tcPr>
            <w:tcW w:w="44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1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52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c.</w:t>
            </w:r>
            <w:r>
              <w:rPr>
                <w:color w:val="2B2A29"/>
                <w:spacing w:val="2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Web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Link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of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the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Policies,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if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available</w:t>
            </w:r>
          </w:p>
        </w:tc>
        <w:tc>
          <w:tcPr>
            <w:tcW w:w="5310" w:type="dxa"/>
            <w:gridSpan w:val="9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03" w:right="0" w:hanging="0"/>
              <w:jc w:val="left"/>
              <w:rPr>
                <w:sz w:val="16"/>
              </w:rPr>
            </w:pPr>
            <w:hyperlink r:id="rId20">
              <w:r>
                <w:rPr>
                  <w:color w:val="2B2A29"/>
                  <w:w w:val="90"/>
                  <w:sz w:val="16"/>
                </w:rPr>
                <w:t>https://www.kennametal.com/in/en/about-us/kil-</w:t>
              </w:r>
              <w:r>
                <w:rPr>
                  <w:color w:val="2B2A29"/>
                  <w:spacing w:val="-2"/>
                  <w:w w:val="90"/>
                  <w:sz w:val="16"/>
                </w:rPr>
                <w:t>financials/policies.html</w:t>
              </w:r>
            </w:hyperlink>
          </w:p>
        </w:tc>
      </w:tr>
      <w:tr>
        <w:trPr>
          <w:trHeight w:val="513" w:hRule="atLeast"/>
        </w:trPr>
        <w:tc>
          <w:tcPr>
            <w:tcW w:w="44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7" w:right="0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2.</w:t>
            </w:r>
          </w:p>
        </w:tc>
        <w:tc>
          <w:tcPr>
            <w:tcW w:w="451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56" w:after="0"/>
              <w:ind w:left="52" w:right="124" w:hanging="0"/>
              <w:jc w:val="left"/>
              <w:rPr>
                <w:sz w:val="16"/>
              </w:rPr>
            </w:pPr>
            <w:r>
              <w:rPr>
                <w:color w:val="2B2A29"/>
                <w:spacing w:val="-6"/>
                <w:sz w:val="16"/>
              </w:rPr>
              <w:t xml:space="preserve">Whether the entity has translated the policy into procedures. </w:t>
            </w:r>
            <w:r>
              <w:rPr>
                <w:color w:val="2B2A29"/>
                <w:sz w:val="16"/>
              </w:rPr>
              <w:t>(Yes / No)</w:t>
            </w:r>
          </w:p>
        </w:tc>
        <w:tc>
          <w:tcPr>
            <w:tcW w:w="5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" w:right="4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" w:right="3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" w:right="3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" w:right="2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" w:right="1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8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" w:right="1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8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513" w:hRule="atLeast"/>
        </w:trPr>
        <w:tc>
          <w:tcPr>
            <w:tcW w:w="44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7" w:right="0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3.</w:t>
            </w:r>
          </w:p>
        </w:tc>
        <w:tc>
          <w:tcPr>
            <w:tcW w:w="451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56" w:after="0"/>
              <w:ind w:left="52" w:right="124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Do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the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enlisted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policies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extend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to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your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value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chain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partners? </w:t>
            </w:r>
            <w:r>
              <w:rPr>
                <w:color w:val="2B2A29"/>
                <w:spacing w:val="-2"/>
                <w:sz w:val="16"/>
              </w:rPr>
              <w:t>(Yes/No)</w:t>
            </w:r>
          </w:p>
        </w:tc>
        <w:tc>
          <w:tcPr>
            <w:tcW w:w="5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" w:right="4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" w:right="3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" w:right="3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" w:right="2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" w:right="1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8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" w:right="1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8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937" w:hRule="atLeast"/>
        </w:trPr>
        <w:tc>
          <w:tcPr>
            <w:tcW w:w="44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7" w:right="0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4.</w:t>
            </w:r>
          </w:p>
        </w:tc>
        <w:tc>
          <w:tcPr>
            <w:tcW w:w="451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56" w:after="0"/>
              <w:ind w:left="52" w:right="49" w:hanging="0"/>
              <w:jc w:val="both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 xml:space="preserve">Name of the national and international codes/certifications/labels standards (e.g., Forest Stewardship Council, Fairtrade, Rainforest </w:t>
            </w:r>
            <w:r>
              <w:rPr>
                <w:color w:val="2B2A29"/>
                <w:sz w:val="16"/>
              </w:rPr>
              <w:t>Alliance, Trustea) standards (e.g. SA 8000, OHSAS, ISO, BIS) adopted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by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your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entity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mapped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each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principle</w:t>
            </w:r>
          </w:p>
        </w:tc>
        <w:tc>
          <w:tcPr>
            <w:tcW w:w="5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28" w:after="0"/>
              <w:ind w:left="69" w:right="0" w:firstLine="94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8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28" w:after="0"/>
              <w:ind w:left="69" w:right="0" w:firstLine="94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8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28" w:after="0"/>
              <w:ind w:left="115" w:right="0" w:firstLine="5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522" w:hRule="atLeast"/>
        </w:trPr>
        <w:tc>
          <w:tcPr>
            <w:tcW w:w="44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7" w:right="0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5.</w:t>
            </w:r>
          </w:p>
        </w:tc>
        <w:tc>
          <w:tcPr>
            <w:tcW w:w="451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56" w:after="0"/>
              <w:ind w:left="52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Specific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commitments,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goals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and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targets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set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by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the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entity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with defined</w:t>
            </w:r>
            <w:r>
              <w:rPr>
                <w:color w:val="2B2A29"/>
                <w:spacing w:val="-2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timelines,</w:t>
            </w:r>
            <w:r>
              <w:rPr>
                <w:color w:val="2B2A29"/>
                <w:spacing w:val="-2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if</w:t>
            </w:r>
            <w:r>
              <w:rPr>
                <w:color w:val="2B2A29"/>
                <w:spacing w:val="-2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any.</w:t>
            </w:r>
          </w:p>
        </w:tc>
        <w:tc>
          <w:tcPr>
            <w:tcW w:w="5310" w:type="dxa"/>
            <w:gridSpan w:val="9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15" w:right="0" w:hanging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748" w:hRule="atLeast"/>
        </w:trPr>
        <w:tc>
          <w:tcPr>
            <w:tcW w:w="44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7" w:right="0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6.</w:t>
            </w:r>
          </w:p>
        </w:tc>
        <w:tc>
          <w:tcPr>
            <w:tcW w:w="451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56" w:after="0"/>
              <w:ind w:left="52" w:right="49" w:hanging="0"/>
              <w:jc w:val="both"/>
              <w:rPr>
                <w:sz w:val="16"/>
              </w:rPr>
            </w:pPr>
            <w:r>
              <w:rPr>
                <w:color w:val="2B2A29"/>
                <w:sz w:val="16"/>
              </w:rPr>
              <w:t>Performance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entity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against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specific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commitments, goals,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targets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along-with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reasons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case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same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are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not </w:t>
            </w:r>
            <w:r>
              <w:rPr>
                <w:color w:val="2B2A29"/>
                <w:spacing w:val="-4"/>
                <w:sz w:val="16"/>
              </w:rPr>
              <w:t>met.</w:t>
            </w:r>
          </w:p>
        </w:tc>
        <w:tc>
          <w:tcPr>
            <w:tcW w:w="5310" w:type="dxa"/>
            <w:gridSpan w:val="9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sz w:val="16"/>
              </w:rPr>
            </w:r>
          </w:p>
        </w:tc>
      </w:tr>
    </w:tbl>
    <w:p>
      <w:pPr>
        <w:pStyle w:val="TextBody"/>
        <w:spacing w:before="31" w:after="0"/>
        <w:ind w:left="175" w:right="0" w:hanging="0"/>
        <w:rPr/>
      </w:pPr>
      <w:r>
        <w:rPr>
          <w:color w:val="2B2A29"/>
        </w:rPr>
        <w:t>Governance,</w:t>
      </w:r>
      <w:r>
        <w:rPr>
          <w:color w:val="2B2A29"/>
          <w:spacing w:val="-18"/>
        </w:rPr>
        <w:t xml:space="preserve"> </w:t>
      </w:r>
      <w:r>
        <w:rPr>
          <w:color w:val="2B2A29"/>
        </w:rPr>
        <w:t>Leadership,</w:t>
      </w:r>
      <w:r>
        <w:rPr>
          <w:color w:val="2B2A29"/>
          <w:spacing w:val="-18"/>
        </w:rPr>
        <w:t xml:space="preserve"> </w:t>
      </w:r>
      <w:r>
        <w:rPr>
          <w:color w:val="2B2A29"/>
        </w:rPr>
        <w:t>and</w:t>
      </w:r>
      <w:r>
        <w:rPr>
          <w:color w:val="2B2A29"/>
          <w:spacing w:val="-17"/>
        </w:rPr>
        <w:t xml:space="preserve"> </w:t>
      </w:r>
      <w:r>
        <w:rPr>
          <w:color w:val="2B2A29"/>
          <w:spacing w:val="-2"/>
        </w:rPr>
        <w:t>Oversight</w:t>
      </w:r>
    </w:p>
    <w:p>
      <w:pPr>
        <w:pStyle w:val="TextBody"/>
        <w:spacing w:before="11" w:after="0"/>
        <w:rPr>
          <w:sz w:val="7"/>
        </w:rPr>
      </w:pPr>
      <w:r>
        <w:rPr>
          <w:sz w:val="7"/>
        </w:rPr>
      </w:r>
    </w:p>
    <w:tbl>
      <w:tblPr>
        <w:tblW w:w="10263" w:type="dxa"/>
        <w:jc w:val="left"/>
        <w:tblInd w:w="132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441"/>
        <w:gridCol w:w="4510"/>
        <w:gridCol w:w="592"/>
        <w:gridCol w:w="589"/>
        <w:gridCol w:w="590"/>
        <w:gridCol w:w="590"/>
        <w:gridCol w:w="590"/>
        <w:gridCol w:w="589"/>
        <w:gridCol w:w="590"/>
        <w:gridCol w:w="590"/>
        <w:gridCol w:w="591"/>
      </w:tblGrid>
      <w:tr>
        <w:trPr>
          <w:trHeight w:val="351" w:hRule="atLeast"/>
        </w:trPr>
        <w:tc>
          <w:tcPr>
            <w:tcW w:w="4951" w:type="dxa"/>
            <w:gridSpan w:val="2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50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Disclosure</w:t>
            </w:r>
            <w:r>
              <w:rPr>
                <w:color w:val="2B2A29"/>
                <w:spacing w:val="1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Questions</w:t>
            </w:r>
          </w:p>
        </w:tc>
        <w:tc>
          <w:tcPr>
            <w:tcW w:w="59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9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P1</w:t>
            </w:r>
          </w:p>
        </w:tc>
        <w:tc>
          <w:tcPr>
            <w:tcW w:w="58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9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P2</w:t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95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P3</w:t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95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P4</w:t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95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P5</w:t>
            </w:r>
          </w:p>
        </w:tc>
        <w:tc>
          <w:tcPr>
            <w:tcW w:w="58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96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P6</w:t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96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P7</w:t>
            </w:r>
          </w:p>
        </w:tc>
        <w:tc>
          <w:tcPr>
            <w:tcW w:w="5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96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P8</w:t>
            </w:r>
          </w:p>
        </w:tc>
        <w:tc>
          <w:tcPr>
            <w:tcW w:w="59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P9</w:t>
            </w:r>
          </w:p>
        </w:tc>
      </w:tr>
      <w:tr>
        <w:trPr>
          <w:trHeight w:val="944" w:hRule="atLeast"/>
        </w:trPr>
        <w:tc>
          <w:tcPr>
            <w:tcW w:w="44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7" w:right="0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7.</w:t>
            </w:r>
          </w:p>
        </w:tc>
        <w:tc>
          <w:tcPr>
            <w:tcW w:w="451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56" w:after="0"/>
              <w:ind w:left="51" w:right="49" w:hanging="0"/>
              <w:jc w:val="both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Statement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by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director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responsible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for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the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business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responsibility </w:t>
            </w:r>
            <w:r>
              <w:rPr>
                <w:color w:val="2B2A29"/>
                <w:sz w:val="16"/>
              </w:rPr>
              <w:t xml:space="preserve">report, highlighting ESG related challenges, targets, and </w:t>
            </w:r>
            <w:r>
              <w:rPr>
                <w:color w:val="2B2A29"/>
                <w:w w:val="90"/>
                <w:sz w:val="16"/>
              </w:rPr>
              <w:t>achievements.</w:t>
            </w:r>
            <w:r>
              <w:rPr>
                <w:color w:val="2B2A29"/>
                <w:spacing w:val="-7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(Listed</w:t>
            </w:r>
            <w:r>
              <w:rPr>
                <w:color w:val="2B2A29"/>
                <w:spacing w:val="-7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entity</w:t>
            </w:r>
            <w:r>
              <w:rPr>
                <w:color w:val="2B2A29"/>
                <w:spacing w:val="-7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has</w:t>
            </w:r>
            <w:r>
              <w:rPr>
                <w:color w:val="2B2A29"/>
                <w:spacing w:val="-7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flexibility</w:t>
            </w:r>
            <w:r>
              <w:rPr>
                <w:color w:val="2B2A29"/>
                <w:spacing w:val="-7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regarding</w:t>
            </w:r>
            <w:r>
              <w:rPr>
                <w:color w:val="2B2A29"/>
                <w:spacing w:val="-7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the</w:t>
            </w:r>
            <w:r>
              <w:rPr>
                <w:color w:val="2B2A29"/>
                <w:spacing w:val="-7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 xml:space="preserve">placement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1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this</w:t>
            </w:r>
            <w:r>
              <w:rPr>
                <w:color w:val="2B2A29"/>
                <w:spacing w:val="-1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disclosure.)</w:t>
            </w:r>
          </w:p>
        </w:tc>
        <w:tc>
          <w:tcPr>
            <w:tcW w:w="5311" w:type="dxa"/>
            <w:gridSpan w:val="9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56" w:after="0"/>
              <w:ind w:left="52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This has been covered in the Managing Director's message in the Annual Report.</w:t>
            </w:r>
          </w:p>
        </w:tc>
      </w:tr>
      <w:tr>
        <w:trPr>
          <w:trHeight w:val="940" w:hRule="atLeast"/>
        </w:trPr>
        <w:tc>
          <w:tcPr>
            <w:tcW w:w="44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7" w:right="0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8.</w:t>
            </w:r>
          </w:p>
        </w:tc>
        <w:tc>
          <w:tcPr>
            <w:tcW w:w="451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56" w:after="0"/>
              <w:ind w:left="52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Details</w:t>
            </w:r>
            <w:r>
              <w:rPr>
                <w:color w:val="2B2A29"/>
                <w:spacing w:val="-1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of</w:t>
            </w:r>
            <w:r>
              <w:rPr>
                <w:color w:val="2B2A29"/>
                <w:spacing w:val="-1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the</w:t>
            </w:r>
            <w:r>
              <w:rPr>
                <w:color w:val="2B2A29"/>
                <w:spacing w:val="-1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highest</w:t>
            </w:r>
            <w:r>
              <w:rPr>
                <w:color w:val="2B2A29"/>
                <w:spacing w:val="-1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authority</w:t>
            </w:r>
            <w:r>
              <w:rPr>
                <w:color w:val="2B2A29"/>
                <w:spacing w:val="-1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responsible</w:t>
            </w:r>
            <w:r>
              <w:rPr>
                <w:color w:val="2B2A29"/>
                <w:spacing w:val="-1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for</w:t>
            </w:r>
            <w:r>
              <w:rPr>
                <w:color w:val="2B2A29"/>
                <w:spacing w:val="-1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implementation</w:t>
            </w:r>
            <w:r>
              <w:rPr>
                <w:color w:val="2B2A29"/>
                <w:spacing w:val="-1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 xml:space="preserve">and </w:t>
            </w:r>
            <w:r>
              <w:rPr>
                <w:color w:val="2B2A29"/>
                <w:sz w:val="16"/>
              </w:rPr>
              <w:t>oversight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Business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Responsibility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policy(ies).</w:t>
            </w:r>
          </w:p>
        </w:tc>
        <w:tc>
          <w:tcPr>
            <w:tcW w:w="5311" w:type="dxa"/>
            <w:gridSpan w:val="9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56" w:after="0"/>
              <w:ind w:left="52" w:right="52" w:hanging="0"/>
              <w:jc w:val="both"/>
              <w:rPr>
                <w:sz w:val="16"/>
              </w:rPr>
            </w:pPr>
            <w:r>
              <w:rPr>
                <w:color w:val="2B2A29"/>
                <w:spacing w:val="-6"/>
                <w:sz w:val="16"/>
              </w:rPr>
              <w:t xml:space="preserve">The ESG Committee of Board of Directors monitors the implementation of the </w:t>
            </w:r>
            <w:r>
              <w:rPr>
                <w:color w:val="2B2A29"/>
                <w:spacing w:val="-4"/>
                <w:sz w:val="16"/>
              </w:rPr>
              <w:t>Business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Responsibility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(BR)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policies.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The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Managing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Director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of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the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Company is the highest authority responsible for implementation and oversight of the </w:t>
            </w:r>
            <w:r>
              <w:rPr>
                <w:color w:val="2B2A29"/>
                <w:sz w:val="16"/>
              </w:rPr>
              <w:t>Business</w:t>
            </w:r>
            <w:r>
              <w:rPr>
                <w:color w:val="2B2A29"/>
                <w:spacing w:val="-1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Responsibility</w:t>
            </w:r>
            <w:r>
              <w:rPr>
                <w:color w:val="2B2A29"/>
                <w:spacing w:val="-1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policy(ies).</w:t>
            </w:r>
          </w:p>
        </w:tc>
      </w:tr>
      <w:tr>
        <w:trPr>
          <w:trHeight w:val="715" w:hRule="atLeast"/>
        </w:trPr>
        <w:tc>
          <w:tcPr>
            <w:tcW w:w="44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7" w:right="0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9.</w:t>
            </w:r>
          </w:p>
        </w:tc>
        <w:tc>
          <w:tcPr>
            <w:tcW w:w="451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56" w:after="0"/>
              <w:ind w:left="52" w:right="49" w:hanging="0"/>
              <w:jc w:val="both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Does</w:t>
            </w:r>
            <w:r>
              <w:rPr>
                <w:color w:val="2B2A29"/>
                <w:spacing w:val="-1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the</w:t>
            </w:r>
            <w:r>
              <w:rPr>
                <w:color w:val="2B2A29"/>
                <w:spacing w:val="-1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entity</w:t>
            </w:r>
            <w:r>
              <w:rPr>
                <w:color w:val="2B2A29"/>
                <w:spacing w:val="-1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have</w:t>
            </w:r>
            <w:r>
              <w:rPr>
                <w:color w:val="2B2A29"/>
                <w:spacing w:val="-1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a</w:t>
            </w:r>
            <w:r>
              <w:rPr>
                <w:color w:val="2B2A29"/>
                <w:spacing w:val="-1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specified</w:t>
            </w:r>
            <w:r>
              <w:rPr>
                <w:color w:val="2B2A29"/>
                <w:spacing w:val="-1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Committee</w:t>
            </w:r>
            <w:r>
              <w:rPr>
                <w:color w:val="2B2A29"/>
                <w:spacing w:val="-1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of</w:t>
            </w:r>
            <w:r>
              <w:rPr>
                <w:color w:val="2B2A29"/>
                <w:spacing w:val="-1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the</w:t>
            </w:r>
            <w:r>
              <w:rPr>
                <w:color w:val="2B2A29"/>
                <w:spacing w:val="-1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Board</w:t>
            </w:r>
            <w:r>
              <w:rPr>
                <w:color w:val="2B2A29"/>
                <w:spacing w:val="-1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/</w:t>
            </w:r>
            <w:r>
              <w:rPr>
                <w:color w:val="2B2A29"/>
                <w:spacing w:val="-1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 xml:space="preserve">Director </w:t>
            </w:r>
            <w:r>
              <w:rPr>
                <w:color w:val="2B2A29"/>
                <w:spacing w:val="-2"/>
                <w:sz w:val="16"/>
              </w:rPr>
              <w:t>responsible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for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decision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making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on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sustainability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related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issues? (Yes</w:t>
            </w:r>
            <w:r>
              <w:rPr>
                <w:color w:val="2B2A29"/>
                <w:spacing w:val="-2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/</w:t>
            </w:r>
            <w:r>
              <w:rPr>
                <w:color w:val="2B2A29"/>
                <w:spacing w:val="-2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No).</w:t>
            </w:r>
            <w:r>
              <w:rPr>
                <w:color w:val="2B2A29"/>
                <w:spacing w:val="-2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If</w:t>
            </w:r>
            <w:r>
              <w:rPr>
                <w:color w:val="2B2A29"/>
                <w:spacing w:val="-2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yes,</w:t>
            </w:r>
            <w:r>
              <w:rPr>
                <w:color w:val="2B2A29"/>
                <w:spacing w:val="-2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provide</w:t>
            </w:r>
            <w:r>
              <w:rPr>
                <w:color w:val="2B2A29"/>
                <w:spacing w:val="-2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details.</w:t>
            </w:r>
          </w:p>
        </w:tc>
        <w:tc>
          <w:tcPr>
            <w:tcW w:w="5311" w:type="dxa"/>
            <w:gridSpan w:val="9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56" w:after="0"/>
              <w:ind w:left="52" w:right="52" w:hanging="0"/>
              <w:jc w:val="both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Yes, an ESG committee of the Board of Directors has been constituted </w:t>
            </w:r>
            <w:r>
              <w:rPr>
                <w:color w:val="2B2A29"/>
                <w:spacing w:val="-2"/>
                <w:sz w:val="16"/>
              </w:rPr>
              <w:t>comprising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six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Directors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–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responsible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for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decision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making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on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sustainability </w:t>
            </w:r>
            <w:r>
              <w:rPr>
                <w:color w:val="2B2A29"/>
                <w:sz w:val="16"/>
              </w:rPr>
              <w:t>related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issues.</w:t>
            </w:r>
          </w:p>
        </w:tc>
      </w:tr>
    </w:tbl>
    <w:p>
      <w:pPr>
        <w:sectPr>
          <w:headerReference w:type="even" r:id="rId21"/>
          <w:headerReference w:type="default" r:id="rId22"/>
          <w:footerReference w:type="even" r:id="rId23"/>
          <w:footerReference w:type="default" r:id="rId24"/>
          <w:type w:val="nextPage"/>
          <w:pgSz w:w="12020" w:h="15840"/>
          <w:pgMar w:left="740" w:right="700" w:gutter="0" w:header="611" w:top="1100" w:footer="1092" w:bottom="11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TextBody"/>
        <w:spacing w:before="95" w:after="0"/>
        <w:rPr/>
      </w:pPr>
      <w:r>
        <w:rPr/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437" w:leader="none"/>
        </w:tabs>
        <w:spacing w:lineRule="auto" w:line="240" w:before="0" w:after="0"/>
        <w:ind w:left="437" w:right="0" w:hanging="266"/>
        <w:jc w:val="left"/>
        <w:rPr>
          <w:sz w:val="16"/>
        </w:rPr>
      </w:pPr>
      <w:r>
        <w:rPr>
          <w:color w:val="2B2A29"/>
          <w:sz w:val="16"/>
        </w:rPr>
        <w:t>Details</w:t>
      </w:r>
      <w:r>
        <w:rPr>
          <w:color w:val="2B2A29"/>
          <w:spacing w:val="2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2"/>
          <w:sz w:val="16"/>
        </w:rPr>
        <w:t xml:space="preserve"> </w:t>
      </w:r>
      <w:r>
        <w:rPr>
          <w:color w:val="2B2A29"/>
          <w:sz w:val="16"/>
        </w:rPr>
        <w:t>review</w:t>
      </w:r>
      <w:r>
        <w:rPr>
          <w:color w:val="2B2A29"/>
          <w:spacing w:val="3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2"/>
          <w:sz w:val="16"/>
        </w:rPr>
        <w:t xml:space="preserve"> </w:t>
      </w:r>
      <w:r>
        <w:rPr>
          <w:color w:val="2B2A29"/>
          <w:sz w:val="16"/>
        </w:rPr>
        <w:t>NGRBCs</w:t>
      </w:r>
      <w:r>
        <w:rPr>
          <w:color w:val="2B2A29"/>
          <w:spacing w:val="3"/>
          <w:sz w:val="16"/>
        </w:rPr>
        <w:t xml:space="preserve"> </w:t>
      </w:r>
      <w:r>
        <w:rPr>
          <w:color w:val="2B2A29"/>
          <w:sz w:val="16"/>
        </w:rPr>
        <w:t>by</w:t>
      </w:r>
      <w:r>
        <w:rPr>
          <w:color w:val="2B2A29"/>
          <w:spacing w:val="2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3"/>
          <w:sz w:val="16"/>
        </w:rPr>
        <w:t xml:space="preserve"> </w:t>
      </w:r>
      <w:r>
        <w:rPr>
          <w:color w:val="2B2A29"/>
          <w:spacing w:val="-2"/>
          <w:sz w:val="16"/>
        </w:rPr>
        <w:t>Company:</w:t>
      </w:r>
    </w:p>
    <w:p>
      <w:pPr>
        <w:pStyle w:val="TextBody"/>
        <w:spacing w:before="9" w:after="0"/>
        <w:rPr>
          <w:sz w:val="7"/>
        </w:rPr>
      </w:pPr>
      <w:r>
        <w:rPr>
          <w:sz w:val="7"/>
        </w:rPr>
      </w:r>
    </w:p>
    <w:tbl>
      <w:tblPr>
        <w:tblW w:w="10281" w:type="dxa"/>
        <w:jc w:val="left"/>
        <w:tblInd w:w="124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2747"/>
        <w:gridCol w:w="370"/>
        <w:gridCol w:w="370"/>
        <w:gridCol w:w="370"/>
        <w:gridCol w:w="369"/>
        <w:gridCol w:w="370"/>
        <w:gridCol w:w="370"/>
        <w:gridCol w:w="370"/>
        <w:gridCol w:w="370"/>
        <w:gridCol w:w="371"/>
        <w:gridCol w:w="464"/>
        <w:gridCol w:w="465"/>
        <w:gridCol w:w="466"/>
        <w:gridCol w:w="464"/>
        <w:gridCol w:w="465"/>
        <w:gridCol w:w="466"/>
        <w:gridCol w:w="467"/>
        <w:gridCol w:w="462"/>
        <w:gridCol w:w="484"/>
      </w:tblGrid>
      <w:tr>
        <w:trPr>
          <w:trHeight w:val="619" w:hRule="atLeast"/>
        </w:trPr>
        <w:tc>
          <w:tcPr>
            <w:tcW w:w="2747" w:type="dxa"/>
            <w:vMerge w:val="restart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5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Subject</w:t>
            </w:r>
            <w:r>
              <w:rPr>
                <w:color w:val="2B2A29"/>
                <w:spacing w:val="-2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for</w:t>
            </w:r>
            <w:r>
              <w:rPr>
                <w:color w:val="2B2A29"/>
                <w:spacing w:val="-2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Review</w:t>
            </w:r>
          </w:p>
        </w:tc>
        <w:tc>
          <w:tcPr>
            <w:tcW w:w="3330" w:type="dxa"/>
            <w:gridSpan w:val="9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3" w:right="17" w:hanging="0"/>
              <w:jc w:val="both"/>
              <w:rPr>
                <w:sz w:val="16"/>
              </w:rPr>
            </w:pPr>
            <w:r>
              <w:rPr>
                <w:color w:val="2B2A29"/>
                <w:sz w:val="16"/>
              </w:rPr>
              <w:t>Indicate whether review was undertaken by Director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/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Committee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Board/Any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other </w:t>
            </w:r>
            <w:r>
              <w:rPr>
                <w:color w:val="2B2A29"/>
                <w:spacing w:val="-2"/>
                <w:sz w:val="16"/>
              </w:rPr>
              <w:t>Committee</w:t>
            </w:r>
          </w:p>
        </w:tc>
        <w:tc>
          <w:tcPr>
            <w:tcW w:w="4203" w:type="dxa"/>
            <w:gridSpan w:val="9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7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Frequency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(Annually/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Half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yearly/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Quarterly/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Any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other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– </w:t>
            </w:r>
            <w:r>
              <w:rPr>
                <w:color w:val="2B2A29"/>
                <w:w w:val="105"/>
                <w:sz w:val="16"/>
              </w:rPr>
              <w:t>please</w:t>
            </w:r>
            <w:r>
              <w:rPr>
                <w:color w:val="2B2A29"/>
                <w:spacing w:val="-25"/>
                <w:w w:val="105"/>
                <w:sz w:val="16"/>
              </w:rPr>
              <w:t xml:space="preserve"> </w:t>
            </w:r>
            <w:r>
              <w:rPr>
                <w:color w:val="2B2A29"/>
                <w:w w:val="105"/>
                <w:sz w:val="16"/>
              </w:rPr>
              <w:t>specify)</w:t>
            </w:r>
          </w:p>
        </w:tc>
      </w:tr>
      <w:tr>
        <w:trPr>
          <w:trHeight w:val="274" w:hRule="atLeast"/>
        </w:trPr>
        <w:tc>
          <w:tcPr>
            <w:tcW w:w="2747" w:type="dxa"/>
            <w:vMerge w:val="continue"/>
            <w:tcBorders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7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8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P1</w:t>
            </w:r>
          </w:p>
        </w:tc>
        <w:tc>
          <w:tcPr>
            <w:tcW w:w="37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8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P2</w:t>
            </w:r>
          </w:p>
        </w:tc>
        <w:tc>
          <w:tcPr>
            <w:tcW w:w="37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8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P3</w:t>
            </w:r>
          </w:p>
        </w:tc>
        <w:tc>
          <w:tcPr>
            <w:tcW w:w="36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85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P4</w:t>
            </w:r>
          </w:p>
        </w:tc>
        <w:tc>
          <w:tcPr>
            <w:tcW w:w="37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85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P5</w:t>
            </w:r>
          </w:p>
        </w:tc>
        <w:tc>
          <w:tcPr>
            <w:tcW w:w="37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86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P6</w:t>
            </w:r>
          </w:p>
        </w:tc>
        <w:tc>
          <w:tcPr>
            <w:tcW w:w="37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86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P7</w:t>
            </w:r>
          </w:p>
        </w:tc>
        <w:tc>
          <w:tcPr>
            <w:tcW w:w="37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87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P8</w:t>
            </w:r>
          </w:p>
        </w:tc>
        <w:tc>
          <w:tcPr>
            <w:tcW w:w="37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87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P9</w:t>
            </w:r>
          </w:p>
        </w:tc>
        <w:tc>
          <w:tcPr>
            <w:tcW w:w="4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35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P1</w:t>
            </w:r>
          </w:p>
        </w:tc>
        <w:tc>
          <w:tcPr>
            <w:tcW w:w="46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35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P2</w:t>
            </w:r>
          </w:p>
        </w:tc>
        <w:tc>
          <w:tcPr>
            <w:tcW w:w="46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36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P3</w:t>
            </w:r>
          </w:p>
        </w:tc>
        <w:tc>
          <w:tcPr>
            <w:tcW w:w="4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36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P4</w:t>
            </w:r>
          </w:p>
        </w:tc>
        <w:tc>
          <w:tcPr>
            <w:tcW w:w="46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37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P5</w:t>
            </w:r>
          </w:p>
        </w:tc>
        <w:tc>
          <w:tcPr>
            <w:tcW w:w="46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37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P6</w:t>
            </w:r>
          </w:p>
        </w:tc>
        <w:tc>
          <w:tcPr>
            <w:tcW w:w="46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37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P7</w:t>
            </w:r>
          </w:p>
        </w:tc>
        <w:tc>
          <w:tcPr>
            <w:tcW w:w="46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3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P8</w:t>
            </w:r>
          </w:p>
        </w:tc>
        <w:tc>
          <w:tcPr>
            <w:tcW w:w="48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3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P9</w:t>
            </w:r>
          </w:p>
        </w:tc>
      </w:tr>
      <w:tr>
        <w:trPr>
          <w:trHeight w:val="491" w:hRule="atLeast"/>
        </w:trPr>
        <w:tc>
          <w:tcPr>
            <w:tcW w:w="2747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56" w:after="0"/>
              <w:ind w:left="83" w:right="43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Performance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against</w:t>
            </w:r>
            <w:r>
              <w:rPr>
                <w:color w:val="2B2A29"/>
                <w:spacing w:val="-1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above</w:t>
            </w:r>
            <w:r>
              <w:rPr>
                <w:color w:val="2B2A29"/>
                <w:spacing w:val="19"/>
                <w:sz w:val="16"/>
              </w:rPr>
              <w:t xml:space="preserve"> </w:t>
            </w:r>
            <w:r>
              <w:rPr>
                <w:color w:val="2B2A29"/>
                <w:spacing w:val="9"/>
                <w:sz w:val="16"/>
              </w:rPr>
              <w:t xml:space="preserve">policies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follow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up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action</w:t>
            </w:r>
          </w:p>
        </w:tc>
        <w:tc>
          <w:tcPr>
            <w:tcW w:w="3330" w:type="dxa"/>
            <w:gridSpan w:val="9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667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6"/>
                <w:sz w:val="16"/>
              </w:rPr>
              <w:t>Yes,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Committee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of</w:t>
            </w:r>
            <w:r>
              <w:rPr>
                <w:color w:val="2B2A29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the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Board</w:t>
            </w:r>
          </w:p>
        </w:tc>
        <w:tc>
          <w:tcPr>
            <w:tcW w:w="4203" w:type="dxa"/>
            <w:gridSpan w:val="9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0" w:right="10" w:hanging="0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Half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yearly</w:t>
            </w:r>
          </w:p>
        </w:tc>
      </w:tr>
      <w:tr>
        <w:trPr>
          <w:trHeight w:val="864" w:hRule="atLeast"/>
        </w:trPr>
        <w:tc>
          <w:tcPr>
            <w:tcW w:w="2747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56" w:after="0"/>
              <w:ind w:left="83" w:right="368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Compliance with statutory </w:t>
            </w:r>
            <w:r>
              <w:rPr>
                <w:color w:val="2B2A29"/>
                <w:spacing w:val="-4"/>
                <w:sz w:val="16"/>
              </w:rPr>
              <w:t>requirements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of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relevance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to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the </w:t>
            </w:r>
            <w:r>
              <w:rPr>
                <w:color w:val="2B2A29"/>
                <w:w w:val="90"/>
                <w:sz w:val="16"/>
              </w:rPr>
              <w:t xml:space="preserve">principles, and rectification of any </w:t>
            </w:r>
            <w:r>
              <w:rPr>
                <w:color w:val="2B2A29"/>
                <w:spacing w:val="-2"/>
                <w:sz w:val="16"/>
              </w:rPr>
              <w:t>non-compliances</w:t>
            </w:r>
          </w:p>
        </w:tc>
        <w:tc>
          <w:tcPr>
            <w:tcW w:w="3330" w:type="dxa"/>
            <w:gridSpan w:val="9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667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6"/>
                <w:sz w:val="16"/>
              </w:rPr>
              <w:t>Yes,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Committee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of</w:t>
            </w:r>
            <w:r>
              <w:rPr>
                <w:color w:val="2B2A29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the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Board</w:t>
            </w:r>
          </w:p>
        </w:tc>
        <w:tc>
          <w:tcPr>
            <w:tcW w:w="4203" w:type="dxa"/>
            <w:gridSpan w:val="9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0" w:right="10" w:hanging="0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Half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yearly</w:t>
            </w:r>
          </w:p>
        </w:tc>
      </w:tr>
    </w:tbl>
    <w:p>
      <w:pPr>
        <w:pStyle w:val="TextBody"/>
        <w:spacing w:before="61" w:after="0"/>
        <w:rPr/>
      </w:pPr>
      <w:r>
        <w:rPr/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582" w:leader="none"/>
        </w:tabs>
        <w:spacing w:lineRule="auto" w:line="240" w:before="0" w:after="0"/>
        <w:ind w:left="582" w:right="205" w:hanging="408"/>
        <w:jc w:val="left"/>
        <w:rPr>
          <w:sz w:val="16"/>
        </w:rPr>
      </w:pPr>
      <w:r>
        <w:rPr>
          <w:color w:val="2B2A29"/>
          <w:spacing w:val="-2"/>
          <w:sz w:val="16"/>
        </w:rPr>
        <w:t>Has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entity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carried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out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independent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assessment/evaluation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working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its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policies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by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an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external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agency?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(Yes/No).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If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yes,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 xml:space="preserve">provide </w:t>
      </w:r>
      <w:r>
        <w:rPr>
          <w:color w:val="2B2A29"/>
          <w:sz w:val="16"/>
        </w:rPr>
        <w:t>name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agency.</w:t>
      </w:r>
    </w:p>
    <w:p>
      <w:pPr>
        <w:pStyle w:val="TextBody"/>
        <w:spacing w:before="8" w:after="0"/>
        <w:rPr>
          <w:sz w:val="12"/>
        </w:rPr>
      </w:pPr>
      <w:r>
        <w:rPr>
          <w:sz w:val="12"/>
        </w:rPr>
      </w:r>
    </w:p>
    <w:tbl>
      <w:tblPr>
        <w:tblW w:w="5391" w:type="dxa"/>
        <w:jc w:val="left"/>
        <w:tblInd w:w="583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598"/>
        <w:gridCol w:w="599"/>
        <w:gridCol w:w="599"/>
        <w:gridCol w:w="599"/>
        <w:gridCol w:w="600"/>
        <w:gridCol w:w="599"/>
        <w:gridCol w:w="599"/>
        <w:gridCol w:w="600"/>
        <w:gridCol w:w="597"/>
      </w:tblGrid>
      <w:tr>
        <w:trPr>
          <w:trHeight w:val="256" w:hRule="atLeast"/>
        </w:trPr>
        <w:tc>
          <w:tcPr>
            <w:tcW w:w="598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5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P1</w:t>
            </w:r>
          </w:p>
        </w:tc>
        <w:tc>
          <w:tcPr>
            <w:tcW w:w="59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P2</w:t>
            </w:r>
          </w:p>
        </w:tc>
        <w:tc>
          <w:tcPr>
            <w:tcW w:w="59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P3</w:t>
            </w:r>
          </w:p>
        </w:tc>
        <w:tc>
          <w:tcPr>
            <w:tcW w:w="59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P4</w:t>
            </w:r>
          </w:p>
        </w:tc>
        <w:tc>
          <w:tcPr>
            <w:tcW w:w="60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P5</w:t>
            </w:r>
          </w:p>
        </w:tc>
        <w:tc>
          <w:tcPr>
            <w:tcW w:w="59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P6</w:t>
            </w:r>
          </w:p>
        </w:tc>
        <w:tc>
          <w:tcPr>
            <w:tcW w:w="59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P7</w:t>
            </w:r>
          </w:p>
        </w:tc>
        <w:tc>
          <w:tcPr>
            <w:tcW w:w="60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P8</w:t>
            </w:r>
          </w:p>
        </w:tc>
        <w:tc>
          <w:tcPr>
            <w:tcW w:w="59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5" w:right="5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P9</w:t>
            </w:r>
          </w:p>
        </w:tc>
      </w:tr>
      <w:tr>
        <w:trPr>
          <w:trHeight w:val="271" w:hRule="atLeast"/>
        </w:trPr>
        <w:tc>
          <w:tcPr>
            <w:tcW w:w="598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No</w:t>
            </w:r>
          </w:p>
        </w:tc>
        <w:tc>
          <w:tcPr>
            <w:tcW w:w="59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No</w:t>
            </w:r>
          </w:p>
        </w:tc>
        <w:tc>
          <w:tcPr>
            <w:tcW w:w="59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No</w:t>
            </w:r>
          </w:p>
        </w:tc>
        <w:tc>
          <w:tcPr>
            <w:tcW w:w="59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No</w:t>
            </w:r>
          </w:p>
        </w:tc>
        <w:tc>
          <w:tcPr>
            <w:tcW w:w="59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No</w:t>
            </w:r>
          </w:p>
        </w:tc>
        <w:tc>
          <w:tcPr>
            <w:tcW w:w="59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No</w:t>
            </w:r>
          </w:p>
        </w:tc>
        <w:tc>
          <w:tcPr>
            <w:tcW w:w="60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No</w:t>
            </w:r>
          </w:p>
        </w:tc>
        <w:tc>
          <w:tcPr>
            <w:tcW w:w="59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" w:right="5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No</w:t>
            </w:r>
          </w:p>
        </w:tc>
      </w:tr>
    </w:tbl>
    <w:p>
      <w:pPr>
        <w:pStyle w:val="TextBody"/>
        <w:spacing w:before="135" w:after="0"/>
        <w:rPr/>
      </w:pPr>
      <w:r>
        <w:rPr/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508" w:leader="none"/>
        </w:tabs>
        <w:spacing w:lineRule="auto" w:line="240" w:before="0" w:after="0"/>
        <w:ind w:left="508" w:right="0" w:hanging="337"/>
        <w:jc w:val="left"/>
        <w:rPr>
          <w:sz w:val="16"/>
        </w:rPr>
      </w:pPr>
      <w:r>
        <w:rPr>
          <w:color w:val="2B2A29"/>
          <w:spacing w:val="-2"/>
          <w:sz w:val="16"/>
        </w:rPr>
        <w:t>If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pacing w:val="-2"/>
          <w:sz w:val="16"/>
        </w:rPr>
        <w:t>answer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pacing w:val="-2"/>
          <w:sz w:val="16"/>
        </w:rPr>
        <w:t>to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pacing w:val="-2"/>
          <w:sz w:val="16"/>
        </w:rPr>
        <w:t>question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pacing w:val="-2"/>
          <w:sz w:val="16"/>
        </w:rPr>
        <w:t>(1)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pacing w:val="-2"/>
          <w:sz w:val="16"/>
        </w:rPr>
        <w:t>above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pacing w:val="-2"/>
          <w:sz w:val="16"/>
        </w:rPr>
        <w:t>is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pacing w:val="-2"/>
          <w:sz w:val="16"/>
        </w:rPr>
        <w:t>“No”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pacing w:val="-2"/>
          <w:sz w:val="16"/>
        </w:rPr>
        <w:t>i.e.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pacing w:val="-2"/>
          <w:sz w:val="16"/>
        </w:rPr>
        <w:t>not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pacing w:val="-2"/>
          <w:sz w:val="16"/>
        </w:rPr>
        <w:t>all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pacing w:val="-2"/>
          <w:sz w:val="16"/>
        </w:rPr>
        <w:t>Principles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pacing w:val="-2"/>
          <w:sz w:val="16"/>
        </w:rPr>
        <w:t>are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pacing w:val="-2"/>
          <w:sz w:val="16"/>
        </w:rPr>
        <w:t>covered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pacing w:val="-2"/>
          <w:sz w:val="16"/>
        </w:rPr>
        <w:t>by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pacing w:val="-2"/>
          <w:sz w:val="16"/>
        </w:rPr>
        <w:t>a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pacing w:val="-2"/>
          <w:sz w:val="16"/>
        </w:rPr>
        <w:t>policy,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pacing w:val="-2"/>
          <w:sz w:val="16"/>
        </w:rPr>
        <w:t>reasons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pacing w:val="-2"/>
          <w:sz w:val="16"/>
        </w:rPr>
        <w:t>to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pacing w:val="-2"/>
          <w:sz w:val="16"/>
        </w:rPr>
        <w:t>be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pacing w:val="-2"/>
          <w:sz w:val="16"/>
        </w:rPr>
        <w:t>stated:</w:t>
      </w:r>
    </w:p>
    <w:p>
      <w:pPr>
        <w:pStyle w:val="TextBody"/>
        <w:spacing w:before="9" w:after="0"/>
        <w:rPr>
          <w:sz w:val="8"/>
        </w:rPr>
      </w:pPr>
      <w:r>
        <w:rPr>
          <w:sz w:val="8"/>
        </w:rPr>
      </w:r>
    </w:p>
    <w:tbl>
      <w:tblPr>
        <w:tblW w:w="10290" w:type="dxa"/>
        <w:jc w:val="left"/>
        <w:tblInd w:w="124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4862"/>
        <w:gridCol w:w="600"/>
        <w:gridCol w:w="601"/>
        <w:gridCol w:w="601"/>
        <w:gridCol w:w="601"/>
        <w:gridCol w:w="601"/>
        <w:gridCol w:w="601"/>
        <w:gridCol w:w="601"/>
        <w:gridCol w:w="601"/>
        <w:gridCol w:w="620"/>
      </w:tblGrid>
      <w:tr>
        <w:trPr>
          <w:trHeight w:val="332" w:hRule="atLeast"/>
        </w:trPr>
        <w:tc>
          <w:tcPr>
            <w:tcW w:w="4862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5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w w:val="105"/>
                <w:sz w:val="16"/>
              </w:rPr>
              <w:t>Questions</w:t>
            </w:r>
          </w:p>
        </w:tc>
        <w:tc>
          <w:tcPr>
            <w:tcW w:w="60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P1</w:t>
            </w:r>
          </w:p>
        </w:tc>
        <w:tc>
          <w:tcPr>
            <w:tcW w:w="6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76" w:right="0" w:hanging="0"/>
              <w:jc w:val="left"/>
              <w:rPr>
                <w:sz w:val="16"/>
              </w:rPr>
            </w:pPr>
            <w:r>
              <w:rPr>
                <w:color w:val="2B2A29"/>
                <w:w w:val="115"/>
                <w:sz w:val="16"/>
              </w:rPr>
              <w:t>P</w:t>
            </w:r>
            <w:r>
              <w:rPr>
                <w:color w:val="2B2A29"/>
                <w:spacing w:val="-11"/>
                <w:w w:val="115"/>
                <w:sz w:val="16"/>
              </w:rPr>
              <w:t xml:space="preserve"> </w:t>
            </w:r>
            <w:r>
              <w:rPr>
                <w:color w:val="2B2A29"/>
                <w:spacing w:val="-10"/>
                <w:w w:val="115"/>
                <w:sz w:val="16"/>
              </w:rPr>
              <w:t>2</w:t>
            </w:r>
          </w:p>
        </w:tc>
        <w:tc>
          <w:tcPr>
            <w:tcW w:w="6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76" w:right="0" w:hanging="0"/>
              <w:jc w:val="left"/>
              <w:rPr>
                <w:sz w:val="16"/>
              </w:rPr>
            </w:pPr>
            <w:r>
              <w:rPr>
                <w:color w:val="2B2A29"/>
                <w:w w:val="115"/>
                <w:sz w:val="16"/>
              </w:rPr>
              <w:t>P</w:t>
            </w:r>
            <w:r>
              <w:rPr>
                <w:color w:val="2B2A29"/>
                <w:spacing w:val="-11"/>
                <w:w w:val="115"/>
                <w:sz w:val="16"/>
              </w:rPr>
              <w:t xml:space="preserve"> </w:t>
            </w:r>
            <w:r>
              <w:rPr>
                <w:color w:val="2B2A29"/>
                <w:spacing w:val="-10"/>
                <w:w w:val="115"/>
                <w:sz w:val="16"/>
              </w:rPr>
              <w:t>3</w:t>
            </w:r>
          </w:p>
        </w:tc>
        <w:tc>
          <w:tcPr>
            <w:tcW w:w="6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76" w:right="0" w:hanging="0"/>
              <w:jc w:val="left"/>
              <w:rPr>
                <w:sz w:val="16"/>
              </w:rPr>
            </w:pPr>
            <w:r>
              <w:rPr>
                <w:color w:val="2B2A29"/>
                <w:w w:val="115"/>
                <w:sz w:val="16"/>
              </w:rPr>
              <w:t>P</w:t>
            </w:r>
            <w:r>
              <w:rPr>
                <w:color w:val="2B2A29"/>
                <w:spacing w:val="-11"/>
                <w:w w:val="115"/>
                <w:sz w:val="16"/>
              </w:rPr>
              <w:t xml:space="preserve"> </w:t>
            </w:r>
            <w:r>
              <w:rPr>
                <w:color w:val="2B2A29"/>
                <w:spacing w:val="-10"/>
                <w:w w:val="115"/>
                <w:sz w:val="16"/>
              </w:rPr>
              <w:t>4</w:t>
            </w:r>
          </w:p>
        </w:tc>
        <w:tc>
          <w:tcPr>
            <w:tcW w:w="6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76" w:right="0" w:hanging="0"/>
              <w:jc w:val="left"/>
              <w:rPr>
                <w:sz w:val="16"/>
              </w:rPr>
            </w:pPr>
            <w:r>
              <w:rPr>
                <w:color w:val="2B2A29"/>
                <w:w w:val="115"/>
                <w:sz w:val="16"/>
              </w:rPr>
              <w:t>P</w:t>
            </w:r>
            <w:r>
              <w:rPr>
                <w:color w:val="2B2A29"/>
                <w:spacing w:val="-11"/>
                <w:w w:val="115"/>
                <w:sz w:val="16"/>
              </w:rPr>
              <w:t xml:space="preserve"> </w:t>
            </w:r>
            <w:r>
              <w:rPr>
                <w:color w:val="2B2A29"/>
                <w:spacing w:val="-10"/>
                <w:w w:val="115"/>
                <w:sz w:val="16"/>
              </w:rPr>
              <w:t>5</w:t>
            </w:r>
          </w:p>
        </w:tc>
        <w:tc>
          <w:tcPr>
            <w:tcW w:w="6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76" w:right="0" w:hanging="0"/>
              <w:jc w:val="left"/>
              <w:rPr>
                <w:sz w:val="16"/>
              </w:rPr>
            </w:pPr>
            <w:r>
              <w:rPr>
                <w:color w:val="2B2A29"/>
                <w:w w:val="115"/>
                <w:sz w:val="16"/>
              </w:rPr>
              <w:t>P</w:t>
            </w:r>
            <w:r>
              <w:rPr>
                <w:color w:val="2B2A29"/>
                <w:spacing w:val="-11"/>
                <w:w w:val="115"/>
                <w:sz w:val="16"/>
              </w:rPr>
              <w:t xml:space="preserve"> </w:t>
            </w:r>
            <w:r>
              <w:rPr>
                <w:color w:val="2B2A29"/>
                <w:spacing w:val="-10"/>
                <w:w w:val="115"/>
                <w:sz w:val="16"/>
              </w:rPr>
              <w:t>6</w:t>
            </w:r>
          </w:p>
        </w:tc>
        <w:tc>
          <w:tcPr>
            <w:tcW w:w="6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75" w:right="0" w:hanging="0"/>
              <w:jc w:val="left"/>
              <w:rPr>
                <w:sz w:val="16"/>
              </w:rPr>
            </w:pPr>
            <w:r>
              <w:rPr>
                <w:color w:val="2B2A29"/>
                <w:w w:val="115"/>
                <w:sz w:val="16"/>
              </w:rPr>
              <w:t>P</w:t>
            </w:r>
            <w:r>
              <w:rPr>
                <w:color w:val="2B2A29"/>
                <w:spacing w:val="-11"/>
                <w:w w:val="115"/>
                <w:sz w:val="16"/>
              </w:rPr>
              <w:t xml:space="preserve"> </w:t>
            </w:r>
            <w:r>
              <w:rPr>
                <w:color w:val="2B2A29"/>
                <w:spacing w:val="-10"/>
                <w:w w:val="115"/>
                <w:sz w:val="16"/>
              </w:rPr>
              <w:t>7</w:t>
            </w:r>
          </w:p>
        </w:tc>
        <w:tc>
          <w:tcPr>
            <w:tcW w:w="6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75" w:right="0" w:hanging="0"/>
              <w:jc w:val="left"/>
              <w:rPr>
                <w:sz w:val="16"/>
              </w:rPr>
            </w:pPr>
            <w:r>
              <w:rPr>
                <w:color w:val="2B2A29"/>
                <w:w w:val="115"/>
                <w:sz w:val="16"/>
              </w:rPr>
              <w:t>P</w:t>
            </w:r>
            <w:r>
              <w:rPr>
                <w:color w:val="2B2A29"/>
                <w:spacing w:val="-11"/>
                <w:w w:val="115"/>
                <w:sz w:val="16"/>
              </w:rPr>
              <w:t xml:space="preserve"> </w:t>
            </w:r>
            <w:r>
              <w:rPr>
                <w:color w:val="2B2A29"/>
                <w:spacing w:val="-10"/>
                <w:w w:val="115"/>
                <w:sz w:val="16"/>
              </w:rPr>
              <w:t>8</w:t>
            </w:r>
          </w:p>
        </w:tc>
        <w:tc>
          <w:tcPr>
            <w:tcW w:w="62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75" w:right="0" w:hanging="0"/>
              <w:jc w:val="left"/>
              <w:rPr>
                <w:sz w:val="16"/>
              </w:rPr>
            </w:pPr>
            <w:r>
              <w:rPr>
                <w:color w:val="2B2A29"/>
                <w:w w:val="115"/>
                <w:sz w:val="16"/>
              </w:rPr>
              <w:t>P</w:t>
            </w:r>
            <w:r>
              <w:rPr>
                <w:color w:val="2B2A29"/>
                <w:spacing w:val="-11"/>
                <w:w w:val="115"/>
                <w:sz w:val="16"/>
              </w:rPr>
              <w:t xml:space="preserve"> </w:t>
            </w:r>
            <w:r>
              <w:rPr>
                <w:color w:val="2B2A29"/>
                <w:spacing w:val="-10"/>
                <w:w w:val="115"/>
                <w:sz w:val="16"/>
              </w:rPr>
              <w:t>9</w:t>
            </w:r>
          </w:p>
        </w:tc>
      </w:tr>
      <w:tr>
        <w:trPr>
          <w:trHeight w:val="428" w:hRule="atLeast"/>
        </w:trPr>
        <w:tc>
          <w:tcPr>
            <w:tcW w:w="4862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28" w:after="0"/>
              <w:ind w:left="54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entity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does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not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consider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Principles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material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its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business </w:t>
            </w:r>
            <w:r>
              <w:rPr>
                <w:color w:val="2B2A29"/>
                <w:spacing w:val="-2"/>
                <w:sz w:val="16"/>
              </w:rPr>
              <w:t>(Yes/No)</w:t>
            </w:r>
          </w:p>
        </w:tc>
        <w:tc>
          <w:tcPr>
            <w:tcW w:w="5427" w:type="dxa"/>
            <w:gridSpan w:val="9"/>
            <w:vMerge w:val="restart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4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0" w:after="0"/>
              <w:ind w:left="34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Not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applicable,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as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KIL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has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developed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policies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against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each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principle.</w:t>
            </w:r>
          </w:p>
        </w:tc>
      </w:tr>
      <w:tr>
        <w:trPr>
          <w:trHeight w:val="451" w:hRule="atLeast"/>
        </w:trPr>
        <w:tc>
          <w:tcPr>
            <w:tcW w:w="4862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28" w:after="0"/>
              <w:ind w:left="54" w:right="16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entity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is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not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at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stage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where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it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is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position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formulate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and </w:t>
            </w:r>
            <w:r>
              <w:rPr>
                <w:color w:val="2B2A29"/>
                <w:spacing w:val="-2"/>
                <w:sz w:val="16"/>
              </w:rPr>
              <w:t>implement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the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policies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on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specified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principles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(Yes/No)</w:t>
            </w:r>
          </w:p>
        </w:tc>
        <w:tc>
          <w:tcPr>
            <w:tcW w:w="5427" w:type="dxa"/>
            <w:gridSpan w:val="9"/>
            <w:vMerge w:val="continue"/>
            <w:tcBorders>
              <w:left w:val="single" w:sz="4" w:space="0" w:color="2B2A29"/>
              <w:bottom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51" w:hRule="atLeast"/>
        </w:trPr>
        <w:tc>
          <w:tcPr>
            <w:tcW w:w="4862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28" w:after="0"/>
              <w:ind w:left="54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 xml:space="preserve">The entity does not have the financial or/human and technical resources </w:t>
            </w:r>
            <w:r>
              <w:rPr>
                <w:color w:val="2B2A29"/>
                <w:sz w:val="16"/>
              </w:rPr>
              <w:t>available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for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task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(Yes/No)</w:t>
            </w:r>
          </w:p>
        </w:tc>
        <w:tc>
          <w:tcPr>
            <w:tcW w:w="5427" w:type="dxa"/>
            <w:gridSpan w:val="9"/>
            <w:vMerge w:val="continue"/>
            <w:tcBorders>
              <w:left w:val="single" w:sz="4" w:space="0" w:color="2B2A29"/>
              <w:bottom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0" w:hRule="atLeast"/>
        </w:trPr>
        <w:tc>
          <w:tcPr>
            <w:tcW w:w="4862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4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It</w:t>
            </w:r>
            <w:r>
              <w:rPr>
                <w:color w:val="2B2A29"/>
                <w:spacing w:val="-11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is</w:t>
            </w:r>
            <w:r>
              <w:rPr>
                <w:color w:val="2B2A29"/>
                <w:spacing w:val="-10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planned</w:t>
            </w:r>
            <w:r>
              <w:rPr>
                <w:color w:val="2B2A29"/>
                <w:spacing w:val="-10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to</w:t>
            </w:r>
            <w:r>
              <w:rPr>
                <w:color w:val="2B2A29"/>
                <w:spacing w:val="-11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be</w:t>
            </w:r>
            <w:r>
              <w:rPr>
                <w:color w:val="2B2A29"/>
                <w:spacing w:val="-10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done</w:t>
            </w:r>
            <w:r>
              <w:rPr>
                <w:color w:val="2B2A29"/>
                <w:spacing w:val="-10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in</w:t>
            </w:r>
            <w:r>
              <w:rPr>
                <w:color w:val="2B2A29"/>
                <w:spacing w:val="-10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the</w:t>
            </w:r>
            <w:r>
              <w:rPr>
                <w:color w:val="2B2A29"/>
                <w:spacing w:val="-11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next</w:t>
            </w:r>
            <w:r>
              <w:rPr>
                <w:color w:val="2B2A29"/>
                <w:spacing w:val="-10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financial</w:t>
            </w:r>
            <w:r>
              <w:rPr>
                <w:color w:val="2B2A29"/>
                <w:spacing w:val="-10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year</w:t>
            </w:r>
            <w:r>
              <w:rPr>
                <w:color w:val="2B2A29"/>
                <w:spacing w:val="-10"/>
                <w:w w:val="90"/>
                <w:sz w:val="16"/>
              </w:rPr>
              <w:t xml:space="preserve"> </w:t>
            </w:r>
            <w:r>
              <w:rPr>
                <w:color w:val="2B2A29"/>
                <w:spacing w:val="-2"/>
                <w:w w:val="90"/>
                <w:sz w:val="16"/>
              </w:rPr>
              <w:t>(Yes/No)</w:t>
            </w:r>
          </w:p>
        </w:tc>
        <w:tc>
          <w:tcPr>
            <w:tcW w:w="5427" w:type="dxa"/>
            <w:gridSpan w:val="9"/>
            <w:vMerge w:val="continue"/>
            <w:tcBorders>
              <w:left w:val="single" w:sz="4" w:space="0" w:color="2B2A29"/>
              <w:bottom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0" w:hRule="atLeast"/>
        </w:trPr>
        <w:tc>
          <w:tcPr>
            <w:tcW w:w="4862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Any</w:t>
            </w:r>
            <w:r>
              <w:rPr>
                <w:color w:val="2B2A29"/>
                <w:spacing w:val="-20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other</w:t>
            </w:r>
            <w:r>
              <w:rPr>
                <w:color w:val="2B2A29"/>
                <w:spacing w:val="-1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reason</w:t>
            </w:r>
            <w:r>
              <w:rPr>
                <w:color w:val="2B2A29"/>
                <w:spacing w:val="-20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(please</w:t>
            </w:r>
            <w:r>
              <w:rPr>
                <w:color w:val="2B2A29"/>
                <w:spacing w:val="-1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specify)</w:t>
            </w:r>
          </w:p>
        </w:tc>
        <w:tc>
          <w:tcPr>
            <w:tcW w:w="5427" w:type="dxa"/>
            <w:gridSpan w:val="9"/>
            <w:vMerge w:val="continue"/>
            <w:tcBorders>
              <w:left w:val="single" w:sz="4" w:space="0" w:color="2B2A29"/>
              <w:bottom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pStyle w:val="TextBody"/>
        <w:spacing w:before="38" w:after="0"/>
        <w:rPr/>
      </w:pPr>
      <w:r>
        <w:rPr/>
      </w:r>
    </w:p>
    <w:p>
      <w:pPr>
        <w:pStyle w:val="TextBody"/>
        <w:ind w:left="124" w:right="0" w:hanging="0"/>
        <w:rPr/>
      </w:pPr>
      <w:r>
        <w:rPr>
          <w:color w:val="2B2A29"/>
        </w:rPr>
        <w:t>Section</w:t>
      </w:r>
      <w:r>
        <w:rPr>
          <w:color w:val="2B2A29"/>
          <w:spacing w:val="-19"/>
        </w:rPr>
        <w:t xml:space="preserve"> </w:t>
      </w:r>
      <w:r>
        <w:rPr>
          <w:color w:val="2B2A29"/>
        </w:rPr>
        <w:t>C:</w:t>
      </w:r>
      <w:r>
        <w:rPr>
          <w:color w:val="2B2A29"/>
          <w:spacing w:val="-19"/>
        </w:rPr>
        <w:t xml:space="preserve"> </w:t>
      </w:r>
      <w:r>
        <w:rPr>
          <w:color w:val="2B2A29"/>
        </w:rPr>
        <w:t>Principle-wise</w:t>
      </w:r>
      <w:r>
        <w:rPr>
          <w:color w:val="2B2A29"/>
          <w:spacing w:val="-18"/>
        </w:rPr>
        <w:t xml:space="preserve"> </w:t>
      </w:r>
      <w:r>
        <w:rPr>
          <w:color w:val="2B2A29"/>
          <w:spacing w:val="-2"/>
        </w:rPr>
        <w:t>Performance</w:t>
      </w:r>
    </w:p>
    <w:p>
      <w:pPr>
        <w:pStyle w:val="TextBody"/>
        <w:spacing w:before="2" w:after="0"/>
        <w:rPr/>
      </w:pPr>
      <w:r>
        <w:rPr/>
      </w:r>
    </w:p>
    <w:p>
      <w:pPr>
        <w:pStyle w:val="TextBody"/>
        <w:spacing w:lineRule="auto" w:line="264"/>
        <w:ind w:left="124" w:right="179" w:hanging="0"/>
        <w:jc w:val="both"/>
        <w:rPr/>
      </w:pPr>
      <w:r>
        <w:rPr>
          <w:color w:val="2B2A29"/>
        </w:rPr>
        <w:t>This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section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is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aimed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at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helping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entities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demonstrate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their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performance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in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integrating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the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Principles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and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Core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Elements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with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key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processes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and decisions.</w:t>
      </w:r>
      <w:r>
        <w:rPr>
          <w:color w:val="2B2A29"/>
          <w:spacing w:val="-8"/>
        </w:rPr>
        <w:t xml:space="preserve"> </w:t>
      </w:r>
      <w:r>
        <w:rPr>
          <w:color w:val="2B2A29"/>
        </w:rPr>
        <w:t>The</w:t>
      </w:r>
      <w:r>
        <w:rPr>
          <w:color w:val="2B2A29"/>
          <w:spacing w:val="-8"/>
        </w:rPr>
        <w:t xml:space="preserve"> </w:t>
      </w:r>
      <w:r>
        <w:rPr>
          <w:color w:val="2B2A29"/>
        </w:rPr>
        <w:t>information</w:t>
      </w:r>
      <w:r>
        <w:rPr>
          <w:color w:val="2B2A29"/>
          <w:spacing w:val="-8"/>
        </w:rPr>
        <w:t xml:space="preserve"> </w:t>
      </w:r>
      <w:r>
        <w:rPr>
          <w:color w:val="2B2A29"/>
        </w:rPr>
        <w:t>sought</w:t>
      </w:r>
      <w:r>
        <w:rPr>
          <w:color w:val="2B2A29"/>
          <w:spacing w:val="-8"/>
        </w:rPr>
        <w:t xml:space="preserve"> </w:t>
      </w:r>
      <w:r>
        <w:rPr>
          <w:color w:val="2B2A29"/>
        </w:rPr>
        <w:t>is</w:t>
      </w:r>
      <w:r>
        <w:rPr>
          <w:color w:val="2B2A29"/>
          <w:spacing w:val="-8"/>
        </w:rPr>
        <w:t xml:space="preserve"> </w:t>
      </w:r>
      <w:r>
        <w:rPr>
          <w:color w:val="2B2A29"/>
        </w:rPr>
        <w:t>categorized</w:t>
      </w:r>
      <w:r>
        <w:rPr>
          <w:color w:val="2B2A29"/>
          <w:spacing w:val="-8"/>
        </w:rPr>
        <w:t xml:space="preserve"> </w:t>
      </w:r>
      <w:r>
        <w:rPr>
          <w:color w:val="2B2A29"/>
        </w:rPr>
        <w:t>as</w:t>
      </w:r>
      <w:r>
        <w:rPr>
          <w:color w:val="2B2A29"/>
          <w:spacing w:val="-8"/>
        </w:rPr>
        <w:t xml:space="preserve"> </w:t>
      </w:r>
      <w:r>
        <w:rPr>
          <w:color w:val="2B2A29"/>
        </w:rPr>
        <w:t>“Essential”</w:t>
      </w:r>
      <w:r>
        <w:rPr>
          <w:color w:val="2B2A29"/>
          <w:spacing w:val="-8"/>
        </w:rPr>
        <w:t xml:space="preserve"> </w:t>
      </w:r>
      <w:r>
        <w:rPr>
          <w:color w:val="2B2A29"/>
        </w:rPr>
        <w:t>and</w:t>
      </w:r>
      <w:r>
        <w:rPr>
          <w:color w:val="2B2A29"/>
          <w:spacing w:val="-8"/>
        </w:rPr>
        <w:t xml:space="preserve"> </w:t>
      </w:r>
      <w:r>
        <w:rPr>
          <w:color w:val="2B2A29"/>
        </w:rPr>
        <w:t>“Leadership”.</w:t>
      </w:r>
      <w:r>
        <w:rPr>
          <w:color w:val="2B2A29"/>
          <w:spacing w:val="-8"/>
        </w:rPr>
        <w:t xml:space="preserve"> </w:t>
      </w:r>
      <w:r>
        <w:rPr>
          <w:color w:val="2B2A29"/>
        </w:rPr>
        <w:t>While</w:t>
      </w:r>
      <w:r>
        <w:rPr>
          <w:color w:val="2B2A29"/>
          <w:spacing w:val="-8"/>
        </w:rPr>
        <w:t xml:space="preserve"> </w:t>
      </w:r>
      <w:r>
        <w:rPr>
          <w:color w:val="2B2A29"/>
        </w:rPr>
        <w:t>the</w:t>
      </w:r>
      <w:r>
        <w:rPr>
          <w:color w:val="2B2A29"/>
          <w:spacing w:val="-8"/>
        </w:rPr>
        <w:t xml:space="preserve"> </w:t>
      </w:r>
      <w:r>
        <w:rPr>
          <w:color w:val="2B2A29"/>
        </w:rPr>
        <w:t>essential</w:t>
      </w:r>
      <w:r>
        <w:rPr>
          <w:color w:val="2B2A29"/>
          <w:spacing w:val="-8"/>
        </w:rPr>
        <w:t xml:space="preserve"> </w:t>
      </w:r>
      <w:r>
        <w:rPr>
          <w:color w:val="2B2A29"/>
        </w:rPr>
        <w:t>indicators</w:t>
      </w:r>
      <w:r>
        <w:rPr>
          <w:color w:val="2B2A29"/>
          <w:spacing w:val="-8"/>
        </w:rPr>
        <w:t xml:space="preserve"> </w:t>
      </w:r>
      <w:r>
        <w:rPr>
          <w:color w:val="2B2A29"/>
        </w:rPr>
        <w:t>are</w:t>
      </w:r>
      <w:r>
        <w:rPr>
          <w:color w:val="2B2A29"/>
          <w:spacing w:val="-8"/>
        </w:rPr>
        <w:t xml:space="preserve"> </w:t>
      </w:r>
      <w:r>
        <w:rPr>
          <w:color w:val="2B2A29"/>
        </w:rPr>
        <w:t>expected</w:t>
      </w:r>
      <w:r>
        <w:rPr>
          <w:color w:val="2B2A29"/>
          <w:spacing w:val="-8"/>
        </w:rPr>
        <w:t xml:space="preserve"> </w:t>
      </w:r>
      <w:r>
        <w:rPr>
          <w:color w:val="2B2A29"/>
        </w:rPr>
        <w:t>to</w:t>
      </w:r>
      <w:r>
        <w:rPr>
          <w:color w:val="2B2A29"/>
          <w:spacing w:val="-8"/>
        </w:rPr>
        <w:t xml:space="preserve"> </w:t>
      </w:r>
      <w:r>
        <w:rPr>
          <w:color w:val="2B2A29"/>
        </w:rPr>
        <w:t>be</w:t>
      </w:r>
      <w:r>
        <w:rPr>
          <w:color w:val="2B2A29"/>
          <w:spacing w:val="-8"/>
        </w:rPr>
        <w:t xml:space="preserve"> </w:t>
      </w:r>
      <w:r>
        <w:rPr>
          <w:color w:val="2B2A29"/>
        </w:rPr>
        <w:t>disclosed</w:t>
      </w:r>
      <w:r>
        <w:rPr>
          <w:color w:val="2B2A29"/>
          <w:spacing w:val="-8"/>
        </w:rPr>
        <w:t xml:space="preserve"> </w:t>
      </w:r>
      <w:r>
        <w:rPr>
          <w:color w:val="2B2A29"/>
        </w:rPr>
        <w:t xml:space="preserve">by </w:t>
      </w:r>
      <w:r>
        <w:rPr>
          <w:color w:val="2B2A29"/>
          <w:spacing w:val="-4"/>
        </w:rPr>
        <w:t xml:space="preserve">every entity that is mandated to file this report, the leadership indicators may be voluntarily disclosed by entities which aspire to progress to a higher </w:t>
      </w:r>
      <w:r>
        <w:rPr>
          <w:color w:val="2B2A29"/>
        </w:rPr>
        <w:t>level</w:t>
      </w:r>
      <w:r>
        <w:rPr>
          <w:color w:val="2B2A29"/>
          <w:spacing w:val="-22"/>
        </w:rPr>
        <w:t xml:space="preserve"> </w:t>
      </w:r>
      <w:r>
        <w:rPr>
          <w:color w:val="2B2A29"/>
        </w:rPr>
        <w:t>in</w:t>
      </w:r>
      <w:r>
        <w:rPr>
          <w:color w:val="2B2A29"/>
          <w:spacing w:val="-22"/>
        </w:rPr>
        <w:t xml:space="preserve"> </w:t>
      </w:r>
      <w:r>
        <w:rPr>
          <w:color w:val="2B2A29"/>
        </w:rPr>
        <w:t>their</w:t>
      </w:r>
      <w:r>
        <w:rPr>
          <w:color w:val="2B2A29"/>
          <w:spacing w:val="-22"/>
        </w:rPr>
        <w:t xml:space="preserve"> </w:t>
      </w:r>
      <w:r>
        <w:rPr>
          <w:color w:val="2B2A29"/>
        </w:rPr>
        <w:t>quest</w:t>
      </w:r>
      <w:r>
        <w:rPr>
          <w:color w:val="2B2A29"/>
          <w:spacing w:val="-22"/>
        </w:rPr>
        <w:t xml:space="preserve"> </w:t>
      </w:r>
      <w:r>
        <w:rPr>
          <w:color w:val="2B2A29"/>
        </w:rPr>
        <w:t>to</w:t>
      </w:r>
      <w:r>
        <w:rPr>
          <w:color w:val="2B2A29"/>
          <w:spacing w:val="-22"/>
        </w:rPr>
        <w:t xml:space="preserve"> </w:t>
      </w:r>
      <w:r>
        <w:rPr>
          <w:color w:val="2B2A29"/>
        </w:rPr>
        <w:t>be</w:t>
      </w:r>
      <w:r>
        <w:rPr>
          <w:color w:val="2B2A29"/>
          <w:spacing w:val="-22"/>
        </w:rPr>
        <w:t xml:space="preserve"> </w:t>
      </w:r>
      <w:r>
        <w:rPr>
          <w:color w:val="2B2A29"/>
        </w:rPr>
        <w:t>socially,</w:t>
      </w:r>
      <w:r>
        <w:rPr>
          <w:color w:val="2B2A29"/>
          <w:spacing w:val="-22"/>
        </w:rPr>
        <w:t xml:space="preserve"> </w:t>
      </w:r>
      <w:r>
        <w:rPr>
          <w:color w:val="2B2A29"/>
        </w:rPr>
        <w:t>environmentally</w:t>
      </w:r>
      <w:r>
        <w:rPr>
          <w:color w:val="2B2A29"/>
          <w:spacing w:val="-22"/>
        </w:rPr>
        <w:t xml:space="preserve"> </w:t>
      </w:r>
      <w:r>
        <w:rPr>
          <w:color w:val="2B2A29"/>
        </w:rPr>
        <w:t>and</w:t>
      </w:r>
      <w:r>
        <w:rPr>
          <w:color w:val="2B2A29"/>
          <w:spacing w:val="-22"/>
        </w:rPr>
        <w:t xml:space="preserve"> </w:t>
      </w:r>
      <w:r>
        <w:rPr>
          <w:color w:val="2B2A29"/>
        </w:rPr>
        <w:t>ethically</w:t>
      </w:r>
      <w:r>
        <w:rPr>
          <w:color w:val="2B2A29"/>
          <w:spacing w:val="-22"/>
        </w:rPr>
        <w:t xml:space="preserve"> </w:t>
      </w:r>
      <w:r>
        <w:rPr>
          <w:color w:val="2B2A29"/>
        </w:rPr>
        <w:t>responsible.</w:t>
      </w:r>
    </w:p>
    <w:p>
      <w:pPr>
        <w:pStyle w:val="TextBody"/>
        <w:spacing w:before="171" w:after="0"/>
        <w:ind w:left="124" w:right="0" w:hanging="0"/>
        <w:rPr/>
      </w:pPr>
      <w:r>
        <w:rPr>
          <w:color w:val="2B2A29"/>
        </w:rPr>
        <w:t>Essential</w:t>
      </w:r>
      <w:r>
        <w:rPr>
          <w:color w:val="2B2A29"/>
          <w:spacing w:val="-16"/>
        </w:rPr>
        <w:t xml:space="preserve"> </w:t>
      </w:r>
      <w:r>
        <w:rPr>
          <w:color w:val="2B2A29"/>
          <w:spacing w:val="-2"/>
        </w:rPr>
        <w:t>Indicators</w:t>
      </w:r>
    </w:p>
    <w:p>
      <w:pPr>
        <w:pStyle w:val="TextBody"/>
        <w:spacing w:before="2" w:after="0"/>
        <w:rPr/>
      </w:pPr>
      <w:r>
        <w:rPr/>
      </w:r>
    </w:p>
    <w:p>
      <w:pPr>
        <w:pStyle w:val="TextBody"/>
        <w:ind w:left="124" w:right="0" w:hanging="0"/>
        <w:rPr/>
      </w:pPr>
      <w:r>
        <w:rPr>
          <w:color w:val="2B2A29"/>
          <w:spacing w:val="-2"/>
        </w:rPr>
        <w:t>Principle</w:t>
      </w:r>
      <w:r>
        <w:rPr>
          <w:color w:val="2B2A29"/>
          <w:spacing w:val="-15"/>
        </w:rPr>
        <w:t xml:space="preserve"> </w:t>
      </w:r>
      <w:r>
        <w:rPr>
          <w:color w:val="2B2A29"/>
          <w:spacing w:val="-2"/>
        </w:rPr>
        <w:t>1:</w:t>
      </w:r>
      <w:r>
        <w:rPr>
          <w:color w:val="2B2A29"/>
          <w:spacing w:val="-15"/>
        </w:rPr>
        <w:t xml:space="preserve"> </w:t>
      </w:r>
      <w:r>
        <w:rPr>
          <w:color w:val="2B2A29"/>
          <w:spacing w:val="-2"/>
        </w:rPr>
        <w:t>Businesses</w:t>
      </w:r>
      <w:r>
        <w:rPr>
          <w:color w:val="2B2A29"/>
          <w:spacing w:val="-15"/>
        </w:rPr>
        <w:t xml:space="preserve"> </w:t>
      </w:r>
      <w:r>
        <w:rPr>
          <w:color w:val="2B2A29"/>
          <w:spacing w:val="-2"/>
        </w:rPr>
        <w:t>should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2"/>
        </w:rPr>
        <w:t>conduct</w:t>
      </w:r>
      <w:r>
        <w:rPr>
          <w:color w:val="2B2A29"/>
          <w:spacing w:val="-15"/>
        </w:rPr>
        <w:t xml:space="preserve"> </w:t>
      </w:r>
      <w:r>
        <w:rPr>
          <w:color w:val="2B2A29"/>
          <w:spacing w:val="-2"/>
        </w:rPr>
        <w:t>and</w:t>
      </w:r>
      <w:r>
        <w:rPr>
          <w:color w:val="2B2A29"/>
          <w:spacing w:val="-15"/>
        </w:rPr>
        <w:t xml:space="preserve"> </w:t>
      </w:r>
      <w:r>
        <w:rPr>
          <w:color w:val="2B2A29"/>
          <w:spacing w:val="-2"/>
        </w:rPr>
        <w:t>govern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2"/>
        </w:rPr>
        <w:t>themselves</w:t>
      </w:r>
      <w:r>
        <w:rPr>
          <w:color w:val="2B2A29"/>
          <w:spacing w:val="-15"/>
        </w:rPr>
        <w:t xml:space="preserve"> </w:t>
      </w:r>
      <w:r>
        <w:rPr>
          <w:color w:val="2B2A29"/>
          <w:spacing w:val="-2"/>
        </w:rPr>
        <w:t>with</w:t>
      </w:r>
      <w:r>
        <w:rPr>
          <w:color w:val="2B2A29"/>
          <w:spacing w:val="-15"/>
        </w:rPr>
        <w:t xml:space="preserve"> </w:t>
      </w:r>
      <w:r>
        <w:rPr>
          <w:color w:val="2B2A29"/>
          <w:spacing w:val="-2"/>
        </w:rPr>
        <w:t>integrity,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2"/>
        </w:rPr>
        <w:t>and</w:t>
      </w:r>
      <w:r>
        <w:rPr>
          <w:color w:val="2B2A29"/>
          <w:spacing w:val="-15"/>
        </w:rPr>
        <w:t xml:space="preserve"> </w:t>
      </w:r>
      <w:r>
        <w:rPr>
          <w:color w:val="2B2A29"/>
          <w:spacing w:val="-2"/>
        </w:rPr>
        <w:t>in</w:t>
      </w:r>
      <w:r>
        <w:rPr>
          <w:color w:val="2B2A29"/>
          <w:spacing w:val="-15"/>
        </w:rPr>
        <w:t xml:space="preserve"> </w:t>
      </w:r>
      <w:r>
        <w:rPr>
          <w:color w:val="2B2A29"/>
          <w:spacing w:val="-2"/>
        </w:rPr>
        <w:t>a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2"/>
        </w:rPr>
        <w:t>manner</w:t>
      </w:r>
      <w:r>
        <w:rPr>
          <w:color w:val="2B2A29"/>
          <w:spacing w:val="-15"/>
        </w:rPr>
        <w:t xml:space="preserve"> </w:t>
      </w:r>
      <w:r>
        <w:rPr>
          <w:color w:val="2B2A29"/>
          <w:spacing w:val="-2"/>
        </w:rPr>
        <w:t>that</w:t>
      </w:r>
      <w:r>
        <w:rPr>
          <w:color w:val="2B2A29"/>
          <w:spacing w:val="-15"/>
        </w:rPr>
        <w:t xml:space="preserve"> </w:t>
      </w:r>
      <w:r>
        <w:rPr>
          <w:color w:val="2B2A29"/>
          <w:spacing w:val="-2"/>
        </w:rPr>
        <w:t>is</w:t>
      </w:r>
      <w:r>
        <w:rPr>
          <w:color w:val="2B2A29"/>
          <w:spacing w:val="-15"/>
        </w:rPr>
        <w:t xml:space="preserve"> </w:t>
      </w:r>
      <w:r>
        <w:rPr>
          <w:color w:val="2B2A29"/>
          <w:spacing w:val="-2"/>
        </w:rPr>
        <w:t>Ethical,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2"/>
        </w:rPr>
        <w:t>Transparent</w:t>
      </w:r>
      <w:r>
        <w:rPr>
          <w:color w:val="2B2A29"/>
          <w:spacing w:val="-15"/>
        </w:rPr>
        <w:t xml:space="preserve"> </w:t>
      </w:r>
      <w:r>
        <w:rPr>
          <w:color w:val="2B2A29"/>
          <w:spacing w:val="-2"/>
        </w:rPr>
        <w:t>and</w:t>
      </w:r>
      <w:r>
        <w:rPr>
          <w:color w:val="2B2A29"/>
          <w:spacing w:val="-15"/>
        </w:rPr>
        <w:t xml:space="preserve"> </w:t>
      </w:r>
      <w:r>
        <w:rPr>
          <w:color w:val="2B2A29"/>
          <w:spacing w:val="-2"/>
        </w:rPr>
        <w:t>Accountable.</w:t>
      </w:r>
    </w:p>
    <w:p>
      <w:pPr>
        <w:pStyle w:val="TextBody"/>
        <w:spacing w:before="1" w:after="0"/>
        <w:rPr/>
      </w:pPr>
      <w:r>
        <w:rPr/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511" w:leader="none"/>
        </w:tabs>
        <w:spacing w:lineRule="auto" w:line="240" w:before="0" w:after="0"/>
        <w:ind w:left="511" w:right="0" w:hanging="387"/>
        <w:jc w:val="left"/>
        <w:rPr>
          <w:sz w:val="16"/>
        </w:rPr>
      </w:pPr>
      <w:r>
        <w:rPr>
          <w:color w:val="2B2A29"/>
          <w:spacing w:val="-2"/>
          <w:sz w:val="16"/>
        </w:rPr>
        <w:t>Percentage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coverage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by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training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and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pacing w:val="-2"/>
          <w:sz w:val="16"/>
        </w:rPr>
        <w:t>awareness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programmes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on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any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principles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during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pacing w:val="-2"/>
          <w:sz w:val="16"/>
        </w:rPr>
        <w:t>financial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year:</w:t>
      </w:r>
    </w:p>
    <w:p>
      <w:pPr>
        <w:pStyle w:val="TextBody"/>
        <w:spacing w:before="9" w:after="1"/>
        <w:rPr>
          <w:sz w:val="8"/>
        </w:rPr>
      </w:pPr>
      <w:r>
        <w:rPr>
          <w:sz w:val="8"/>
        </w:rPr>
      </w:r>
    </w:p>
    <w:tbl>
      <w:tblPr>
        <w:tblW w:w="10289" w:type="dxa"/>
        <w:jc w:val="left"/>
        <w:tblInd w:w="124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2112"/>
        <w:gridCol w:w="2511"/>
        <w:gridCol w:w="2672"/>
        <w:gridCol w:w="2993"/>
      </w:tblGrid>
      <w:tr>
        <w:trPr>
          <w:trHeight w:val="472" w:hRule="atLeast"/>
        </w:trPr>
        <w:tc>
          <w:tcPr>
            <w:tcW w:w="2112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w w:val="105"/>
                <w:sz w:val="16"/>
              </w:rPr>
              <w:t>Segment</w:t>
            </w:r>
          </w:p>
        </w:tc>
        <w:tc>
          <w:tcPr>
            <w:tcW w:w="251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329" w:right="0" w:hanging="81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Total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number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of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training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and </w:t>
            </w:r>
            <w:r>
              <w:rPr>
                <w:color w:val="2B2A29"/>
                <w:sz w:val="16"/>
              </w:rPr>
              <w:t>awareness programs held</w:t>
            </w:r>
          </w:p>
        </w:tc>
        <w:tc>
          <w:tcPr>
            <w:tcW w:w="267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401" w:right="0" w:hanging="257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Topics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/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principles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covered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under </w:t>
            </w:r>
            <w:r>
              <w:rPr>
                <w:color w:val="2B2A29"/>
                <w:sz w:val="16"/>
              </w:rPr>
              <w:t>the training and its impact</w:t>
            </w:r>
          </w:p>
        </w:tc>
        <w:tc>
          <w:tcPr>
            <w:tcW w:w="29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29" w:right="0" w:hanging="3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w w:val="115"/>
                <w:sz w:val="16"/>
              </w:rPr>
              <w:t>%</w:t>
            </w:r>
            <w:r>
              <w:rPr>
                <w:color w:val="2B2A29"/>
                <w:spacing w:val="-12"/>
                <w:w w:val="115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>of</w:t>
            </w:r>
            <w:r>
              <w:rPr>
                <w:color w:val="2B2A29"/>
                <w:spacing w:val="-11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>persons</w:t>
            </w:r>
            <w:r>
              <w:rPr>
                <w:color w:val="2B2A29"/>
                <w:spacing w:val="-11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>in</w:t>
            </w:r>
            <w:r>
              <w:rPr>
                <w:color w:val="2B2A29"/>
                <w:spacing w:val="-10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>respective</w:t>
            </w:r>
            <w:r>
              <w:rPr>
                <w:color w:val="2B2A29"/>
                <w:spacing w:val="-11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 xml:space="preserve">category </w:t>
            </w:r>
            <w:r>
              <w:rPr>
                <w:color w:val="2B2A29"/>
                <w:sz w:val="16"/>
              </w:rPr>
              <w:t>covered by the</w:t>
            </w:r>
            <w:r>
              <w:rPr>
                <w:color w:val="2B2A29"/>
                <w:spacing w:val="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awareness </w:t>
            </w:r>
            <w:r>
              <w:rPr>
                <w:color w:val="2B2A29"/>
                <w:spacing w:val="-2"/>
                <w:sz w:val="16"/>
              </w:rPr>
              <w:t>program</w:t>
            </w:r>
          </w:p>
        </w:tc>
      </w:tr>
      <w:tr>
        <w:trPr>
          <w:trHeight w:val="307" w:hRule="atLeast"/>
        </w:trPr>
        <w:tc>
          <w:tcPr>
            <w:tcW w:w="2112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Board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Directors</w:t>
            </w:r>
          </w:p>
        </w:tc>
        <w:tc>
          <w:tcPr>
            <w:tcW w:w="251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4</w:t>
            </w:r>
          </w:p>
        </w:tc>
        <w:tc>
          <w:tcPr>
            <w:tcW w:w="267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w w:val="85"/>
                <w:sz w:val="16"/>
              </w:rPr>
              <w:t>All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Principles</w:t>
            </w:r>
          </w:p>
        </w:tc>
        <w:tc>
          <w:tcPr>
            <w:tcW w:w="29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4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</w:tr>
      <w:tr>
        <w:trPr>
          <w:trHeight w:val="271" w:hRule="atLeast"/>
        </w:trPr>
        <w:tc>
          <w:tcPr>
            <w:tcW w:w="2112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Key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Managerial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Personnel</w:t>
            </w:r>
          </w:p>
        </w:tc>
        <w:tc>
          <w:tcPr>
            <w:tcW w:w="251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11</w:t>
            </w:r>
          </w:p>
        </w:tc>
        <w:tc>
          <w:tcPr>
            <w:tcW w:w="267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w w:val="85"/>
                <w:sz w:val="16"/>
              </w:rPr>
              <w:t>All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Principles</w:t>
            </w:r>
          </w:p>
        </w:tc>
        <w:tc>
          <w:tcPr>
            <w:tcW w:w="29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4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</w:tr>
      <w:tr>
        <w:trPr>
          <w:trHeight w:val="480" w:hRule="atLeast"/>
        </w:trPr>
        <w:tc>
          <w:tcPr>
            <w:tcW w:w="2112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28" w:after="0"/>
              <w:ind w:left="28" w:right="1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Employees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other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than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BoD </w:t>
            </w:r>
            <w:r>
              <w:rPr>
                <w:color w:val="2B2A29"/>
                <w:w w:val="105"/>
                <w:sz w:val="16"/>
              </w:rPr>
              <w:t>and</w:t>
            </w:r>
            <w:r>
              <w:rPr>
                <w:color w:val="2B2A29"/>
                <w:spacing w:val="-3"/>
                <w:w w:val="105"/>
                <w:sz w:val="16"/>
              </w:rPr>
              <w:t xml:space="preserve"> </w:t>
            </w:r>
            <w:r>
              <w:rPr>
                <w:color w:val="2B2A29"/>
                <w:w w:val="105"/>
                <w:sz w:val="16"/>
              </w:rPr>
              <w:t>KMPs</w:t>
            </w:r>
          </w:p>
        </w:tc>
        <w:tc>
          <w:tcPr>
            <w:tcW w:w="251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186</w:t>
            </w:r>
          </w:p>
        </w:tc>
        <w:tc>
          <w:tcPr>
            <w:tcW w:w="267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6"/>
                <w:sz w:val="16"/>
              </w:rPr>
              <w:t>Principle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1,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3,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5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&amp;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pacing w:val="-10"/>
                <w:sz w:val="16"/>
              </w:rPr>
              <w:t>6</w:t>
            </w:r>
          </w:p>
        </w:tc>
        <w:tc>
          <w:tcPr>
            <w:tcW w:w="29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4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</w:tr>
      <w:tr>
        <w:trPr>
          <w:trHeight w:val="262" w:hRule="atLeast"/>
        </w:trPr>
        <w:tc>
          <w:tcPr>
            <w:tcW w:w="2112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Workers</w:t>
            </w:r>
          </w:p>
        </w:tc>
        <w:tc>
          <w:tcPr>
            <w:tcW w:w="251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27</w:t>
            </w:r>
          </w:p>
        </w:tc>
        <w:tc>
          <w:tcPr>
            <w:tcW w:w="267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6"/>
                <w:sz w:val="16"/>
              </w:rPr>
              <w:t>Principle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1,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3,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5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&amp;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pacing w:val="-10"/>
                <w:sz w:val="16"/>
              </w:rPr>
              <w:t>6</w:t>
            </w:r>
          </w:p>
        </w:tc>
        <w:tc>
          <w:tcPr>
            <w:tcW w:w="29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4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</w:tr>
    </w:tbl>
    <w:p>
      <w:pPr>
        <w:pStyle w:val="TextBody"/>
        <w:spacing w:before="3" w:after="0"/>
        <w:rPr>
          <w:sz w:val="9"/>
        </w:rPr>
      </w:pPr>
      <w:r>
        <w:rPr>
          <w:sz w:val="9"/>
        </w:rPr>
      </w:r>
    </w:p>
    <w:p>
      <w:pPr>
        <w:sectPr>
          <w:headerReference w:type="even" r:id="rId25"/>
          <w:headerReference w:type="default" r:id="rId26"/>
          <w:footerReference w:type="even" r:id="rId27"/>
          <w:footerReference w:type="default" r:id="rId28"/>
          <w:type w:val="nextPage"/>
          <w:pgSz w:w="12020" w:h="15840"/>
          <w:pgMar w:left="740" w:right="700" w:gutter="0" w:header="611" w:top="1100" w:footer="999" w:bottom="1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23"/>
        </w:numPr>
        <w:tabs>
          <w:tab w:val="clear" w:pos="720"/>
          <w:tab w:val="left" w:pos="510" w:leader="none"/>
          <w:tab w:val="left" w:pos="521" w:leader="none"/>
        </w:tabs>
        <w:spacing w:lineRule="auto" w:line="264" w:before="102" w:after="0"/>
        <w:ind w:left="521" w:right="38" w:hanging="397"/>
        <w:jc w:val="both"/>
        <w:rPr>
          <w:sz w:val="16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45">
                <wp:simplePos x="0" y="0"/>
                <wp:positionH relativeFrom="page">
                  <wp:posOffset>7451725</wp:posOffset>
                </wp:positionH>
                <wp:positionV relativeFrom="page">
                  <wp:posOffset>1080135</wp:posOffset>
                </wp:positionV>
                <wp:extent cx="180340" cy="108585"/>
                <wp:effectExtent l="0" t="0" r="0" b="0"/>
                <wp:wrapNone/>
                <wp:docPr id="67" name="Graphic 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60" cy="108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0340" h="108585">
                              <a:moveTo>
                                <a:pt x="179997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79997" y="108000"/>
                              </a:lnTo>
                              <a:lnTo>
                                <a:pt x="179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4242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2B2A29"/>
          <w:sz w:val="16"/>
        </w:rPr>
        <w:t>Details</w:t>
      </w:r>
      <w:r>
        <w:rPr>
          <w:color w:val="2B2A29"/>
          <w:spacing w:val="-1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-1"/>
          <w:sz w:val="16"/>
        </w:rPr>
        <w:t xml:space="preserve"> </w:t>
      </w:r>
      <w:r>
        <w:rPr>
          <w:color w:val="2B2A29"/>
          <w:sz w:val="16"/>
        </w:rPr>
        <w:t>fines</w:t>
      </w:r>
      <w:r>
        <w:rPr>
          <w:color w:val="2B2A29"/>
          <w:spacing w:val="-1"/>
          <w:sz w:val="16"/>
        </w:rPr>
        <w:t xml:space="preserve"> </w:t>
      </w:r>
      <w:r>
        <w:rPr>
          <w:color w:val="2B2A29"/>
          <w:sz w:val="16"/>
        </w:rPr>
        <w:t>/</w:t>
      </w:r>
      <w:r>
        <w:rPr>
          <w:color w:val="2B2A29"/>
          <w:spacing w:val="-1"/>
          <w:sz w:val="16"/>
        </w:rPr>
        <w:t xml:space="preserve"> </w:t>
      </w:r>
      <w:r>
        <w:rPr>
          <w:color w:val="2B2A29"/>
          <w:sz w:val="16"/>
        </w:rPr>
        <w:t>penalties</w:t>
      </w:r>
      <w:r>
        <w:rPr>
          <w:color w:val="2B2A29"/>
          <w:spacing w:val="-1"/>
          <w:sz w:val="16"/>
        </w:rPr>
        <w:t xml:space="preserve"> </w:t>
      </w:r>
      <w:r>
        <w:rPr>
          <w:color w:val="2B2A29"/>
          <w:sz w:val="16"/>
        </w:rPr>
        <w:t>/punishment/</w:t>
      </w:r>
      <w:r>
        <w:rPr>
          <w:color w:val="2B2A29"/>
          <w:spacing w:val="-1"/>
          <w:sz w:val="16"/>
        </w:rPr>
        <w:t xml:space="preserve"> </w:t>
      </w:r>
      <w:r>
        <w:rPr>
          <w:color w:val="2B2A29"/>
          <w:sz w:val="16"/>
        </w:rPr>
        <w:t>award/</w:t>
      </w:r>
      <w:r>
        <w:rPr>
          <w:color w:val="2B2A29"/>
          <w:spacing w:val="-1"/>
          <w:sz w:val="16"/>
        </w:rPr>
        <w:t xml:space="preserve"> </w:t>
      </w:r>
      <w:r>
        <w:rPr>
          <w:color w:val="2B2A29"/>
          <w:sz w:val="16"/>
        </w:rPr>
        <w:t xml:space="preserve">compounding </w:t>
      </w:r>
      <w:r>
        <w:rPr>
          <w:color w:val="2B2A29"/>
          <w:spacing w:val="-2"/>
          <w:sz w:val="16"/>
        </w:rPr>
        <w:t>fees/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2"/>
          <w:sz w:val="16"/>
        </w:rPr>
        <w:t>settlement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2"/>
          <w:sz w:val="16"/>
        </w:rPr>
        <w:t>amount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2"/>
          <w:sz w:val="16"/>
        </w:rPr>
        <w:t>paid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2"/>
          <w:sz w:val="16"/>
        </w:rPr>
        <w:t>in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2"/>
          <w:sz w:val="16"/>
        </w:rPr>
        <w:t>proceedings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2"/>
          <w:sz w:val="16"/>
        </w:rPr>
        <w:t>(by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2"/>
          <w:sz w:val="16"/>
        </w:rPr>
        <w:t>entity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2"/>
          <w:sz w:val="16"/>
        </w:rPr>
        <w:t>or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2"/>
          <w:sz w:val="16"/>
        </w:rPr>
        <w:t xml:space="preserve">by </w:t>
      </w:r>
      <w:r>
        <w:rPr>
          <w:color w:val="2B2A29"/>
          <w:sz w:val="16"/>
        </w:rPr>
        <w:t xml:space="preserve">directors / KMPs) with regulators/ law enforcement agencies/ </w:t>
      </w:r>
      <w:r>
        <w:rPr>
          <w:color w:val="2B2A29"/>
          <w:spacing w:val="-2"/>
          <w:sz w:val="16"/>
        </w:rPr>
        <w:t>judicial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pacing w:val="-2"/>
          <w:sz w:val="16"/>
        </w:rPr>
        <w:t>institutions,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pacing w:val="-2"/>
          <w:sz w:val="16"/>
        </w:rPr>
        <w:t>in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pacing w:val="-2"/>
          <w:sz w:val="16"/>
        </w:rPr>
        <w:t>financial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pacing w:val="-2"/>
          <w:sz w:val="16"/>
        </w:rPr>
        <w:t>year,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pacing w:val="-2"/>
          <w:sz w:val="16"/>
        </w:rPr>
        <w:t>in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pacing w:val="-2"/>
          <w:sz w:val="16"/>
        </w:rPr>
        <w:t>following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pacing w:val="-2"/>
          <w:sz w:val="16"/>
        </w:rPr>
        <w:t xml:space="preserve">format </w:t>
      </w:r>
      <w:r>
        <w:rPr>
          <w:color w:val="2B2A29"/>
          <w:spacing w:val="-4"/>
          <w:sz w:val="16"/>
        </w:rPr>
        <w:t>(Note: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pacing w:val="-4"/>
          <w:sz w:val="16"/>
        </w:rPr>
        <w:t>the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4"/>
          <w:sz w:val="16"/>
        </w:rPr>
        <w:t>entity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4"/>
          <w:sz w:val="16"/>
        </w:rPr>
        <w:t>shall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pacing w:val="-4"/>
          <w:sz w:val="16"/>
        </w:rPr>
        <w:t>make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pacing w:val="-4"/>
          <w:sz w:val="16"/>
        </w:rPr>
        <w:t>disclosures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4"/>
          <w:sz w:val="16"/>
        </w:rPr>
        <w:t>on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4"/>
          <w:sz w:val="16"/>
        </w:rPr>
        <w:t>the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pacing w:val="-4"/>
          <w:sz w:val="16"/>
        </w:rPr>
        <w:t>basis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4"/>
          <w:sz w:val="16"/>
        </w:rPr>
        <w:t>of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4"/>
          <w:sz w:val="16"/>
        </w:rPr>
        <w:t xml:space="preserve">materiality </w:t>
      </w:r>
      <w:r>
        <w:rPr>
          <w:color w:val="2B2A29"/>
          <w:sz w:val="16"/>
        </w:rPr>
        <w:t>as</w:t>
      </w:r>
      <w:r>
        <w:rPr>
          <w:color w:val="2B2A29"/>
          <w:spacing w:val="21"/>
          <w:sz w:val="16"/>
        </w:rPr>
        <w:t xml:space="preserve"> </w:t>
      </w:r>
      <w:r>
        <w:rPr>
          <w:color w:val="2B2A29"/>
          <w:sz w:val="16"/>
        </w:rPr>
        <w:t>specified</w:t>
      </w:r>
      <w:r>
        <w:rPr>
          <w:color w:val="2B2A29"/>
          <w:spacing w:val="21"/>
          <w:sz w:val="16"/>
        </w:rPr>
        <w:t xml:space="preserve"> </w:t>
      </w:r>
      <w:r>
        <w:rPr>
          <w:color w:val="2B2A29"/>
          <w:sz w:val="16"/>
        </w:rPr>
        <w:t>in</w:t>
      </w:r>
      <w:r>
        <w:rPr>
          <w:color w:val="2B2A29"/>
          <w:spacing w:val="21"/>
          <w:sz w:val="16"/>
        </w:rPr>
        <w:t xml:space="preserve"> </w:t>
      </w:r>
      <w:r>
        <w:rPr>
          <w:color w:val="2B2A29"/>
          <w:sz w:val="16"/>
        </w:rPr>
        <w:t>Regulation</w:t>
      </w:r>
      <w:r>
        <w:rPr>
          <w:color w:val="2B2A29"/>
          <w:spacing w:val="21"/>
          <w:sz w:val="16"/>
        </w:rPr>
        <w:t xml:space="preserve"> </w:t>
      </w:r>
      <w:r>
        <w:rPr>
          <w:color w:val="2B2A29"/>
          <w:sz w:val="16"/>
        </w:rPr>
        <w:t>30</w:t>
      </w:r>
      <w:r>
        <w:rPr>
          <w:color w:val="2B2A29"/>
          <w:spacing w:val="21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21"/>
          <w:sz w:val="16"/>
        </w:rPr>
        <w:t xml:space="preserve"> </w:t>
      </w:r>
      <w:r>
        <w:rPr>
          <w:color w:val="2B2A29"/>
          <w:sz w:val="16"/>
        </w:rPr>
        <w:t>SEBI</w:t>
      </w:r>
      <w:r>
        <w:rPr>
          <w:color w:val="2B2A29"/>
          <w:spacing w:val="21"/>
          <w:sz w:val="16"/>
        </w:rPr>
        <w:t xml:space="preserve"> </w:t>
      </w:r>
      <w:r>
        <w:rPr>
          <w:color w:val="2B2A29"/>
          <w:sz w:val="16"/>
        </w:rPr>
        <w:t>(Listing</w:t>
      </w:r>
      <w:r>
        <w:rPr>
          <w:color w:val="2B2A29"/>
          <w:spacing w:val="21"/>
          <w:sz w:val="16"/>
        </w:rPr>
        <w:t xml:space="preserve"> </w:t>
      </w:r>
      <w:r>
        <w:rPr>
          <w:color w:val="2B2A29"/>
          <w:sz w:val="16"/>
        </w:rPr>
        <w:t>Obligations</w:t>
      </w:r>
      <w:r>
        <w:rPr>
          <w:color w:val="2B2A29"/>
          <w:spacing w:val="21"/>
          <w:sz w:val="16"/>
        </w:rPr>
        <w:t xml:space="preserve"> </w:t>
      </w:r>
      <w:r>
        <w:rPr>
          <w:color w:val="2B2A29"/>
          <w:sz w:val="16"/>
        </w:rPr>
        <w:t>and</w:t>
      </w:r>
    </w:p>
    <w:p>
      <w:pPr>
        <w:pStyle w:val="TextBody"/>
        <w:spacing w:lineRule="auto" w:line="264" w:before="102" w:after="0"/>
        <w:ind w:left="125" w:right="166" w:hanging="0"/>
        <w:jc w:val="both"/>
        <w:rPr/>
      </w:pPr>
      <w:r>
        <w:br w:type="column"/>
      </w:r>
      <w:r>
        <w:rPr>
          <w:color w:val="2B2A29"/>
        </w:rPr>
        <w:t>Disclosure Obligations) Regulations, 2015 and as disclosed on the</w:t>
      </w:r>
      <w:r>
        <w:rPr>
          <w:color w:val="2B2A29"/>
          <w:spacing w:val="-16"/>
        </w:rPr>
        <w:t xml:space="preserve"> </w:t>
      </w:r>
      <w:r>
        <w:rPr>
          <w:color w:val="2B2A29"/>
        </w:rPr>
        <w:t>entity's</w:t>
      </w:r>
      <w:r>
        <w:rPr>
          <w:color w:val="2B2A29"/>
          <w:spacing w:val="-16"/>
        </w:rPr>
        <w:t xml:space="preserve"> </w:t>
      </w:r>
      <w:r>
        <w:rPr>
          <w:color w:val="2B2A29"/>
        </w:rPr>
        <w:t>website):</w:t>
      </w:r>
    </w:p>
    <w:p>
      <w:pPr>
        <w:pStyle w:val="TextBody"/>
        <w:spacing w:lineRule="auto" w:line="264" w:before="172" w:after="0"/>
        <w:ind w:left="125" w:right="166" w:hanging="0"/>
        <w:jc w:val="both"/>
        <w:rPr/>
      </w:pPr>
      <w:r>
        <w:rPr>
          <w:color w:val="2B2A29"/>
          <w:spacing w:val="-4"/>
        </w:rPr>
        <w:t>There were no instances of material fines/penalties/punishment/ award/</w:t>
      </w:r>
      <w:r>
        <w:rPr>
          <w:color w:val="2B2A29"/>
          <w:spacing w:val="-6"/>
        </w:rPr>
        <w:t xml:space="preserve"> </w:t>
      </w:r>
      <w:r>
        <w:rPr>
          <w:color w:val="2B2A29"/>
          <w:spacing w:val="-4"/>
        </w:rPr>
        <w:t>compounding</w:t>
      </w:r>
      <w:r>
        <w:rPr>
          <w:color w:val="2B2A29"/>
          <w:spacing w:val="-6"/>
        </w:rPr>
        <w:t xml:space="preserve"> </w:t>
      </w:r>
      <w:r>
        <w:rPr>
          <w:color w:val="2B2A29"/>
          <w:spacing w:val="-4"/>
        </w:rPr>
        <w:t>fees/settlement</w:t>
      </w:r>
      <w:r>
        <w:rPr>
          <w:color w:val="2B2A29"/>
          <w:spacing w:val="-6"/>
        </w:rPr>
        <w:t xml:space="preserve"> </w:t>
      </w:r>
      <w:r>
        <w:rPr>
          <w:color w:val="2B2A29"/>
          <w:spacing w:val="-4"/>
        </w:rPr>
        <w:t>amount</w:t>
      </w:r>
      <w:r>
        <w:rPr>
          <w:color w:val="2B2A29"/>
          <w:spacing w:val="-6"/>
        </w:rPr>
        <w:t xml:space="preserve"> </w:t>
      </w:r>
      <w:r>
        <w:rPr>
          <w:color w:val="2B2A29"/>
          <w:spacing w:val="-4"/>
        </w:rPr>
        <w:t>paid</w:t>
      </w:r>
      <w:r>
        <w:rPr>
          <w:color w:val="2B2A29"/>
          <w:spacing w:val="-6"/>
        </w:rPr>
        <w:t xml:space="preserve"> </w:t>
      </w:r>
      <w:r>
        <w:rPr>
          <w:color w:val="2B2A29"/>
          <w:spacing w:val="-4"/>
        </w:rPr>
        <w:t>in</w:t>
      </w:r>
      <w:r>
        <w:rPr>
          <w:color w:val="2B2A29"/>
          <w:spacing w:val="-6"/>
        </w:rPr>
        <w:t xml:space="preserve"> </w:t>
      </w:r>
      <w:r>
        <w:rPr>
          <w:color w:val="2B2A29"/>
          <w:spacing w:val="-4"/>
        </w:rPr>
        <w:t xml:space="preserve">proceedings </w:t>
      </w:r>
      <w:r>
        <w:rPr>
          <w:color w:val="2B2A29"/>
          <w:w w:val="90"/>
        </w:rPr>
        <w:t>(by</w:t>
      </w:r>
      <w:r>
        <w:rPr>
          <w:color w:val="2B2A29"/>
          <w:spacing w:val="-6"/>
          <w:w w:val="90"/>
        </w:rPr>
        <w:t xml:space="preserve"> </w:t>
      </w:r>
      <w:r>
        <w:rPr>
          <w:color w:val="2B2A29"/>
          <w:w w:val="90"/>
        </w:rPr>
        <w:t>the</w:t>
      </w:r>
      <w:r>
        <w:rPr>
          <w:color w:val="2B2A29"/>
          <w:spacing w:val="-6"/>
          <w:w w:val="90"/>
        </w:rPr>
        <w:t xml:space="preserve"> </w:t>
      </w:r>
      <w:r>
        <w:rPr>
          <w:color w:val="2B2A29"/>
          <w:w w:val="90"/>
        </w:rPr>
        <w:t>entity</w:t>
      </w:r>
      <w:r>
        <w:rPr>
          <w:color w:val="2B2A29"/>
          <w:spacing w:val="-6"/>
          <w:w w:val="90"/>
        </w:rPr>
        <w:t xml:space="preserve"> </w:t>
      </w:r>
      <w:r>
        <w:rPr>
          <w:color w:val="2B2A29"/>
          <w:w w:val="90"/>
        </w:rPr>
        <w:t>or</w:t>
      </w:r>
      <w:r>
        <w:rPr>
          <w:color w:val="2B2A29"/>
          <w:spacing w:val="-6"/>
          <w:w w:val="90"/>
        </w:rPr>
        <w:t xml:space="preserve"> </w:t>
      </w:r>
      <w:r>
        <w:rPr>
          <w:color w:val="2B2A29"/>
          <w:w w:val="90"/>
        </w:rPr>
        <w:t>by</w:t>
      </w:r>
      <w:r>
        <w:rPr>
          <w:color w:val="2B2A29"/>
          <w:spacing w:val="-6"/>
          <w:w w:val="90"/>
        </w:rPr>
        <w:t xml:space="preserve"> </w:t>
      </w:r>
      <w:r>
        <w:rPr>
          <w:color w:val="2B2A29"/>
          <w:w w:val="90"/>
        </w:rPr>
        <w:t>directors/KMPs)</w:t>
      </w:r>
      <w:r>
        <w:rPr>
          <w:color w:val="2B2A29"/>
          <w:spacing w:val="-6"/>
          <w:w w:val="90"/>
        </w:rPr>
        <w:t xml:space="preserve"> </w:t>
      </w:r>
      <w:r>
        <w:rPr>
          <w:color w:val="2B2A29"/>
          <w:w w:val="90"/>
        </w:rPr>
        <w:t>with</w:t>
      </w:r>
      <w:r>
        <w:rPr>
          <w:color w:val="2B2A29"/>
          <w:spacing w:val="-6"/>
          <w:w w:val="90"/>
        </w:rPr>
        <w:t xml:space="preserve"> </w:t>
      </w:r>
      <w:r>
        <w:rPr>
          <w:color w:val="2B2A29"/>
          <w:w w:val="90"/>
        </w:rPr>
        <w:t>regulators/</w:t>
      </w:r>
      <w:r>
        <w:rPr>
          <w:color w:val="2B2A29"/>
          <w:spacing w:val="-6"/>
          <w:w w:val="90"/>
        </w:rPr>
        <w:t xml:space="preserve"> </w:t>
      </w:r>
      <w:r>
        <w:rPr>
          <w:color w:val="2B2A29"/>
          <w:w w:val="90"/>
        </w:rPr>
        <w:t>law</w:t>
      </w:r>
      <w:r>
        <w:rPr>
          <w:color w:val="2B2A29"/>
          <w:spacing w:val="-6"/>
          <w:w w:val="90"/>
        </w:rPr>
        <w:t xml:space="preserve"> </w:t>
      </w:r>
      <w:r>
        <w:rPr>
          <w:color w:val="2B2A29"/>
          <w:w w:val="90"/>
        </w:rPr>
        <w:t xml:space="preserve">enforcement </w:t>
      </w:r>
      <w:r>
        <w:rPr>
          <w:color w:val="2B2A29"/>
          <w:spacing w:val="-4"/>
        </w:rPr>
        <w:t>agencies/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4"/>
        </w:rPr>
        <w:t>judicial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4"/>
        </w:rPr>
        <w:t>institutions,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4"/>
        </w:rPr>
        <w:t>in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4"/>
        </w:rPr>
        <w:t>the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4"/>
        </w:rPr>
        <w:t>financial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4"/>
        </w:rPr>
        <w:t>year.</w:t>
      </w:r>
    </w:p>
    <w:p>
      <w:pPr>
        <w:sectPr>
          <w:type w:val="continuous"/>
          <w:pgSz w:w="12020" w:h="15840"/>
          <w:pgMar w:left="740" w:right="700" w:gutter="0" w:header="611" w:top="1100" w:footer="999" w:bottom="1100"/>
          <w:cols w:num="2" w:equalWidth="false" w:sep="false">
            <w:col w:w="5112" w:space="620"/>
            <w:col w:w="4847"/>
          </w:cols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23"/>
        </w:numPr>
        <w:tabs>
          <w:tab w:val="clear" w:pos="720"/>
          <w:tab w:val="left" w:pos="510" w:leader="none"/>
          <w:tab w:val="left" w:pos="521" w:leader="none"/>
        </w:tabs>
        <w:spacing w:lineRule="auto" w:line="264" w:before="173" w:after="0"/>
        <w:ind w:left="521" w:right="38" w:hanging="397"/>
        <w:jc w:val="both"/>
        <w:rPr>
          <w:sz w:val="16"/>
        </w:rPr>
      </w:pPr>
      <w:r>
        <w:rPr>
          <w:color w:val="2B2A29"/>
          <w:sz w:val="16"/>
        </w:rPr>
        <w:t>Of the instances disclosed in Question 2 above, details of the Appeal/ Revision preferred in cases where monetary or non- monetary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z w:val="16"/>
        </w:rPr>
        <w:t>action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z w:val="16"/>
        </w:rPr>
        <w:t>has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z w:val="16"/>
        </w:rPr>
        <w:t>been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z w:val="16"/>
        </w:rPr>
        <w:t>appealed.</w:t>
      </w:r>
    </w:p>
    <w:p>
      <w:pPr>
        <w:pStyle w:val="TextBody"/>
        <w:spacing w:before="3" w:after="0"/>
        <w:rPr>
          <w:sz w:val="8"/>
        </w:rPr>
      </w:pPr>
      <w:r>
        <w:rPr>
          <w:sz w:val="8"/>
        </w:rPr>
      </w:r>
    </w:p>
    <w:tbl>
      <w:tblPr>
        <w:tblW w:w="4563" w:type="dxa"/>
        <w:jc w:val="left"/>
        <w:tblInd w:w="501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998"/>
        <w:gridCol w:w="3564"/>
      </w:tblGrid>
      <w:tr>
        <w:trPr>
          <w:trHeight w:val="440" w:hRule="atLeast"/>
        </w:trPr>
        <w:tc>
          <w:tcPr>
            <w:tcW w:w="998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w w:val="105"/>
                <w:sz w:val="16"/>
              </w:rPr>
              <w:t>Case</w:t>
            </w:r>
            <w:r>
              <w:rPr>
                <w:color w:val="2B2A29"/>
                <w:spacing w:val="10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>Details</w:t>
            </w:r>
          </w:p>
        </w:tc>
        <w:tc>
          <w:tcPr>
            <w:tcW w:w="35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Name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of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the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regulatory/enforcement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agencies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/ </w:t>
            </w:r>
            <w:r>
              <w:rPr>
                <w:color w:val="2B2A29"/>
                <w:sz w:val="16"/>
              </w:rPr>
              <w:t>Judicial institutions</w:t>
            </w:r>
          </w:p>
        </w:tc>
      </w:tr>
      <w:tr>
        <w:trPr>
          <w:trHeight w:val="254" w:hRule="atLeast"/>
        </w:trPr>
        <w:tc>
          <w:tcPr>
            <w:tcW w:w="998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35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</w:tr>
    </w:tbl>
    <w:p>
      <w:pPr>
        <w:pStyle w:val="ListParagraph"/>
        <w:numPr>
          <w:ilvl w:val="0"/>
          <w:numId w:val="23"/>
        </w:numPr>
        <w:tabs>
          <w:tab w:val="clear" w:pos="720"/>
          <w:tab w:val="left" w:pos="510" w:leader="none"/>
          <w:tab w:val="left" w:pos="521" w:leader="none"/>
        </w:tabs>
        <w:spacing w:lineRule="auto" w:line="264" w:before="96" w:after="0"/>
        <w:ind w:left="521" w:right="38" w:hanging="397"/>
        <w:jc w:val="both"/>
        <w:rPr>
          <w:sz w:val="16"/>
        </w:rPr>
      </w:pPr>
      <w:r>
        <w:rPr>
          <w:color w:val="2B2A29"/>
          <w:sz w:val="16"/>
        </w:rPr>
        <w:t>Does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entity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have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an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anti-corruption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or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anti-bribery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policy?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 xml:space="preserve">If </w:t>
      </w:r>
      <w:r>
        <w:rPr>
          <w:color w:val="2B2A29"/>
          <w:spacing w:val="-4"/>
          <w:sz w:val="16"/>
        </w:rPr>
        <w:t xml:space="preserve">yes, provide details in brief and if available, provide a web-link to </w:t>
      </w:r>
      <w:r>
        <w:rPr>
          <w:color w:val="2B2A29"/>
          <w:sz w:val="16"/>
        </w:rPr>
        <w:t>the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z w:val="16"/>
        </w:rPr>
        <w:t>policy.</w:t>
      </w:r>
    </w:p>
    <w:p>
      <w:pPr>
        <w:pStyle w:val="TextBody"/>
        <w:spacing w:lineRule="auto" w:line="264" w:before="175" w:after="0"/>
        <w:ind w:left="124" w:right="179" w:hanging="0"/>
        <w:jc w:val="both"/>
        <w:rPr/>
      </w:pPr>
      <w:r>
        <w:br w:type="column"/>
      </w:r>
      <w:r>
        <w:rPr>
          <w:color w:val="2B2A29"/>
          <w:spacing w:val="-2"/>
        </w:rPr>
        <w:t>Yes,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Kennametal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India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Limited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has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a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well-defined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policy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on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 xml:space="preserve">Anti- </w:t>
      </w:r>
      <w:r>
        <w:rPr>
          <w:color w:val="2B2A29"/>
          <w:w w:val="90"/>
        </w:rPr>
        <w:t xml:space="preserve">Corruption and Anti-Bribery. The policy is applicable to all directors, </w:t>
      </w:r>
      <w:r>
        <w:rPr>
          <w:color w:val="2B2A29"/>
          <w:spacing w:val="-2"/>
        </w:rPr>
        <w:t>officers</w:t>
      </w:r>
      <w:r>
        <w:rPr>
          <w:color w:val="2B2A29"/>
          <w:spacing w:val="-11"/>
        </w:rPr>
        <w:t xml:space="preserve"> </w:t>
      </w:r>
      <w:r>
        <w:rPr>
          <w:color w:val="2B2A29"/>
          <w:spacing w:val="-2"/>
        </w:rPr>
        <w:t>and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employees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of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Kennametal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India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Limited,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and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its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 xml:space="preserve">sales </w:t>
      </w:r>
      <w:r>
        <w:rPr>
          <w:color w:val="2B2A29"/>
          <w:spacing w:val="-6"/>
        </w:rPr>
        <w:t xml:space="preserve">agents, representatives and distributors (collectively referred to as </w:t>
      </w:r>
      <w:r>
        <w:rPr>
          <w:color w:val="2B2A29"/>
        </w:rPr>
        <w:t>“Third Parties”) operating or located in the regions where Kennametal</w:t>
      </w:r>
      <w:r>
        <w:rPr>
          <w:color w:val="2B2A29"/>
          <w:spacing w:val="-22"/>
        </w:rPr>
        <w:t xml:space="preserve"> </w:t>
      </w:r>
      <w:r>
        <w:rPr>
          <w:color w:val="2B2A29"/>
        </w:rPr>
        <w:t>operates.</w:t>
      </w:r>
    </w:p>
    <w:p>
      <w:pPr>
        <w:pStyle w:val="Normal"/>
        <w:spacing w:before="169" w:after="0"/>
        <w:ind w:left="125" w:right="0" w:hanging="0"/>
        <w:jc w:val="left"/>
        <w:rPr>
          <w:sz w:val="14"/>
        </w:rPr>
      </w:pPr>
      <w:hyperlink r:id="rId29">
        <w:r>
          <w:rPr>
            <w:color w:val="2B2A29"/>
            <w:w w:val="85"/>
            <w:sz w:val="14"/>
          </w:rPr>
          <w:t>https://www.kennametal.com/in/en/about-us/kil-</w:t>
        </w:r>
        <w:r>
          <w:rPr>
            <w:color w:val="2B2A29"/>
            <w:spacing w:val="-2"/>
            <w:w w:val="85"/>
            <w:sz w:val="14"/>
          </w:rPr>
          <w:t>financials/policies.html</w:t>
        </w:r>
      </w:hyperlink>
    </w:p>
    <w:p>
      <w:pPr>
        <w:sectPr>
          <w:headerReference w:type="even" r:id="rId30"/>
          <w:headerReference w:type="default" r:id="rId31"/>
          <w:footerReference w:type="even" r:id="rId32"/>
          <w:footerReference w:type="default" r:id="rId33"/>
          <w:type w:val="nextPage"/>
          <w:pgSz w:w="12020" w:h="15840"/>
          <w:pgMar w:left="740" w:right="700" w:gutter="0" w:header="611" w:top="1100" w:footer="1092" w:bottom="1180"/>
          <w:pgNumType w:fmt="decimal"/>
          <w:cols w:num="2" w:equalWidth="false" w:sep="false">
            <w:col w:w="5102" w:space="628"/>
            <w:col w:w="4849"/>
          </w:cols>
          <w:formProt w:val="false"/>
          <w:textDirection w:val="lrTb"/>
          <w:docGrid w:type="default" w:linePitch="100" w:charSpace="4096"/>
        </w:sectPr>
      </w:pPr>
    </w:p>
    <w:p>
      <w:pPr>
        <w:pStyle w:val="TextBody"/>
        <w:spacing w:before="105" w:after="0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246">
                <wp:simplePos x="0" y="0"/>
                <wp:positionH relativeFrom="page">
                  <wp:posOffset>7451725</wp:posOffset>
                </wp:positionH>
                <wp:positionV relativeFrom="page">
                  <wp:posOffset>1080135</wp:posOffset>
                </wp:positionV>
                <wp:extent cx="180340" cy="108585"/>
                <wp:effectExtent l="0" t="0" r="0" b="0"/>
                <wp:wrapNone/>
                <wp:docPr id="78" name="Graphic 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60" cy="108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0340" h="108585">
                              <a:moveTo>
                                <a:pt x="179997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79997" y="108000"/>
                              </a:lnTo>
                              <a:lnTo>
                                <a:pt x="179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4242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499" w:leader="none"/>
          <w:tab w:val="left" w:pos="509" w:leader="none"/>
        </w:tabs>
        <w:spacing w:lineRule="auto" w:line="264" w:before="0" w:after="0"/>
        <w:ind w:left="509" w:right="304" w:hanging="397"/>
        <w:jc w:val="left"/>
        <w:rPr>
          <w:sz w:val="16"/>
        </w:rPr>
      </w:pPr>
      <w:r>
        <w:rPr>
          <w:color w:val="2B2A29"/>
          <w:sz w:val="16"/>
        </w:rPr>
        <w:t>Number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z w:val="16"/>
        </w:rPr>
        <w:t>Directors/KMPs/employees/workers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z w:val="16"/>
        </w:rPr>
        <w:t>against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z w:val="16"/>
        </w:rPr>
        <w:t>whom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z w:val="16"/>
        </w:rPr>
        <w:t>disciplinary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z w:val="16"/>
        </w:rPr>
        <w:t>action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z w:val="16"/>
        </w:rPr>
        <w:t>was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z w:val="16"/>
        </w:rPr>
        <w:t>taken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z w:val="16"/>
        </w:rPr>
        <w:t>by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z w:val="16"/>
        </w:rPr>
        <w:t>any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z w:val="16"/>
        </w:rPr>
        <w:t>law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z w:val="16"/>
        </w:rPr>
        <w:t>enforcement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z w:val="16"/>
        </w:rPr>
        <w:t>agency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z w:val="16"/>
        </w:rPr>
        <w:t>for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z w:val="16"/>
        </w:rPr>
        <w:t>charges of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z w:val="16"/>
        </w:rPr>
        <w:t>bribery/corruption:</w:t>
      </w:r>
    </w:p>
    <w:p>
      <w:pPr>
        <w:pStyle w:val="TextBody"/>
        <w:spacing w:before="1" w:after="0"/>
        <w:rPr>
          <w:sz w:val="18"/>
        </w:rPr>
      </w:pPr>
      <w:r>
        <w:rPr>
          <w:sz w:val="18"/>
        </w:rPr>
      </w:r>
    </w:p>
    <w:tbl>
      <w:tblPr>
        <w:tblW w:w="10267" w:type="dxa"/>
        <w:jc w:val="left"/>
        <w:tblInd w:w="135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3423"/>
        <w:gridCol w:w="3422"/>
        <w:gridCol w:w="3422"/>
      </w:tblGrid>
      <w:tr>
        <w:trPr>
          <w:trHeight w:val="466" w:hRule="atLeast"/>
        </w:trPr>
        <w:tc>
          <w:tcPr>
            <w:tcW w:w="342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42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43" w:right="43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2024-</w:t>
            </w:r>
            <w:r>
              <w:rPr>
                <w:color w:val="2B2A29"/>
                <w:spacing w:val="-5"/>
                <w:sz w:val="16"/>
              </w:rPr>
              <w:t>25</w:t>
            </w:r>
          </w:p>
          <w:p>
            <w:pPr>
              <w:pStyle w:val="TableParagraph"/>
              <w:widowControl w:val="false"/>
              <w:spacing w:before="1" w:after="0"/>
              <w:ind w:left="43" w:right="0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(Current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Year)</w:t>
            </w:r>
          </w:p>
        </w:tc>
        <w:tc>
          <w:tcPr>
            <w:tcW w:w="342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4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2023-</w:t>
            </w:r>
            <w:r>
              <w:rPr>
                <w:color w:val="2B2A29"/>
                <w:spacing w:val="-5"/>
                <w:sz w:val="16"/>
              </w:rPr>
              <w:t>24</w:t>
            </w:r>
          </w:p>
          <w:p>
            <w:pPr>
              <w:pStyle w:val="TableParagraph"/>
              <w:widowControl w:val="false"/>
              <w:spacing w:before="1" w:after="0"/>
              <w:ind w:left="0" w:right="4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(Previous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Year)</w:t>
            </w:r>
          </w:p>
        </w:tc>
      </w:tr>
      <w:tr>
        <w:trPr>
          <w:trHeight w:val="283" w:hRule="atLeast"/>
        </w:trPr>
        <w:tc>
          <w:tcPr>
            <w:tcW w:w="342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9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Directors</w:t>
            </w:r>
          </w:p>
        </w:tc>
        <w:tc>
          <w:tcPr>
            <w:tcW w:w="342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3" w:right="43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342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4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</w:tr>
      <w:tr>
        <w:trPr>
          <w:trHeight w:val="283" w:hRule="atLeast"/>
        </w:trPr>
        <w:tc>
          <w:tcPr>
            <w:tcW w:w="342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9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KMPs</w:t>
            </w:r>
          </w:p>
        </w:tc>
        <w:tc>
          <w:tcPr>
            <w:tcW w:w="342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3" w:right="43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342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4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</w:tr>
      <w:tr>
        <w:trPr>
          <w:trHeight w:val="283" w:hRule="atLeast"/>
        </w:trPr>
        <w:tc>
          <w:tcPr>
            <w:tcW w:w="342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9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Employees</w:t>
            </w:r>
          </w:p>
        </w:tc>
        <w:tc>
          <w:tcPr>
            <w:tcW w:w="342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3" w:right="0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342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4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</w:tr>
      <w:tr>
        <w:trPr>
          <w:trHeight w:val="283" w:hRule="atLeast"/>
        </w:trPr>
        <w:tc>
          <w:tcPr>
            <w:tcW w:w="342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9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Workers</w:t>
            </w:r>
          </w:p>
        </w:tc>
        <w:tc>
          <w:tcPr>
            <w:tcW w:w="342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3" w:right="0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342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4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</w:tr>
    </w:tbl>
    <w:p>
      <w:pPr>
        <w:pStyle w:val="TextBody"/>
        <w:spacing w:before="24" w:after="0"/>
        <w:rPr/>
      </w:pPr>
      <w:r>
        <w:rPr/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511" w:leader="none"/>
        </w:tabs>
        <w:spacing w:lineRule="auto" w:line="240" w:before="0" w:after="0"/>
        <w:ind w:left="511" w:right="0" w:hanging="387"/>
        <w:jc w:val="left"/>
        <w:rPr>
          <w:sz w:val="16"/>
        </w:rPr>
      </w:pPr>
      <w:r>
        <w:rPr>
          <w:color w:val="2B2A29"/>
          <w:spacing w:val="-4"/>
          <w:sz w:val="16"/>
        </w:rPr>
        <w:t>Details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of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complaints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with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regard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to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conflict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of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interest:</w:t>
      </w:r>
    </w:p>
    <w:p>
      <w:pPr>
        <w:pStyle w:val="TextBody"/>
        <w:spacing w:before="10" w:after="0"/>
        <w:rPr>
          <w:sz w:val="15"/>
        </w:rPr>
      </w:pPr>
      <w:r>
        <w:rPr>
          <w:sz w:val="15"/>
        </w:rPr>
      </w:r>
    </w:p>
    <w:tbl>
      <w:tblPr>
        <w:tblW w:w="10267" w:type="dxa"/>
        <w:jc w:val="left"/>
        <w:tblInd w:w="135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3518"/>
        <w:gridCol w:w="1615"/>
        <w:gridCol w:w="1712"/>
        <w:gridCol w:w="1710"/>
        <w:gridCol w:w="1712"/>
      </w:tblGrid>
      <w:tr>
        <w:trPr>
          <w:trHeight w:val="466" w:hRule="atLeast"/>
        </w:trPr>
        <w:tc>
          <w:tcPr>
            <w:tcW w:w="3518" w:type="dxa"/>
            <w:vMerge w:val="restart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327" w:type="dxa"/>
            <w:gridSpan w:val="2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2024-</w:t>
            </w:r>
            <w:r>
              <w:rPr>
                <w:color w:val="2B2A29"/>
                <w:spacing w:val="-5"/>
                <w:sz w:val="16"/>
              </w:rPr>
              <w:t>25</w:t>
            </w:r>
          </w:p>
          <w:p>
            <w:pPr>
              <w:pStyle w:val="TableParagraph"/>
              <w:widowControl w:val="false"/>
              <w:spacing w:before="1" w:after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(Current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Year)</w:t>
            </w:r>
          </w:p>
        </w:tc>
        <w:tc>
          <w:tcPr>
            <w:tcW w:w="3422" w:type="dxa"/>
            <w:gridSpan w:val="2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2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2023-</w:t>
            </w:r>
            <w:r>
              <w:rPr>
                <w:color w:val="2B2A29"/>
                <w:spacing w:val="-5"/>
                <w:sz w:val="16"/>
              </w:rPr>
              <w:t>24</w:t>
            </w:r>
          </w:p>
          <w:p>
            <w:pPr>
              <w:pStyle w:val="TableParagraph"/>
              <w:widowControl w:val="false"/>
              <w:spacing w:before="1" w:after="0"/>
              <w:ind w:left="0" w:right="2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(Previous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Year)</w:t>
            </w:r>
          </w:p>
        </w:tc>
      </w:tr>
      <w:tr>
        <w:trPr>
          <w:trHeight w:val="267" w:hRule="atLeast"/>
        </w:trPr>
        <w:tc>
          <w:tcPr>
            <w:tcW w:w="3518" w:type="dxa"/>
            <w:vMerge w:val="continue"/>
            <w:tcBorders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61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Number</w:t>
            </w:r>
          </w:p>
        </w:tc>
        <w:tc>
          <w:tcPr>
            <w:tcW w:w="171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pacing w:val="-2"/>
                <w:w w:val="105"/>
                <w:sz w:val="16"/>
              </w:rPr>
              <w:t>Remarks</w:t>
            </w:r>
          </w:p>
        </w:tc>
        <w:tc>
          <w:tcPr>
            <w:tcW w:w="171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Number</w:t>
            </w:r>
          </w:p>
        </w:tc>
        <w:tc>
          <w:tcPr>
            <w:tcW w:w="171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2" w:hanging="0"/>
              <w:rPr>
                <w:sz w:val="16"/>
              </w:rPr>
            </w:pPr>
            <w:r>
              <w:rPr>
                <w:color w:val="2B2A29"/>
                <w:spacing w:val="-2"/>
                <w:w w:val="105"/>
                <w:sz w:val="16"/>
              </w:rPr>
              <w:t>Remarks</w:t>
            </w:r>
          </w:p>
        </w:tc>
      </w:tr>
      <w:tr>
        <w:trPr>
          <w:trHeight w:val="495" w:hRule="atLeast"/>
        </w:trPr>
        <w:tc>
          <w:tcPr>
            <w:tcW w:w="3518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28" w:after="0"/>
              <w:ind w:left="29" w:right="152" w:hanging="0"/>
              <w:jc w:val="left"/>
              <w:rPr>
                <w:sz w:val="16"/>
              </w:rPr>
            </w:pPr>
            <w:r>
              <w:rPr>
                <w:color w:val="2B2A29"/>
                <w:spacing w:val="-6"/>
                <w:sz w:val="16"/>
              </w:rPr>
              <w:t>Number of complaints received in relation to issues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of</w:t>
            </w:r>
            <w:r>
              <w:rPr>
                <w:color w:val="2B2A29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Conflict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of</w:t>
            </w:r>
            <w:r>
              <w:rPr>
                <w:color w:val="2B2A29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Interest</w:t>
            </w:r>
            <w:r>
              <w:rPr>
                <w:color w:val="2B2A29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of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the</w:t>
            </w:r>
            <w:r>
              <w:rPr>
                <w:color w:val="2B2A29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Directors</w:t>
            </w:r>
          </w:p>
        </w:tc>
        <w:tc>
          <w:tcPr>
            <w:tcW w:w="161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171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171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171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2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</w:tr>
      <w:tr>
        <w:trPr>
          <w:trHeight w:val="472" w:hRule="atLeast"/>
        </w:trPr>
        <w:tc>
          <w:tcPr>
            <w:tcW w:w="3518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28" w:after="0"/>
              <w:ind w:left="29" w:right="152" w:hanging="0"/>
              <w:jc w:val="left"/>
              <w:rPr>
                <w:sz w:val="16"/>
              </w:rPr>
            </w:pPr>
            <w:r>
              <w:rPr>
                <w:color w:val="2B2A29"/>
                <w:spacing w:val="-6"/>
                <w:sz w:val="16"/>
              </w:rPr>
              <w:t xml:space="preserve">Number of complaints received in relation to </w:t>
            </w:r>
            <w:r>
              <w:rPr>
                <w:color w:val="2B2A29"/>
                <w:sz w:val="16"/>
              </w:rPr>
              <w:t>issues of Conflict of Interest of the KMPs</w:t>
            </w:r>
          </w:p>
        </w:tc>
        <w:tc>
          <w:tcPr>
            <w:tcW w:w="161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171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171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171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2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</w:tr>
    </w:tbl>
    <w:p>
      <w:pPr>
        <w:pStyle w:val="TextBody"/>
        <w:spacing w:before="54" w:after="0"/>
        <w:rPr/>
      </w:pPr>
      <w:r>
        <w:rPr/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511" w:leader="none"/>
          <w:tab w:val="left" w:pos="521" w:leader="none"/>
        </w:tabs>
        <w:spacing w:lineRule="auto" w:line="264" w:before="0" w:after="0"/>
        <w:ind w:left="521" w:right="179" w:hanging="397"/>
        <w:jc w:val="left"/>
        <w:rPr>
          <w:sz w:val="16"/>
        </w:rPr>
      </w:pPr>
      <w:r>
        <w:rPr>
          <w:color w:val="2B2A29"/>
          <w:sz w:val="16"/>
        </w:rPr>
        <w:t>Provide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z w:val="16"/>
        </w:rPr>
        <w:t>details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any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corrective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action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taken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or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underway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on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issues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related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to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fines/penalties/action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taken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by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regulators/law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enforcement agencies/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judicial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institutions,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on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cases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corruption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and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conflicts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interest.</w:t>
      </w:r>
    </w:p>
    <w:p>
      <w:pPr>
        <w:pStyle w:val="TextBody"/>
        <w:spacing w:lineRule="auto" w:line="264" w:before="172" w:after="0"/>
        <w:ind w:left="521" w:right="0" w:hanging="0"/>
        <w:rPr/>
      </w:pPr>
      <w:r>
        <w:rPr>
          <w:color w:val="2B2A29"/>
          <w:w w:val="90"/>
        </w:rPr>
        <w:t xml:space="preserve">Not applicable. 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511" w:leader="none"/>
        </w:tabs>
        <w:spacing w:lineRule="auto" w:line="240" w:before="167" w:after="0"/>
        <w:ind w:left="511" w:right="0" w:hanging="387"/>
        <w:jc w:val="left"/>
        <w:rPr>
          <w:sz w:val="16"/>
        </w:rPr>
      </w:pPr>
      <w:r>
        <w:rPr>
          <w:color w:val="2B2A29"/>
          <w:spacing w:val="-2"/>
          <w:sz w:val="16"/>
        </w:rPr>
        <w:t>Number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pacing w:val="-2"/>
          <w:sz w:val="16"/>
        </w:rPr>
        <w:t>days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pacing w:val="-2"/>
          <w:sz w:val="16"/>
        </w:rPr>
        <w:t>accounts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pacing w:val="-2"/>
          <w:sz w:val="16"/>
        </w:rPr>
        <w:t>payables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pacing w:val="-2"/>
          <w:sz w:val="16"/>
        </w:rPr>
        <w:t>((Accounts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pacing w:val="-2"/>
          <w:sz w:val="16"/>
        </w:rPr>
        <w:t>payable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pacing w:val="-2"/>
          <w:sz w:val="16"/>
        </w:rPr>
        <w:t>365)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pacing w:val="-2"/>
          <w:sz w:val="16"/>
        </w:rPr>
        <w:t>/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pacing w:val="-2"/>
          <w:sz w:val="16"/>
        </w:rPr>
        <w:t>Cost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pacing w:val="-2"/>
          <w:sz w:val="16"/>
        </w:rPr>
        <w:t>goods/services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pacing w:val="-2"/>
          <w:sz w:val="16"/>
        </w:rPr>
        <w:t>procured)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pacing w:val="-2"/>
          <w:sz w:val="16"/>
        </w:rPr>
        <w:t>in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pacing w:val="-2"/>
          <w:sz w:val="16"/>
        </w:rPr>
        <w:t>following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pacing w:val="-2"/>
          <w:sz w:val="16"/>
        </w:rPr>
        <w:t>format:</w:t>
      </w:r>
    </w:p>
    <w:p>
      <w:pPr>
        <w:pStyle w:val="TextBody"/>
        <w:spacing w:before="73" w:after="0"/>
        <w:rPr>
          <w:sz w:val="20"/>
        </w:rPr>
      </w:pPr>
      <w:r>
        <w:rPr>
          <w:sz w:val="20"/>
        </w:rPr>
      </w:r>
    </w:p>
    <w:tbl>
      <w:tblPr>
        <w:tblW w:w="10267" w:type="dxa"/>
        <w:jc w:val="left"/>
        <w:tblInd w:w="135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3422"/>
        <w:gridCol w:w="3423"/>
        <w:gridCol w:w="3422"/>
      </w:tblGrid>
      <w:tr>
        <w:trPr>
          <w:trHeight w:val="435" w:hRule="atLeast"/>
        </w:trPr>
        <w:tc>
          <w:tcPr>
            <w:tcW w:w="3422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42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43" w:right="43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2024-</w:t>
            </w:r>
            <w:r>
              <w:rPr>
                <w:color w:val="2B2A29"/>
                <w:spacing w:val="-5"/>
                <w:sz w:val="16"/>
              </w:rPr>
              <w:t>25</w:t>
            </w:r>
          </w:p>
          <w:p>
            <w:pPr>
              <w:pStyle w:val="TableParagraph"/>
              <w:widowControl w:val="false"/>
              <w:spacing w:before="1" w:after="0"/>
              <w:ind w:left="43" w:right="43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(Current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Year)</w:t>
            </w:r>
          </w:p>
        </w:tc>
        <w:tc>
          <w:tcPr>
            <w:tcW w:w="342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" w:right="4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2023-</w:t>
            </w:r>
            <w:r>
              <w:rPr>
                <w:color w:val="2B2A29"/>
                <w:spacing w:val="-5"/>
                <w:sz w:val="16"/>
              </w:rPr>
              <w:t>24</w:t>
            </w:r>
          </w:p>
          <w:p>
            <w:pPr>
              <w:pStyle w:val="TableParagraph"/>
              <w:widowControl w:val="false"/>
              <w:spacing w:before="1" w:after="0"/>
              <w:ind w:left="2" w:right="4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(Previous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Year)</w:t>
            </w:r>
          </w:p>
        </w:tc>
      </w:tr>
      <w:tr>
        <w:trPr>
          <w:trHeight w:val="353" w:hRule="atLeast"/>
        </w:trPr>
        <w:tc>
          <w:tcPr>
            <w:tcW w:w="3422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Number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days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accounts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payables</w:t>
            </w:r>
          </w:p>
        </w:tc>
        <w:tc>
          <w:tcPr>
            <w:tcW w:w="342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3" w:right="43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42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3" w:right="43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81</w:t>
            </w:r>
          </w:p>
        </w:tc>
      </w:tr>
    </w:tbl>
    <w:p>
      <w:pPr>
        <w:pStyle w:val="ListParagraph"/>
        <w:numPr>
          <w:ilvl w:val="0"/>
          <w:numId w:val="23"/>
        </w:numPr>
        <w:tabs>
          <w:tab w:val="clear" w:pos="720"/>
          <w:tab w:val="left" w:pos="511" w:leader="none"/>
        </w:tabs>
        <w:spacing w:lineRule="auto" w:line="240" w:before="161" w:after="0"/>
        <w:ind w:left="511" w:right="0" w:hanging="387"/>
        <w:jc w:val="left"/>
        <w:rPr>
          <w:sz w:val="16"/>
        </w:rPr>
      </w:pPr>
      <w:r>
        <w:rPr>
          <w:color w:val="2B2A29"/>
          <w:w w:val="105"/>
          <w:sz w:val="16"/>
        </w:rPr>
        <w:t>Open-ness</w:t>
      </w:r>
      <w:r>
        <w:rPr>
          <w:color w:val="2B2A29"/>
          <w:spacing w:val="-24"/>
          <w:w w:val="105"/>
          <w:sz w:val="16"/>
        </w:rPr>
        <w:t xml:space="preserve"> </w:t>
      </w:r>
      <w:r>
        <w:rPr>
          <w:color w:val="2B2A29"/>
          <w:w w:val="105"/>
          <w:sz w:val="16"/>
        </w:rPr>
        <w:t>of</w:t>
      </w:r>
      <w:r>
        <w:rPr>
          <w:color w:val="2B2A29"/>
          <w:spacing w:val="-24"/>
          <w:w w:val="105"/>
          <w:sz w:val="16"/>
        </w:rPr>
        <w:t xml:space="preserve"> </w:t>
      </w:r>
      <w:r>
        <w:rPr>
          <w:color w:val="2B2A29"/>
          <w:spacing w:val="-2"/>
          <w:w w:val="105"/>
          <w:sz w:val="16"/>
        </w:rPr>
        <w:t>business</w:t>
      </w:r>
    </w:p>
    <w:p>
      <w:pPr>
        <w:pStyle w:val="TextBody"/>
        <w:spacing w:before="6" w:after="0"/>
        <w:rPr/>
      </w:pPr>
      <w:r>
        <w:rPr/>
      </w:r>
    </w:p>
    <w:p>
      <w:pPr>
        <w:pStyle w:val="TextBody"/>
        <w:spacing w:lineRule="auto" w:line="264"/>
        <w:ind w:left="521" w:right="0" w:hanging="0"/>
        <w:rPr/>
      </w:pPr>
      <w:r>
        <w:rPr>
          <w:color w:val="2B2A29"/>
        </w:rPr>
        <w:t>Provide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details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of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concentration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of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purchases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and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sales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with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trading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houses,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dealers,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and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related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parties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along-with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loans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and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advances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 xml:space="preserve">&amp; </w:t>
      </w:r>
      <w:r>
        <w:rPr>
          <w:color w:val="2B2A29"/>
          <w:spacing w:val="-4"/>
        </w:rPr>
        <w:t>investments,</w:t>
      </w:r>
      <w:r>
        <w:rPr>
          <w:color w:val="2B2A29"/>
          <w:spacing w:val="-21"/>
        </w:rPr>
        <w:t xml:space="preserve"> </w:t>
      </w:r>
      <w:r>
        <w:rPr>
          <w:color w:val="2B2A29"/>
          <w:spacing w:val="-4"/>
        </w:rPr>
        <w:t>with</w:t>
      </w:r>
      <w:r>
        <w:rPr>
          <w:color w:val="2B2A29"/>
          <w:spacing w:val="-21"/>
        </w:rPr>
        <w:t xml:space="preserve"> </w:t>
      </w:r>
      <w:r>
        <w:rPr>
          <w:color w:val="2B2A29"/>
          <w:spacing w:val="-4"/>
        </w:rPr>
        <w:t>related</w:t>
      </w:r>
      <w:r>
        <w:rPr>
          <w:color w:val="2B2A29"/>
          <w:spacing w:val="-21"/>
        </w:rPr>
        <w:t xml:space="preserve"> </w:t>
      </w:r>
      <w:r>
        <w:rPr>
          <w:color w:val="2B2A29"/>
          <w:spacing w:val="-4"/>
        </w:rPr>
        <w:t>parties,</w:t>
      </w:r>
      <w:r>
        <w:rPr>
          <w:color w:val="2B2A29"/>
          <w:spacing w:val="-21"/>
        </w:rPr>
        <w:t xml:space="preserve"> </w:t>
      </w:r>
      <w:r>
        <w:rPr>
          <w:color w:val="2B2A29"/>
          <w:spacing w:val="-4"/>
        </w:rPr>
        <w:t>in</w:t>
      </w:r>
      <w:r>
        <w:rPr>
          <w:color w:val="2B2A29"/>
          <w:spacing w:val="-21"/>
        </w:rPr>
        <w:t xml:space="preserve"> </w:t>
      </w:r>
      <w:r>
        <w:rPr>
          <w:color w:val="2B2A29"/>
          <w:spacing w:val="-4"/>
        </w:rPr>
        <w:t>the</w:t>
      </w:r>
      <w:r>
        <w:rPr>
          <w:color w:val="2B2A29"/>
          <w:spacing w:val="-21"/>
        </w:rPr>
        <w:t xml:space="preserve"> </w:t>
      </w:r>
      <w:r>
        <w:rPr>
          <w:color w:val="2B2A29"/>
          <w:spacing w:val="-4"/>
        </w:rPr>
        <w:t>following</w:t>
      </w:r>
      <w:r>
        <w:rPr>
          <w:color w:val="2B2A29"/>
          <w:spacing w:val="-21"/>
        </w:rPr>
        <w:t xml:space="preserve"> </w:t>
      </w:r>
      <w:r>
        <w:rPr>
          <w:color w:val="2B2A29"/>
          <w:spacing w:val="-4"/>
        </w:rPr>
        <w:t>format:</w:t>
      </w:r>
    </w:p>
    <w:p>
      <w:pPr>
        <w:pStyle w:val="TextBody"/>
        <w:spacing w:before="14" w:after="0"/>
        <w:rPr>
          <w:sz w:val="20"/>
        </w:rPr>
      </w:pPr>
      <w:r>
        <w:rPr>
          <w:sz w:val="20"/>
        </w:rPr>
      </w:r>
    </w:p>
    <w:p>
      <w:pPr>
        <w:sectPr>
          <w:type w:val="continuous"/>
          <w:pgSz w:w="12020" w:h="15840"/>
          <w:pgMar w:left="740" w:right="700" w:gutter="0" w:header="611" w:top="1100" w:footer="1092" w:bottom="1180"/>
          <w:formProt w:val="false"/>
          <w:textDirection w:val="lrTb"/>
          <w:docGrid w:type="default" w:linePitch="100" w:charSpace="4096"/>
        </w:sectPr>
      </w:pPr>
    </w:p>
    <w:tbl>
      <w:tblPr>
        <w:tblW w:w="10267" w:type="dxa"/>
        <w:jc w:val="left"/>
        <w:tblInd w:w="135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1955"/>
        <w:gridCol w:w="4340"/>
        <w:gridCol w:w="1957"/>
        <w:gridCol w:w="2014"/>
      </w:tblGrid>
      <w:tr>
        <w:trPr>
          <w:trHeight w:val="552" w:hRule="atLeast"/>
        </w:trPr>
        <w:tc>
          <w:tcPr>
            <w:tcW w:w="195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3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Parameter</w:t>
            </w:r>
          </w:p>
        </w:tc>
        <w:tc>
          <w:tcPr>
            <w:tcW w:w="434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Metrics</w:t>
            </w:r>
          </w:p>
        </w:tc>
        <w:tc>
          <w:tcPr>
            <w:tcW w:w="195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" w:right="1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2024-</w:t>
            </w:r>
            <w:r>
              <w:rPr>
                <w:color w:val="2B2A29"/>
                <w:spacing w:val="-5"/>
                <w:sz w:val="16"/>
              </w:rPr>
              <w:t>25</w:t>
            </w:r>
          </w:p>
          <w:p>
            <w:pPr>
              <w:pStyle w:val="TableParagraph"/>
              <w:widowControl w:val="false"/>
              <w:spacing w:before="1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(Current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Year)</w:t>
            </w:r>
          </w:p>
        </w:tc>
        <w:tc>
          <w:tcPr>
            <w:tcW w:w="201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7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2023-</w:t>
            </w:r>
            <w:r>
              <w:rPr>
                <w:color w:val="2B2A29"/>
                <w:spacing w:val="-5"/>
                <w:sz w:val="16"/>
              </w:rPr>
              <w:t>24</w:t>
            </w:r>
          </w:p>
          <w:p>
            <w:pPr>
              <w:pStyle w:val="TableParagraph"/>
              <w:widowControl w:val="false"/>
              <w:spacing w:before="1" w:after="0"/>
              <w:ind w:left="0" w:right="7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(Previous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Year)</w:t>
            </w:r>
          </w:p>
        </w:tc>
      </w:tr>
      <w:tr>
        <w:trPr>
          <w:trHeight w:val="290" w:hRule="atLeast"/>
        </w:trPr>
        <w:tc>
          <w:tcPr>
            <w:tcW w:w="1955" w:type="dxa"/>
            <w:vMerge w:val="restart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28" w:after="0"/>
              <w:ind w:left="31" w:right="142" w:hanging="0"/>
              <w:jc w:val="left"/>
              <w:rPr>
                <w:sz w:val="16"/>
              </w:rPr>
            </w:pPr>
            <w:r>
              <w:rPr>
                <w:color w:val="2B2A29"/>
                <w:spacing w:val="-6"/>
                <w:sz w:val="16"/>
              </w:rPr>
              <w:t>Concentration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 xml:space="preserve">of </w:t>
            </w:r>
            <w:r>
              <w:rPr>
                <w:color w:val="2B2A29"/>
                <w:spacing w:val="-2"/>
                <w:sz w:val="16"/>
              </w:rPr>
              <w:t>Purchases</w:t>
            </w:r>
          </w:p>
        </w:tc>
        <w:tc>
          <w:tcPr>
            <w:tcW w:w="434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a.</w:t>
            </w:r>
            <w:r>
              <w:rPr>
                <w:color w:val="2B2A29"/>
                <w:spacing w:val="73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Purchases</w:t>
            </w:r>
            <w:r>
              <w:rPr>
                <w:color w:val="2B2A29"/>
                <w:spacing w:val="-2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from</w:t>
            </w:r>
            <w:r>
              <w:rPr>
                <w:color w:val="2B2A29"/>
                <w:spacing w:val="-2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trading</w:t>
            </w:r>
            <w:r>
              <w:rPr>
                <w:color w:val="2B2A29"/>
                <w:spacing w:val="-2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houses</w:t>
            </w:r>
            <w:r>
              <w:rPr>
                <w:color w:val="2B2A29"/>
                <w:spacing w:val="-2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as</w:t>
            </w:r>
            <w:r>
              <w:rPr>
                <w:color w:val="2B2A29"/>
                <w:spacing w:val="-2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%</w:t>
            </w:r>
            <w:r>
              <w:rPr>
                <w:color w:val="2B2A29"/>
                <w:spacing w:val="-2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of</w:t>
            </w:r>
            <w:r>
              <w:rPr>
                <w:color w:val="2B2A29"/>
                <w:spacing w:val="-2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total</w:t>
            </w:r>
            <w:r>
              <w:rPr>
                <w:color w:val="2B2A29"/>
                <w:spacing w:val="-2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purchases</w:t>
            </w:r>
          </w:p>
        </w:tc>
        <w:tc>
          <w:tcPr>
            <w:tcW w:w="195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01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7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  <w:tr>
        <w:trPr>
          <w:trHeight w:val="321" w:hRule="atLeast"/>
        </w:trPr>
        <w:tc>
          <w:tcPr>
            <w:tcW w:w="1955" w:type="dxa"/>
            <w:vMerge w:val="continue"/>
            <w:tcBorders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34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b.</w:t>
            </w:r>
            <w:r>
              <w:rPr>
                <w:color w:val="2B2A29"/>
                <w:spacing w:val="55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Number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of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trading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houses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where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purchases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are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made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from</w:t>
            </w:r>
          </w:p>
        </w:tc>
        <w:tc>
          <w:tcPr>
            <w:tcW w:w="195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01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7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  <w:tr>
        <w:trPr>
          <w:trHeight w:val="553" w:hRule="atLeast"/>
        </w:trPr>
        <w:tc>
          <w:tcPr>
            <w:tcW w:w="1955" w:type="dxa"/>
            <w:vMerge w:val="continue"/>
            <w:tcBorders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34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28" w:after="0"/>
              <w:ind w:left="278" w:right="0" w:hanging="255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c.</w:t>
            </w:r>
            <w:r>
              <w:rPr>
                <w:color w:val="2B2A29"/>
                <w:spacing w:val="4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Purchases</w:t>
            </w:r>
            <w:r>
              <w:rPr>
                <w:color w:val="2B2A29"/>
                <w:spacing w:val="4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from</w:t>
            </w:r>
            <w:r>
              <w:rPr>
                <w:color w:val="2B2A29"/>
                <w:spacing w:val="4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top</w:t>
            </w:r>
            <w:r>
              <w:rPr>
                <w:color w:val="2B2A29"/>
                <w:spacing w:val="4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10</w:t>
            </w:r>
            <w:r>
              <w:rPr>
                <w:color w:val="2B2A29"/>
                <w:spacing w:val="4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trading</w:t>
            </w:r>
            <w:r>
              <w:rPr>
                <w:color w:val="2B2A29"/>
                <w:spacing w:val="4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houses</w:t>
            </w:r>
            <w:r>
              <w:rPr>
                <w:color w:val="2B2A29"/>
                <w:spacing w:val="4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as</w:t>
            </w:r>
            <w:r>
              <w:rPr>
                <w:color w:val="2B2A29"/>
                <w:spacing w:val="30"/>
                <w:w w:val="120"/>
                <w:sz w:val="16"/>
              </w:rPr>
              <w:t xml:space="preserve"> </w:t>
            </w:r>
            <w:r>
              <w:rPr>
                <w:color w:val="2B2A29"/>
                <w:w w:val="120"/>
                <w:sz w:val="16"/>
              </w:rPr>
              <w:t>%</w:t>
            </w:r>
            <w:r>
              <w:rPr>
                <w:color w:val="2B2A29"/>
                <w:spacing w:val="30"/>
                <w:w w:val="12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4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total purchases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from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trading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houses</w:t>
            </w:r>
          </w:p>
        </w:tc>
        <w:tc>
          <w:tcPr>
            <w:tcW w:w="195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01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7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2020" w:h="15840"/>
          <w:pgMar w:left="740" w:right="700" w:gutter="0" w:header="611" w:top="1100" w:footer="1092" w:bottom="118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/>
        <w:ind w:left="7616" w:right="0" w:hanging="0"/>
        <w:jc w:val="left"/>
        <w:rPr>
          <w:sz w:val="20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47">
                <wp:simplePos x="0" y="0"/>
                <wp:positionH relativeFrom="page">
                  <wp:posOffset>7451725</wp:posOffset>
                </wp:positionH>
                <wp:positionV relativeFrom="page">
                  <wp:posOffset>1080135</wp:posOffset>
                </wp:positionV>
                <wp:extent cx="180340" cy="108585"/>
                <wp:effectExtent l="0" t="0" r="0" b="0"/>
                <wp:wrapNone/>
                <wp:docPr id="79" name="Graphic 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60" cy="108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0340" h="108585">
                              <a:moveTo>
                                <a:pt x="179997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79997" y="108000"/>
                              </a:lnTo>
                              <a:lnTo>
                                <a:pt x="179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4242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drawing>
          <wp:inline distT="0" distB="0" distL="0" distR="0">
            <wp:extent cx="1423035" cy="111760"/>
            <wp:effectExtent l="0" t="0" r="0" b="0"/>
            <wp:docPr id="80" name="Image 4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42" descr="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35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7"/>
          <w:position w:val="16"/>
          <w:sz w:val="20"/>
        </w:rPr>
        <w:t xml:space="preserve"> </w:t>
      </w:r>
      <w:r>
        <w:rPr>
          <w:rFonts w:ascii="Times New Roman" w:hAnsi="Times New Roman"/>
          <w:spacing w:val="117"/>
          <w:position w:val="16"/>
          <w:sz w:val="20"/>
        </w:rPr>
        <mc:AlternateContent>
          <mc:Choice Requires="wpg">
            <w:drawing>
              <wp:inline distT="0" distB="0" distL="0" distR="0">
                <wp:extent cx="285115" cy="323215"/>
                <wp:effectExtent l="9525" t="0" r="0" b="10160"/>
                <wp:docPr id="81" name="Shape5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120" cy="323280"/>
                          <a:chOff x="0" y="0"/>
                          <a:chExt cx="285120" cy="3232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58760" cy="323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6845" h="313690">
                                <a:moveTo>
                                  <a:pt x="0" y="0"/>
                                </a:moveTo>
                                <a:lnTo>
                                  <a:pt x="0" y="113931"/>
                                </a:lnTo>
                                <a:lnTo>
                                  <a:pt x="45885" y="156540"/>
                                </a:lnTo>
                                <a:lnTo>
                                  <a:pt x="0" y="200990"/>
                                </a:lnTo>
                                <a:lnTo>
                                  <a:pt x="0" y="313093"/>
                                </a:lnTo>
                                <a:lnTo>
                                  <a:pt x="156311" y="156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34242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9760" y="23040"/>
                            <a:ext cx="135360" cy="27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5255" h="269875">
                                <a:moveTo>
                                  <a:pt x="0" y="0"/>
                                </a:moveTo>
                                <a:lnTo>
                                  <a:pt x="0" y="98120"/>
                                </a:lnTo>
                                <a:lnTo>
                                  <a:pt x="39522" y="134823"/>
                                </a:lnTo>
                                <a:lnTo>
                                  <a:pt x="0" y="173126"/>
                                </a:lnTo>
                                <a:lnTo>
                                  <a:pt x="0" y="269671"/>
                                </a:lnTo>
                                <a:lnTo>
                                  <a:pt x="134632" y="134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3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Shape54" style="position:absolute;margin-left:0pt;margin-top:-26.3pt;width:22.45pt;height:25.45pt" coordorigin="0,-526" coordsize="449,509"/>
            </w:pict>
          </mc:Fallback>
        </mc:AlternateContent>
      </w:r>
    </w:p>
    <w:p>
      <w:pPr>
        <w:pStyle w:val="TextBody"/>
        <w:spacing w:before="18" w:after="1"/>
        <w:rPr>
          <w:sz w:val="20"/>
        </w:rPr>
      </w:pPr>
      <w:r>
        <w:rPr>
          <w:sz w:val="20"/>
        </w:rPr>
      </w:r>
    </w:p>
    <w:tbl>
      <w:tblPr>
        <w:tblW w:w="10260" w:type="dxa"/>
        <w:jc w:val="left"/>
        <w:tblInd w:w="137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2109"/>
        <w:gridCol w:w="4184"/>
        <w:gridCol w:w="1959"/>
        <w:gridCol w:w="2007"/>
      </w:tblGrid>
      <w:tr>
        <w:trPr>
          <w:trHeight w:val="566" w:hRule="atLeast"/>
        </w:trPr>
        <w:tc>
          <w:tcPr>
            <w:tcW w:w="2109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9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Parameter</w:t>
            </w:r>
          </w:p>
        </w:tc>
        <w:tc>
          <w:tcPr>
            <w:tcW w:w="418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Metrics</w:t>
            </w:r>
          </w:p>
        </w:tc>
        <w:tc>
          <w:tcPr>
            <w:tcW w:w="195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" w:right="0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2024-</w:t>
            </w:r>
            <w:r>
              <w:rPr>
                <w:color w:val="2B2A29"/>
                <w:spacing w:val="-5"/>
                <w:sz w:val="16"/>
              </w:rPr>
              <w:t>25</w:t>
            </w:r>
          </w:p>
          <w:p>
            <w:pPr>
              <w:pStyle w:val="TableParagraph"/>
              <w:widowControl w:val="false"/>
              <w:spacing w:before="1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(Current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Year)</w:t>
            </w:r>
          </w:p>
        </w:tc>
        <w:tc>
          <w:tcPr>
            <w:tcW w:w="200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1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2023-</w:t>
            </w:r>
            <w:r>
              <w:rPr>
                <w:color w:val="2B2A29"/>
                <w:spacing w:val="-5"/>
                <w:sz w:val="16"/>
              </w:rPr>
              <w:t>24</w:t>
            </w:r>
          </w:p>
          <w:p>
            <w:pPr>
              <w:pStyle w:val="TableParagraph"/>
              <w:widowControl w:val="false"/>
              <w:spacing w:before="1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(Previous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Year)</w:t>
            </w:r>
          </w:p>
        </w:tc>
      </w:tr>
      <w:tr>
        <w:trPr>
          <w:trHeight w:val="346" w:hRule="atLeast"/>
        </w:trPr>
        <w:tc>
          <w:tcPr>
            <w:tcW w:w="2109" w:type="dxa"/>
            <w:vMerge w:val="restart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9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Concentration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of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Sales</w:t>
            </w:r>
          </w:p>
        </w:tc>
        <w:tc>
          <w:tcPr>
            <w:tcW w:w="418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a.</w:t>
            </w:r>
            <w:r>
              <w:rPr>
                <w:color w:val="2B2A29"/>
                <w:spacing w:val="2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Sales</w:t>
            </w:r>
            <w:r>
              <w:rPr>
                <w:color w:val="2B2A29"/>
                <w:spacing w:val="-21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to</w:t>
            </w:r>
            <w:r>
              <w:rPr>
                <w:color w:val="2B2A29"/>
                <w:spacing w:val="-20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dealers</w:t>
            </w:r>
            <w:r>
              <w:rPr>
                <w:color w:val="2B2A29"/>
                <w:spacing w:val="-21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/</w:t>
            </w:r>
            <w:r>
              <w:rPr>
                <w:color w:val="2B2A29"/>
                <w:spacing w:val="-21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distributors</w:t>
            </w:r>
            <w:r>
              <w:rPr>
                <w:color w:val="2B2A29"/>
                <w:spacing w:val="-20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as</w:t>
            </w:r>
            <w:r>
              <w:rPr>
                <w:color w:val="2B2A29"/>
                <w:spacing w:val="-21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%</w:t>
            </w:r>
            <w:r>
              <w:rPr>
                <w:color w:val="2B2A29"/>
                <w:spacing w:val="-21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of</w:t>
            </w:r>
            <w:r>
              <w:rPr>
                <w:color w:val="2B2A29"/>
                <w:spacing w:val="-21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total</w:t>
            </w:r>
            <w:r>
              <w:rPr>
                <w:color w:val="2B2A29"/>
                <w:spacing w:val="-20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sales</w:t>
            </w:r>
          </w:p>
        </w:tc>
        <w:tc>
          <w:tcPr>
            <w:tcW w:w="195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00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20"/>
                <w:sz w:val="16"/>
              </w:rPr>
              <w:t>60%</w:t>
            </w:r>
          </w:p>
        </w:tc>
      </w:tr>
      <w:tr>
        <w:trPr>
          <w:trHeight w:val="303" w:hRule="atLeast"/>
        </w:trPr>
        <w:tc>
          <w:tcPr>
            <w:tcW w:w="2109" w:type="dxa"/>
            <w:vMerge w:val="continue"/>
            <w:tcBorders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18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b.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Number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of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dealers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/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distributors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to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whom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sales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are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made</w:t>
            </w:r>
          </w:p>
        </w:tc>
        <w:tc>
          <w:tcPr>
            <w:tcW w:w="195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00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345</w:t>
            </w:r>
          </w:p>
        </w:tc>
      </w:tr>
      <w:tr>
        <w:trPr>
          <w:trHeight w:val="490" w:hRule="atLeast"/>
        </w:trPr>
        <w:tc>
          <w:tcPr>
            <w:tcW w:w="2109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18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28" w:after="0"/>
              <w:ind w:left="250" w:right="46" w:hanging="227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c.</w:t>
            </w:r>
            <w:r>
              <w:rPr>
                <w:color w:val="2B2A29"/>
                <w:spacing w:val="2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Sales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to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top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10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dealers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/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distributors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as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10"/>
                <w:sz w:val="16"/>
              </w:rPr>
              <w:t>%</w:t>
            </w:r>
            <w:r>
              <w:rPr>
                <w:color w:val="2B2A29"/>
                <w:spacing w:val="-12"/>
                <w:w w:val="1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of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total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sales </w:t>
            </w:r>
            <w:r>
              <w:rPr>
                <w:color w:val="2B2A29"/>
                <w:sz w:val="16"/>
              </w:rPr>
              <w:t>to dealers / distributors</w:t>
            </w:r>
          </w:p>
        </w:tc>
        <w:tc>
          <w:tcPr>
            <w:tcW w:w="195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00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20"/>
                <w:sz w:val="16"/>
              </w:rPr>
              <w:t>17%</w:t>
            </w:r>
          </w:p>
        </w:tc>
      </w:tr>
      <w:tr>
        <w:trPr>
          <w:trHeight w:val="500" w:hRule="atLeast"/>
        </w:trPr>
        <w:tc>
          <w:tcPr>
            <w:tcW w:w="2109" w:type="dxa"/>
            <w:vMerge w:val="restart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9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Share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RPTs</w:t>
            </w:r>
            <w:r>
              <w:rPr>
                <w:color w:val="2B2A29"/>
                <w:spacing w:val="-5"/>
                <w:sz w:val="16"/>
              </w:rPr>
              <w:t xml:space="preserve"> in</w:t>
            </w:r>
          </w:p>
        </w:tc>
        <w:tc>
          <w:tcPr>
            <w:tcW w:w="418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28" w:after="0"/>
              <w:ind w:left="250" w:right="0" w:hanging="227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a.</w:t>
            </w:r>
            <w:r>
              <w:rPr>
                <w:color w:val="2B2A29"/>
                <w:spacing w:val="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Purchases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(Purchases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with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related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parties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/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Total </w:t>
            </w:r>
            <w:r>
              <w:rPr>
                <w:color w:val="2B2A29"/>
                <w:spacing w:val="-2"/>
                <w:sz w:val="16"/>
              </w:rPr>
              <w:t>Purchases)</w:t>
            </w:r>
          </w:p>
        </w:tc>
        <w:tc>
          <w:tcPr>
            <w:tcW w:w="195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00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20"/>
                <w:sz w:val="16"/>
              </w:rPr>
              <w:t>44%</w:t>
            </w:r>
          </w:p>
        </w:tc>
      </w:tr>
      <w:tr>
        <w:trPr>
          <w:trHeight w:val="284" w:hRule="atLeast"/>
        </w:trPr>
        <w:tc>
          <w:tcPr>
            <w:tcW w:w="2109" w:type="dxa"/>
            <w:vMerge w:val="continue"/>
            <w:tcBorders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18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6"/>
                <w:sz w:val="16"/>
              </w:rPr>
              <w:t>b.</w:t>
            </w:r>
            <w:r>
              <w:rPr>
                <w:color w:val="2B2A29"/>
                <w:spacing w:val="42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Sales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(Sales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to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related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parties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/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Total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Sales)</w:t>
            </w:r>
          </w:p>
        </w:tc>
        <w:tc>
          <w:tcPr>
            <w:tcW w:w="195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00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20"/>
                <w:sz w:val="16"/>
              </w:rPr>
              <w:t>13%</w:t>
            </w:r>
          </w:p>
        </w:tc>
      </w:tr>
      <w:tr>
        <w:trPr>
          <w:trHeight w:val="519" w:hRule="atLeast"/>
        </w:trPr>
        <w:tc>
          <w:tcPr>
            <w:tcW w:w="2109" w:type="dxa"/>
            <w:vMerge w:val="continue"/>
            <w:tcBorders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18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28" w:after="0"/>
              <w:ind w:left="250" w:right="0" w:hanging="227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c.</w:t>
            </w:r>
            <w:r>
              <w:rPr>
                <w:color w:val="2B2A29"/>
                <w:spacing w:val="3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Loans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&amp;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advances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(Loans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&amp;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advances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given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to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related </w:t>
            </w:r>
            <w:r>
              <w:rPr>
                <w:color w:val="2B2A29"/>
                <w:sz w:val="16"/>
              </w:rPr>
              <w:t>parties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/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Total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loans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&amp;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advances)</w:t>
            </w:r>
          </w:p>
        </w:tc>
        <w:tc>
          <w:tcPr>
            <w:tcW w:w="195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00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  <w:tr>
        <w:trPr>
          <w:trHeight w:val="490" w:hRule="atLeast"/>
        </w:trPr>
        <w:tc>
          <w:tcPr>
            <w:tcW w:w="2109" w:type="dxa"/>
            <w:vMerge w:val="continue"/>
            <w:tcBorders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18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28" w:after="0"/>
              <w:ind w:left="250" w:right="0" w:hanging="227"/>
              <w:jc w:val="left"/>
              <w:rPr>
                <w:sz w:val="16"/>
              </w:rPr>
            </w:pPr>
            <w:r>
              <w:rPr>
                <w:color w:val="2B2A29"/>
                <w:spacing w:val="-6"/>
                <w:sz w:val="16"/>
              </w:rPr>
              <w:t>d.</w:t>
            </w:r>
            <w:r>
              <w:rPr>
                <w:color w:val="2B2A29"/>
                <w:spacing w:val="12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 xml:space="preserve">Investments (Investments in related parties / Total </w:t>
            </w:r>
            <w:r>
              <w:rPr>
                <w:color w:val="2B2A29"/>
                <w:sz w:val="16"/>
              </w:rPr>
              <w:t>Investments made)</w:t>
            </w:r>
          </w:p>
        </w:tc>
        <w:tc>
          <w:tcPr>
            <w:tcW w:w="195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00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</w:tbl>
    <w:p>
      <w:pPr>
        <w:pStyle w:val="TextBody"/>
        <w:spacing w:before="85" w:after="0"/>
        <w:rPr/>
      </w:pPr>
      <w:r>
        <w:rPr/>
      </w:r>
    </w:p>
    <w:p>
      <w:pPr>
        <w:pStyle w:val="TextBody"/>
        <w:ind w:left="124" w:right="0" w:hanging="0"/>
        <w:rPr/>
      </w:pPr>
      <w:r>
        <w:rPr>
          <w:color w:val="2B2A29"/>
        </w:rPr>
        <w:t>Principle</w:t>
      </w:r>
      <w:r>
        <w:rPr>
          <w:color w:val="2B2A29"/>
          <w:spacing w:val="-17"/>
        </w:rPr>
        <w:t xml:space="preserve"> </w:t>
      </w:r>
      <w:r>
        <w:rPr>
          <w:color w:val="2B2A29"/>
        </w:rPr>
        <w:t>2:</w:t>
      </w:r>
      <w:r>
        <w:rPr>
          <w:color w:val="2B2A29"/>
          <w:spacing w:val="-16"/>
        </w:rPr>
        <w:t xml:space="preserve"> </w:t>
      </w:r>
      <w:r>
        <w:rPr>
          <w:color w:val="2B2A29"/>
        </w:rPr>
        <w:t>Businesses</w:t>
      </w:r>
      <w:r>
        <w:rPr>
          <w:color w:val="2B2A29"/>
          <w:spacing w:val="-16"/>
        </w:rPr>
        <w:t xml:space="preserve"> </w:t>
      </w:r>
      <w:r>
        <w:rPr>
          <w:color w:val="2B2A29"/>
        </w:rPr>
        <w:t>should</w:t>
      </w:r>
      <w:r>
        <w:rPr>
          <w:color w:val="2B2A29"/>
          <w:spacing w:val="-17"/>
        </w:rPr>
        <w:t xml:space="preserve"> </w:t>
      </w:r>
      <w:r>
        <w:rPr>
          <w:color w:val="2B2A29"/>
        </w:rPr>
        <w:t>provide</w:t>
      </w:r>
      <w:r>
        <w:rPr>
          <w:color w:val="2B2A29"/>
          <w:spacing w:val="-16"/>
        </w:rPr>
        <w:t xml:space="preserve"> </w:t>
      </w:r>
      <w:r>
        <w:rPr>
          <w:color w:val="2B2A29"/>
        </w:rPr>
        <w:t>goods</w:t>
      </w:r>
      <w:r>
        <w:rPr>
          <w:color w:val="2B2A29"/>
          <w:spacing w:val="-16"/>
        </w:rPr>
        <w:t xml:space="preserve"> </w:t>
      </w:r>
      <w:r>
        <w:rPr>
          <w:color w:val="2B2A29"/>
        </w:rPr>
        <w:t>and</w:t>
      </w:r>
      <w:r>
        <w:rPr>
          <w:color w:val="2B2A29"/>
          <w:spacing w:val="-17"/>
        </w:rPr>
        <w:t xml:space="preserve"> </w:t>
      </w:r>
      <w:r>
        <w:rPr>
          <w:color w:val="2B2A29"/>
        </w:rPr>
        <w:t>services</w:t>
      </w:r>
      <w:r>
        <w:rPr>
          <w:color w:val="2B2A29"/>
          <w:spacing w:val="-16"/>
        </w:rPr>
        <w:t xml:space="preserve"> </w:t>
      </w:r>
      <w:r>
        <w:rPr>
          <w:color w:val="2B2A29"/>
        </w:rPr>
        <w:t>in</w:t>
      </w:r>
      <w:r>
        <w:rPr>
          <w:color w:val="2B2A29"/>
          <w:spacing w:val="-16"/>
        </w:rPr>
        <w:t xml:space="preserve"> </w:t>
      </w:r>
      <w:r>
        <w:rPr>
          <w:color w:val="2B2A29"/>
        </w:rPr>
        <w:t>a</w:t>
      </w:r>
      <w:r>
        <w:rPr>
          <w:color w:val="2B2A29"/>
          <w:spacing w:val="-17"/>
        </w:rPr>
        <w:t xml:space="preserve"> </w:t>
      </w:r>
      <w:r>
        <w:rPr>
          <w:color w:val="2B2A29"/>
        </w:rPr>
        <w:t>manner</w:t>
      </w:r>
      <w:r>
        <w:rPr>
          <w:color w:val="2B2A29"/>
          <w:spacing w:val="-16"/>
        </w:rPr>
        <w:t xml:space="preserve"> </w:t>
      </w:r>
      <w:r>
        <w:rPr>
          <w:color w:val="2B2A29"/>
        </w:rPr>
        <w:t>that</w:t>
      </w:r>
      <w:r>
        <w:rPr>
          <w:color w:val="2B2A29"/>
          <w:spacing w:val="-16"/>
        </w:rPr>
        <w:t xml:space="preserve"> </w:t>
      </w:r>
      <w:r>
        <w:rPr>
          <w:color w:val="2B2A29"/>
        </w:rPr>
        <w:t>is</w:t>
      </w:r>
      <w:r>
        <w:rPr>
          <w:color w:val="2B2A29"/>
          <w:spacing w:val="-17"/>
        </w:rPr>
        <w:t xml:space="preserve"> </w:t>
      </w:r>
      <w:r>
        <w:rPr>
          <w:color w:val="2B2A29"/>
        </w:rPr>
        <w:t>sustainable</w:t>
      </w:r>
      <w:r>
        <w:rPr>
          <w:color w:val="2B2A29"/>
          <w:spacing w:val="-16"/>
        </w:rPr>
        <w:t xml:space="preserve"> </w:t>
      </w:r>
      <w:r>
        <w:rPr>
          <w:color w:val="2B2A29"/>
        </w:rPr>
        <w:t>and</w:t>
      </w:r>
      <w:r>
        <w:rPr>
          <w:color w:val="2B2A29"/>
          <w:spacing w:val="-16"/>
        </w:rPr>
        <w:t xml:space="preserve"> </w:t>
      </w:r>
      <w:r>
        <w:rPr>
          <w:color w:val="2B2A29"/>
          <w:spacing w:val="-4"/>
        </w:rPr>
        <w:t>safe</w:t>
      </w:r>
    </w:p>
    <w:p>
      <w:pPr>
        <w:pStyle w:val="TextBody"/>
        <w:spacing w:before="1" w:after="0"/>
        <w:rPr/>
      </w:pPr>
      <w:r>
        <w:rPr/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511" w:leader="none"/>
          <w:tab w:val="left" w:pos="521" w:leader="none"/>
        </w:tabs>
        <w:spacing w:lineRule="auto" w:line="264" w:before="0" w:after="0"/>
        <w:ind w:left="521" w:right="179" w:hanging="397"/>
        <w:jc w:val="left"/>
        <w:rPr>
          <w:sz w:val="16"/>
        </w:rPr>
      </w:pPr>
      <w:r>
        <w:rPr>
          <w:color w:val="2B2A29"/>
          <w:spacing w:val="-2"/>
          <w:sz w:val="16"/>
        </w:rPr>
        <w:t xml:space="preserve">Percentage of R&amp;D and capital expenditure (capex) investments in specific technologies to improve the environmental and social impacts of </w:t>
      </w:r>
      <w:r>
        <w:rPr>
          <w:color w:val="2B2A29"/>
          <w:sz w:val="16"/>
        </w:rPr>
        <w:t>product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z w:val="16"/>
        </w:rPr>
        <w:t>and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z w:val="16"/>
        </w:rPr>
        <w:t>processes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z w:val="16"/>
        </w:rPr>
        <w:t>to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z w:val="16"/>
        </w:rPr>
        <w:t>total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z w:val="16"/>
        </w:rPr>
        <w:t>R&amp;D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z w:val="16"/>
        </w:rPr>
        <w:t>and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z w:val="16"/>
        </w:rPr>
        <w:t>capex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z w:val="16"/>
        </w:rPr>
        <w:t>investments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z w:val="16"/>
        </w:rPr>
        <w:t>made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z w:val="16"/>
        </w:rPr>
        <w:t>by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z w:val="16"/>
        </w:rPr>
        <w:t>entity,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z w:val="16"/>
        </w:rPr>
        <w:t>respectively.</w:t>
      </w:r>
    </w:p>
    <w:p>
      <w:pPr>
        <w:pStyle w:val="TextBody"/>
        <w:spacing w:before="1" w:after="0"/>
        <w:rPr>
          <w:sz w:val="20"/>
        </w:rPr>
      </w:pPr>
      <w:r>
        <w:rPr>
          <w:sz w:val="20"/>
        </w:rPr>
      </w:r>
    </w:p>
    <w:tbl>
      <w:tblPr>
        <w:tblW w:w="10263" w:type="dxa"/>
        <w:jc w:val="left"/>
        <w:tblInd w:w="137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917"/>
        <w:gridCol w:w="2121"/>
        <w:gridCol w:w="2089"/>
        <w:gridCol w:w="5135"/>
      </w:tblGrid>
      <w:tr>
        <w:trPr>
          <w:trHeight w:val="341" w:hRule="atLeast"/>
        </w:trPr>
        <w:tc>
          <w:tcPr>
            <w:tcW w:w="917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12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Current</w:t>
            </w:r>
            <w:r>
              <w:rPr>
                <w:color w:val="2B2A29"/>
                <w:spacing w:val="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financial</w:t>
            </w:r>
            <w:r>
              <w:rPr>
                <w:color w:val="2B2A29"/>
                <w:spacing w:val="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Year</w:t>
            </w:r>
          </w:p>
        </w:tc>
        <w:tc>
          <w:tcPr>
            <w:tcW w:w="208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Previous</w:t>
            </w:r>
            <w:r>
              <w:rPr>
                <w:color w:val="2B2A29"/>
                <w:spacing w:val="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Year</w:t>
            </w:r>
          </w:p>
        </w:tc>
        <w:tc>
          <w:tcPr>
            <w:tcW w:w="513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1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Details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improvements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environmental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social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impacts</w:t>
            </w:r>
          </w:p>
        </w:tc>
      </w:tr>
      <w:tr>
        <w:trPr>
          <w:trHeight w:val="2456" w:hRule="atLeast"/>
        </w:trPr>
        <w:tc>
          <w:tcPr>
            <w:tcW w:w="917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R&amp;D</w:t>
            </w:r>
          </w:p>
        </w:tc>
        <w:tc>
          <w:tcPr>
            <w:tcW w:w="212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08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13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56" w:after="0"/>
              <w:ind w:left="50" w:right="66" w:hanging="0"/>
              <w:jc w:val="bot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326" w:hRule="atLeast"/>
        </w:trPr>
        <w:tc>
          <w:tcPr>
            <w:tcW w:w="917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0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Capex</w:t>
            </w:r>
          </w:p>
        </w:tc>
        <w:tc>
          <w:tcPr>
            <w:tcW w:w="212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08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13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6" w:hanging="0"/>
              <w:rPr>
                <w:sz w:val="16"/>
              </w:rPr>
            </w:pPr>
            <w:r>
              <w:rPr>
                <w:sz w:val="16"/>
              </w:rPr>
            </w:r>
          </w:p>
        </w:tc>
      </w:tr>
    </w:tbl>
    <w:p>
      <w:pPr>
        <w:pStyle w:val="TextBody"/>
        <w:rPr/>
      </w:pPr>
      <w:r>
        <w:rPr/>
      </w:r>
    </w:p>
    <w:p>
      <w:pPr>
        <w:pStyle w:val="TextBody"/>
        <w:spacing w:before="53" w:after="0"/>
        <w:rPr/>
      </w:pPr>
      <w:r>
        <w:rPr/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511" w:leader="none"/>
        </w:tabs>
        <w:spacing w:lineRule="auto" w:line="240" w:before="0" w:after="0"/>
        <w:ind w:left="511" w:right="0" w:hanging="387"/>
        <w:jc w:val="left"/>
        <w:rPr>
          <w:sz w:val="16"/>
        </w:rPr>
      </w:pPr>
      <w:r>
        <w:rPr>
          <w:color w:val="2B2A29"/>
          <w:sz w:val="16"/>
        </w:rPr>
        <w:t>a.</w:t>
      </w:r>
      <w:r>
        <w:rPr>
          <w:color w:val="2B2A29"/>
          <w:spacing w:val="67"/>
          <w:sz w:val="16"/>
        </w:rPr>
        <w:t xml:space="preserve"> </w:t>
      </w:r>
      <w:r>
        <w:rPr>
          <w:color w:val="2B2A29"/>
          <w:sz w:val="16"/>
        </w:rPr>
        <w:t>Does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z w:val="16"/>
        </w:rPr>
        <w:t>entity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z w:val="16"/>
        </w:rPr>
        <w:t>have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z w:val="16"/>
        </w:rPr>
        <w:t>procedures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z w:val="16"/>
        </w:rPr>
        <w:t>in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z w:val="16"/>
        </w:rPr>
        <w:t>place</w:t>
      </w:r>
      <w:r>
        <w:rPr>
          <w:color w:val="2B2A29"/>
          <w:spacing w:val="-21"/>
          <w:sz w:val="16"/>
        </w:rPr>
        <w:t xml:space="preserve"> </w:t>
      </w:r>
      <w:r>
        <w:rPr>
          <w:color w:val="2B2A29"/>
          <w:sz w:val="16"/>
        </w:rPr>
        <w:t>for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z w:val="16"/>
        </w:rPr>
        <w:t>sustainable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z w:val="16"/>
        </w:rPr>
        <w:t>sourcing?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pacing w:val="-2"/>
          <w:sz w:val="16"/>
        </w:rPr>
        <w:t>(Yes/No)</w:t>
      </w:r>
    </w:p>
    <w:p>
      <w:pPr>
        <w:pStyle w:val="TextBody"/>
        <w:spacing w:before="1" w:after="0"/>
        <w:ind w:left="521" w:right="0" w:hanging="0"/>
        <w:rPr/>
      </w:pPr>
      <w:r>
        <w:rPr>
          <w:color w:val="2B2A29"/>
        </w:rPr>
        <w:t>b.</w:t>
      </w:r>
      <w:r>
        <w:rPr>
          <w:color w:val="2B2A29"/>
          <w:spacing w:val="30"/>
        </w:rPr>
        <w:t xml:space="preserve"> </w:t>
      </w:r>
      <w:r>
        <w:rPr>
          <w:color w:val="2B2A29"/>
        </w:rPr>
        <w:t>If</w:t>
      </w:r>
      <w:r>
        <w:rPr>
          <w:color w:val="2B2A29"/>
          <w:spacing w:val="-22"/>
        </w:rPr>
        <w:t xml:space="preserve"> </w:t>
      </w:r>
      <w:r>
        <w:rPr>
          <w:color w:val="2B2A29"/>
        </w:rPr>
        <w:t>yes,</w:t>
      </w:r>
      <w:r>
        <w:rPr>
          <w:color w:val="2B2A29"/>
          <w:spacing w:val="-22"/>
        </w:rPr>
        <w:t xml:space="preserve"> </w:t>
      </w:r>
      <w:r>
        <w:rPr>
          <w:color w:val="2B2A29"/>
        </w:rPr>
        <w:t>what</w:t>
      </w:r>
      <w:r>
        <w:rPr>
          <w:color w:val="2B2A29"/>
          <w:spacing w:val="-22"/>
        </w:rPr>
        <w:t xml:space="preserve"> </w:t>
      </w:r>
      <w:r>
        <w:rPr>
          <w:color w:val="2B2A29"/>
        </w:rPr>
        <w:t>percentage</w:t>
      </w:r>
      <w:r>
        <w:rPr>
          <w:color w:val="2B2A29"/>
          <w:spacing w:val="-22"/>
        </w:rPr>
        <w:t xml:space="preserve"> </w:t>
      </w:r>
      <w:r>
        <w:rPr>
          <w:color w:val="2B2A29"/>
        </w:rPr>
        <w:t>of</w:t>
      </w:r>
      <w:r>
        <w:rPr>
          <w:color w:val="2B2A29"/>
          <w:spacing w:val="-22"/>
        </w:rPr>
        <w:t xml:space="preserve"> </w:t>
      </w:r>
      <w:r>
        <w:rPr>
          <w:color w:val="2B2A29"/>
        </w:rPr>
        <w:t>inputs</w:t>
      </w:r>
      <w:r>
        <w:rPr>
          <w:color w:val="2B2A29"/>
          <w:spacing w:val="-22"/>
        </w:rPr>
        <w:t xml:space="preserve"> </w:t>
      </w:r>
      <w:r>
        <w:rPr>
          <w:color w:val="2B2A29"/>
        </w:rPr>
        <w:t>were</w:t>
      </w:r>
      <w:r>
        <w:rPr>
          <w:color w:val="2B2A29"/>
          <w:spacing w:val="-22"/>
        </w:rPr>
        <w:t xml:space="preserve"> </w:t>
      </w:r>
      <w:r>
        <w:rPr>
          <w:color w:val="2B2A29"/>
        </w:rPr>
        <w:t>sourced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2"/>
        </w:rPr>
        <w:t>sustainably?</w:t>
      </w:r>
    </w:p>
    <w:p>
      <w:pPr>
        <w:pStyle w:val="TextBody"/>
        <w:spacing w:before="6" w:after="0"/>
        <w:rPr/>
      </w:pPr>
      <w:r>
        <w:rPr/>
      </w:r>
    </w:p>
    <w:p>
      <w:pPr>
        <w:pStyle w:val="TextBody"/>
        <w:spacing w:lineRule="auto" w:line="264" w:before="1" w:after="0"/>
        <w:ind w:left="521" w:right="0" w:hanging="0"/>
        <w:rPr>
          <w:color w:val="2B2A29"/>
        </w:rPr>
      </w:pPr>
      <w:r>
        <w:rPr>
          <w:color w:val="2B2A29"/>
        </w:rPr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511" w:leader="none"/>
          <w:tab w:val="left" w:pos="521" w:leader="none"/>
        </w:tabs>
        <w:spacing w:lineRule="auto" w:line="264" w:before="167" w:after="0"/>
        <w:ind w:left="521" w:right="191" w:hanging="397"/>
        <w:jc w:val="left"/>
        <w:rPr>
          <w:sz w:val="16"/>
        </w:rPr>
      </w:pPr>
      <w:r>
        <w:rPr>
          <w:color w:val="2B2A29"/>
          <w:spacing w:val="-2"/>
          <w:sz w:val="16"/>
        </w:rPr>
        <w:t>Describe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processes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in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place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to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safely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reclaim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your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products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for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reusing,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recycling,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and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disposing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at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end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life,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for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(a)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Plastics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 xml:space="preserve">(including </w:t>
      </w:r>
      <w:r>
        <w:rPr>
          <w:color w:val="2B2A29"/>
          <w:sz w:val="16"/>
        </w:rPr>
        <w:t>packaging)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(b)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E-waste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(c)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Hazardous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waste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and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(d)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other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waste.</w:t>
      </w:r>
    </w:p>
    <w:p>
      <w:pPr>
        <w:pStyle w:val="TextBody"/>
        <w:spacing w:lineRule="auto" w:line="264" w:before="174" w:after="0"/>
        <w:ind w:left="521" w:right="191" w:hanging="0"/>
        <w:jc w:val="both"/>
        <w:rPr/>
      </w:pPr>
      <w:r>
        <w:rPr>
          <w:color w:val="2B2A29"/>
          <w:spacing w:val="-2"/>
        </w:rPr>
        <w:t>The company has a buy back policy for used carbide powder, the details of which can be accessed at: https://www.kennametal.com/in/en/services/carbide-recycling.html Accordingly, waste carbide generated at KIL is sent to other Kennametal sites for recycling.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510" w:leader="none"/>
          <w:tab w:val="left" w:pos="521" w:leader="none"/>
        </w:tabs>
        <w:spacing w:lineRule="auto" w:line="264" w:before="167" w:after="0"/>
        <w:ind w:left="521" w:right="191" w:hanging="397"/>
        <w:jc w:val="both"/>
        <w:rPr>
          <w:sz w:val="16"/>
        </w:rPr>
      </w:pPr>
      <w:r>
        <w:rPr>
          <w:color w:val="2B2A29"/>
          <w:spacing w:val="-4"/>
          <w:sz w:val="16"/>
        </w:rPr>
        <w:t xml:space="preserve">Whether Extended Producer Responsibility (EPR) is applicable to the entity's activities (Yes / No). If yes, whether the waste collection plan is in </w:t>
      </w:r>
      <w:r>
        <w:rPr>
          <w:color w:val="2B2A29"/>
          <w:sz w:val="16"/>
        </w:rPr>
        <w:t>line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with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Extended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Producer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Responsibility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(EPR)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plan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submitted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to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Pollution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Control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Boards?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If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not,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provide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steps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taken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to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address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 xml:space="preserve">the </w:t>
      </w:r>
      <w:r>
        <w:rPr>
          <w:color w:val="2B2A29"/>
          <w:spacing w:val="-2"/>
          <w:sz w:val="16"/>
        </w:rPr>
        <w:t>same.</w:t>
      </w:r>
    </w:p>
    <w:p>
      <w:pPr>
        <w:sectPr>
          <w:headerReference w:type="even" r:id="rId35"/>
          <w:headerReference w:type="default" r:id="rId36"/>
          <w:footerReference w:type="even" r:id="rId37"/>
          <w:footerReference w:type="default" r:id="rId38"/>
          <w:type w:val="nextPage"/>
          <w:pgSz w:w="12020" w:h="15840"/>
          <w:pgMar w:left="740" w:right="700" w:gutter="0" w:header="0" w:top="620" w:footer="999" w:bottom="1180"/>
          <w:pgNumType w:start="80" w:fmt="decimal"/>
          <w:formProt w:val="false"/>
          <w:textDirection w:val="lrTb"/>
          <w:docGrid w:type="default" w:linePitch="100" w:charSpace="4096"/>
        </w:sectPr>
        <w:pStyle w:val="TextBody"/>
        <w:spacing w:lineRule="auto" w:line="264" w:before="175" w:after="0"/>
        <w:ind w:left="521" w:right="0" w:hanging="0"/>
        <w:rPr/>
      </w:pPr>
      <w:r>
        <w:rPr>
          <w:color w:val="2B2A29"/>
          <w:spacing w:val="-4"/>
        </w:rPr>
        <w:t>Yes.</w:t>
      </w:r>
      <w:r>
        <w:rPr>
          <w:color w:val="2B2A29"/>
          <w:spacing w:val="-17"/>
        </w:rPr>
        <w:t xml:space="preserve"> </w:t>
      </w:r>
      <w:r>
        <w:rPr>
          <w:rFonts w:ascii="Liberation Mono" w:hAnsi="Liberation Mono"/>
          <w:color w:val="2B2A29"/>
          <w:spacing w:val="-17"/>
        </w:rPr>
        <w:t>KIL is compliant to EPR requirement for importer and brand owner. Annual returns are filled on time and EPR credits are taken as per requirement</w:t>
      </w:r>
    </w:p>
    <w:p>
      <w:pPr>
        <w:pStyle w:val="Normal"/>
        <w:spacing w:lineRule="auto" w:line="240"/>
        <w:ind w:left="7616" w:right="0" w:hanging="0"/>
        <w:jc w:val="left"/>
        <w:rPr>
          <w:sz w:val="20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48">
                <wp:simplePos x="0" y="0"/>
                <wp:positionH relativeFrom="page">
                  <wp:posOffset>7451725</wp:posOffset>
                </wp:positionH>
                <wp:positionV relativeFrom="page">
                  <wp:posOffset>1080135</wp:posOffset>
                </wp:positionV>
                <wp:extent cx="180340" cy="108585"/>
                <wp:effectExtent l="0" t="0" r="0" b="0"/>
                <wp:wrapNone/>
                <wp:docPr id="90" name="Graphic 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60" cy="108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0340" h="108585">
                              <a:moveTo>
                                <a:pt x="179997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79997" y="108000"/>
                              </a:lnTo>
                              <a:lnTo>
                                <a:pt x="179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4242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drawing>
          <wp:inline distT="0" distB="0" distL="0" distR="0">
            <wp:extent cx="1423035" cy="111760"/>
            <wp:effectExtent l="0" t="0" r="0" b="0"/>
            <wp:docPr id="91" name="Image 4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47" descr="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35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7"/>
          <w:position w:val="16"/>
          <w:sz w:val="20"/>
        </w:rPr>
        <w:t xml:space="preserve"> </w:t>
      </w:r>
      <w:r>
        <w:rPr>
          <w:rFonts w:ascii="Times New Roman" w:hAnsi="Times New Roman"/>
          <w:spacing w:val="117"/>
          <w:position w:val="16"/>
          <w:sz w:val="20"/>
        </w:rPr>
        <mc:AlternateContent>
          <mc:Choice Requires="wpg">
            <w:drawing>
              <wp:inline distT="0" distB="0" distL="0" distR="0">
                <wp:extent cx="285115" cy="323215"/>
                <wp:effectExtent l="9525" t="0" r="0" b="10160"/>
                <wp:docPr id="92" name="Shape6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120" cy="323280"/>
                          <a:chOff x="0" y="0"/>
                          <a:chExt cx="285120" cy="3232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58760" cy="323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6845" h="313690">
                                <a:moveTo>
                                  <a:pt x="0" y="0"/>
                                </a:moveTo>
                                <a:lnTo>
                                  <a:pt x="0" y="113931"/>
                                </a:lnTo>
                                <a:lnTo>
                                  <a:pt x="45885" y="156540"/>
                                </a:lnTo>
                                <a:lnTo>
                                  <a:pt x="0" y="200990"/>
                                </a:lnTo>
                                <a:lnTo>
                                  <a:pt x="0" y="313093"/>
                                </a:lnTo>
                                <a:lnTo>
                                  <a:pt x="156311" y="156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34242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9760" y="23040"/>
                            <a:ext cx="135360" cy="27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5255" h="269875">
                                <a:moveTo>
                                  <a:pt x="0" y="0"/>
                                </a:moveTo>
                                <a:lnTo>
                                  <a:pt x="0" y="98120"/>
                                </a:lnTo>
                                <a:lnTo>
                                  <a:pt x="39522" y="134823"/>
                                </a:lnTo>
                                <a:lnTo>
                                  <a:pt x="0" y="173126"/>
                                </a:lnTo>
                                <a:lnTo>
                                  <a:pt x="0" y="269671"/>
                                </a:lnTo>
                                <a:lnTo>
                                  <a:pt x="134632" y="134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3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Shape61" style="position:absolute;margin-left:0pt;margin-top:-26.3pt;width:22.45pt;height:25.45pt" coordorigin="0,-526" coordsize="449,509"/>
            </w:pict>
          </mc:Fallback>
        </mc:AlternateContent>
      </w:r>
    </w:p>
    <w:p>
      <w:pPr>
        <w:pStyle w:val="TextBody"/>
        <w:rPr/>
      </w:pPr>
      <w:r>
        <w:rPr/>
      </w:r>
    </w:p>
    <w:p>
      <w:pPr>
        <w:pStyle w:val="TextBody"/>
        <w:spacing w:before="34" w:after="0"/>
        <w:rPr/>
      </w:pPr>
      <w:r>
        <w:rPr/>
      </w:r>
    </w:p>
    <w:p>
      <w:pPr>
        <w:pStyle w:val="TextBody"/>
        <w:ind w:left="133" w:right="0" w:hanging="0"/>
        <w:rPr/>
      </w:pPr>
      <w:r>
        <w:rPr>
          <w:color w:val="2B2A29"/>
          <w:spacing w:val="-2"/>
        </w:rPr>
        <w:t>Principle</w:t>
      </w:r>
      <w:r>
        <w:rPr>
          <w:color w:val="2B2A29"/>
          <w:spacing w:val="-15"/>
        </w:rPr>
        <w:t xml:space="preserve"> </w:t>
      </w:r>
      <w:r>
        <w:rPr>
          <w:color w:val="2B2A29"/>
          <w:spacing w:val="-2"/>
        </w:rPr>
        <w:t>3:</w:t>
      </w:r>
      <w:r>
        <w:rPr>
          <w:color w:val="2B2A29"/>
          <w:spacing w:val="-15"/>
        </w:rPr>
        <w:t xml:space="preserve"> </w:t>
      </w:r>
      <w:r>
        <w:rPr>
          <w:color w:val="2B2A29"/>
          <w:spacing w:val="-2"/>
        </w:rPr>
        <w:t>Businesses</w:t>
      </w:r>
      <w:r>
        <w:rPr>
          <w:color w:val="2B2A29"/>
          <w:spacing w:val="-15"/>
        </w:rPr>
        <w:t xml:space="preserve"> </w:t>
      </w:r>
      <w:r>
        <w:rPr>
          <w:color w:val="2B2A29"/>
          <w:spacing w:val="-2"/>
        </w:rPr>
        <w:t>should</w:t>
      </w:r>
      <w:r>
        <w:rPr>
          <w:color w:val="2B2A29"/>
          <w:spacing w:val="-15"/>
        </w:rPr>
        <w:t xml:space="preserve"> </w:t>
      </w:r>
      <w:r>
        <w:rPr>
          <w:color w:val="2B2A29"/>
          <w:spacing w:val="-2"/>
        </w:rPr>
        <w:t>respect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2"/>
        </w:rPr>
        <w:t>and</w:t>
      </w:r>
      <w:r>
        <w:rPr>
          <w:color w:val="2B2A29"/>
          <w:spacing w:val="-15"/>
        </w:rPr>
        <w:t xml:space="preserve"> </w:t>
      </w:r>
      <w:r>
        <w:rPr>
          <w:color w:val="2B2A29"/>
          <w:spacing w:val="-2"/>
        </w:rPr>
        <w:t>promote</w:t>
      </w:r>
      <w:r>
        <w:rPr>
          <w:color w:val="2B2A29"/>
          <w:spacing w:val="-15"/>
        </w:rPr>
        <w:t xml:space="preserve"> </w:t>
      </w:r>
      <w:r>
        <w:rPr>
          <w:color w:val="2B2A29"/>
          <w:spacing w:val="-2"/>
        </w:rPr>
        <w:t>the</w:t>
      </w:r>
      <w:r>
        <w:rPr>
          <w:color w:val="2B2A29"/>
          <w:spacing w:val="-15"/>
        </w:rPr>
        <w:t xml:space="preserve"> </w:t>
      </w:r>
      <w:r>
        <w:rPr>
          <w:color w:val="2B2A29"/>
          <w:spacing w:val="-2"/>
        </w:rPr>
        <w:t>well-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2"/>
        </w:rPr>
        <w:t>being</w:t>
      </w:r>
      <w:r>
        <w:rPr>
          <w:color w:val="2B2A29"/>
          <w:spacing w:val="-15"/>
        </w:rPr>
        <w:t xml:space="preserve"> </w:t>
      </w:r>
      <w:r>
        <w:rPr>
          <w:color w:val="2B2A29"/>
          <w:spacing w:val="-2"/>
        </w:rPr>
        <w:t>of</w:t>
      </w:r>
      <w:r>
        <w:rPr>
          <w:color w:val="2B2A29"/>
          <w:spacing w:val="-15"/>
        </w:rPr>
        <w:t xml:space="preserve"> </w:t>
      </w:r>
      <w:r>
        <w:rPr>
          <w:color w:val="2B2A29"/>
          <w:spacing w:val="-2"/>
        </w:rPr>
        <w:t>all</w:t>
      </w:r>
      <w:r>
        <w:rPr>
          <w:color w:val="2B2A29"/>
          <w:spacing w:val="-15"/>
        </w:rPr>
        <w:t xml:space="preserve"> </w:t>
      </w:r>
      <w:r>
        <w:rPr>
          <w:color w:val="2B2A29"/>
          <w:spacing w:val="-2"/>
        </w:rPr>
        <w:t>employees,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2"/>
        </w:rPr>
        <w:t>including</w:t>
      </w:r>
      <w:r>
        <w:rPr>
          <w:color w:val="2B2A29"/>
          <w:spacing w:val="-15"/>
        </w:rPr>
        <w:t xml:space="preserve"> </w:t>
      </w:r>
      <w:r>
        <w:rPr>
          <w:color w:val="2B2A29"/>
          <w:spacing w:val="-2"/>
        </w:rPr>
        <w:t>those</w:t>
      </w:r>
      <w:r>
        <w:rPr>
          <w:color w:val="2B2A29"/>
          <w:spacing w:val="-15"/>
        </w:rPr>
        <w:t xml:space="preserve"> </w:t>
      </w:r>
      <w:r>
        <w:rPr>
          <w:color w:val="2B2A29"/>
          <w:spacing w:val="-2"/>
        </w:rPr>
        <w:t>in</w:t>
      </w:r>
      <w:r>
        <w:rPr>
          <w:color w:val="2B2A29"/>
          <w:spacing w:val="-15"/>
        </w:rPr>
        <w:t xml:space="preserve"> </w:t>
      </w:r>
      <w:r>
        <w:rPr>
          <w:color w:val="2B2A29"/>
          <w:spacing w:val="-2"/>
        </w:rPr>
        <w:t>their</w:t>
      </w:r>
      <w:r>
        <w:rPr>
          <w:color w:val="2B2A29"/>
          <w:spacing w:val="-15"/>
        </w:rPr>
        <w:t xml:space="preserve"> </w:t>
      </w:r>
      <w:r>
        <w:rPr>
          <w:color w:val="2B2A29"/>
          <w:spacing w:val="-2"/>
        </w:rPr>
        <w:t>value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2"/>
        </w:rPr>
        <w:t>chains</w:t>
      </w:r>
    </w:p>
    <w:p>
      <w:pPr>
        <w:pStyle w:val="TextBody"/>
        <w:spacing w:before="1" w:after="0"/>
        <w:rPr/>
      </w:pPr>
      <w:r>
        <w:rPr/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520" w:leader="none"/>
        </w:tabs>
        <w:spacing w:lineRule="auto" w:line="240" w:before="0" w:after="0"/>
        <w:ind w:left="520" w:right="0" w:hanging="387"/>
        <w:jc w:val="left"/>
        <w:rPr>
          <w:sz w:val="16"/>
        </w:rPr>
      </w:pPr>
      <w:r>
        <w:rPr>
          <w:color w:val="2B2A29"/>
          <w:sz w:val="16"/>
        </w:rPr>
        <w:t>A.</w:t>
      </w:r>
      <w:r>
        <w:rPr>
          <w:color w:val="2B2A29"/>
          <w:spacing w:val="63"/>
          <w:sz w:val="16"/>
        </w:rPr>
        <w:t xml:space="preserve"> </w:t>
      </w:r>
      <w:r>
        <w:rPr>
          <w:color w:val="2B2A29"/>
          <w:sz w:val="16"/>
        </w:rPr>
        <w:t>Details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z w:val="16"/>
        </w:rPr>
        <w:t>measures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z w:val="16"/>
        </w:rPr>
        <w:t>for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z w:val="16"/>
        </w:rPr>
        <w:t>well-being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pacing w:val="-2"/>
          <w:sz w:val="16"/>
        </w:rPr>
        <w:t>employees:</w:t>
      </w:r>
    </w:p>
    <w:p>
      <w:pPr>
        <w:pStyle w:val="TextBody"/>
        <w:spacing w:before="7" w:after="0"/>
        <w:rPr>
          <w:sz w:val="14"/>
        </w:rPr>
      </w:pPr>
      <w:r>
        <w:rPr>
          <w:sz w:val="14"/>
        </w:rPr>
      </w:r>
    </w:p>
    <w:tbl>
      <w:tblPr>
        <w:tblW w:w="10288" w:type="dxa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1469"/>
        <w:gridCol w:w="1469"/>
        <w:gridCol w:w="734"/>
        <w:gridCol w:w="736"/>
        <w:gridCol w:w="734"/>
        <w:gridCol w:w="735"/>
        <w:gridCol w:w="737"/>
        <w:gridCol w:w="733"/>
        <w:gridCol w:w="736"/>
        <w:gridCol w:w="734"/>
        <w:gridCol w:w="736"/>
        <w:gridCol w:w="734"/>
      </w:tblGrid>
      <w:tr>
        <w:trPr>
          <w:trHeight w:val="282" w:hRule="atLeast"/>
        </w:trPr>
        <w:tc>
          <w:tcPr>
            <w:tcW w:w="1469" w:type="dxa"/>
            <w:vMerge w:val="restart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56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Category</w:t>
            </w:r>
          </w:p>
        </w:tc>
        <w:tc>
          <w:tcPr>
            <w:tcW w:w="8818" w:type="dxa"/>
            <w:gridSpan w:val="11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%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employees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covered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by</w:t>
            </w:r>
          </w:p>
        </w:tc>
      </w:tr>
      <w:tr>
        <w:trPr>
          <w:trHeight w:val="282" w:hRule="atLeast"/>
        </w:trPr>
        <w:tc>
          <w:tcPr>
            <w:tcW w:w="1469" w:type="dxa"/>
            <w:vMerge w:val="continue"/>
            <w:tcBorders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69" w:type="dxa"/>
            <w:vMerge w:val="restart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44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8"/>
                <w:sz w:val="16"/>
              </w:rPr>
              <w:t>Total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(A)</w:t>
            </w:r>
          </w:p>
        </w:tc>
        <w:tc>
          <w:tcPr>
            <w:tcW w:w="1470" w:type="dxa"/>
            <w:gridSpan w:val="2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25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Health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Insurance</w:t>
            </w:r>
          </w:p>
        </w:tc>
        <w:tc>
          <w:tcPr>
            <w:tcW w:w="1469" w:type="dxa"/>
            <w:gridSpan w:val="2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40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Accident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Insurance</w:t>
            </w:r>
          </w:p>
        </w:tc>
        <w:tc>
          <w:tcPr>
            <w:tcW w:w="1470" w:type="dxa"/>
            <w:gridSpan w:val="2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75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Maternity Benefits</w:t>
            </w:r>
          </w:p>
        </w:tc>
        <w:tc>
          <w:tcPr>
            <w:tcW w:w="1470" w:type="dxa"/>
            <w:gridSpan w:val="2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92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Paternity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Benefits</w:t>
            </w:r>
          </w:p>
        </w:tc>
        <w:tc>
          <w:tcPr>
            <w:tcW w:w="1470" w:type="dxa"/>
            <w:gridSpan w:val="2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60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Day</w:t>
            </w:r>
            <w:r>
              <w:rPr>
                <w:color w:val="2B2A29"/>
                <w:spacing w:val="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Care</w:t>
            </w:r>
            <w:r>
              <w:rPr>
                <w:color w:val="2B2A29"/>
                <w:spacing w:val="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Facilities</w:t>
            </w:r>
          </w:p>
        </w:tc>
      </w:tr>
      <w:tr>
        <w:trPr>
          <w:trHeight w:val="437" w:hRule="atLeast"/>
        </w:trPr>
        <w:tc>
          <w:tcPr>
            <w:tcW w:w="1469" w:type="dxa"/>
            <w:vMerge w:val="continue"/>
            <w:tcBorders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69" w:type="dxa"/>
            <w:vMerge w:val="continue"/>
            <w:tcBorders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65" w:right="0" w:hanging="192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 xml:space="preserve">Number </w:t>
            </w:r>
            <w:r>
              <w:rPr>
                <w:color w:val="2B2A29"/>
                <w:spacing w:val="-4"/>
                <w:sz w:val="16"/>
              </w:rPr>
              <w:t>(B)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84" w:right="0" w:hanging="0"/>
              <w:jc w:val="left"/>
              <w:rPr>
                <w:sz w:val="16"/>
              </w:rPr>
            </w:pPr>
            <w:r>
              <w:rPr>
                <w:color w:val="2B2A29"/>
                <w:w w:val="140"/>
                <w:sz w:val="16"/>
              </w:rPr>
              <w:t>%</w:t>
            </w:r>
            <w:r>
              <w:rPr>
                <w:color w:val="2B2A29"/>
                <w:spacing w:val="1"/>
                <w:w w:val="140"/>
                <w:sz w:val="16"/>
              </w:rPr>
              <w:t xml:space="preserve"> </w:t>
            </w:r>
            <w:r>
              <w:rPr>
                <w:color w:val="2B2A29"/>
                <w:spacing w:val="-4"/>
                <w:w w:val="110"/>
                <w:sz w:val="16"/>
              </w:rPr>
              <w:t>(B/A)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58" w:right="0" w:hanging="187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 xml:space="preserve">Number </w:t>
            </w:r>
            <w:r>
              <w:rPr>
                <w:color w:val="2B2A29"/>
                <w:spacing w:val="-4"/>
                <w:sz w:val="16"/>
              </w:rPr>
              <w:t>(C)</w:t>
            </w:r>
          </w:p>
        </w:tc>
        <w:tc>
          <w:tcPr>
            <w:tcW w:w="73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79" w:right="0" w:hanging="0"/>
              <w:jc w:val="left"/>
              <w:rPr>
                <w:sz w:val="16"/>
              </w:rPr>
            </w:pPr>
            <w:r>
              <w:rPr>
                <w:color w:val="2B2A29"/>
                <w:w w:val="140"/>
                <w:sz w:val="16"/>
              </w:rPr>
              <w:t>%</w:t>
            </w:r>
            <w:r>
              <w:rPr>
                <w:color w:val="2B2A29"/>
                <w:spacing w:val="1"/>
                <w:w w:val="140"/>
                <w:sz w:val="16"/>
              </w:rPr>
              <w:t xml:space="preserve"> </w:t>
            </w:r>
            <w:r>
              <w:rPr>
                <w:color w:val="2B2A29"/>
                <w:spacing w:val="-4"/>
                <w:w w:val="110"/>
                <w:sz w:val="16"/>
              </w:rPr>
              <w:t>(C/A)</w:t>
            </w:r>
          </w:p>
        </w:tc>
        <w:tc>
          <w:tcPr>
            <w:tcW w:w="73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61" w:right="0" w:hanging="19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 xml:space="preserve">Number </w:t>
            </w:r>
            <w:r>
              <w:rPr>
                <w:color w:val="2B2A29"/>
                <w:spacing w:val="-4"/>
                <w:sz w:val="16"/>
              </w:rPr>
              <w:t>(D)</w:t>
            </w:r>
          </w:p>
        </w:tc>
        <w:tc>
          <w:tcPr>
            <w:tcW w:w="73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80" w:right="0" w:hanging="0"/>
              <w:jc w:val="left"/>
              <w:rPr>
                <w:sz w:val="16"/>
              </w:rPr>
            </w:pPr>
            <w:r>
              <w:rPr>
                <w:color w:val="2B2A29"/>
                <w:w w:val="140"/>
                <w:sz w:val="16"/>
              </w:rPr>
              <w:t>%</w:t>
            </w:r>
            <w:r>
              <w:rPr>
                <w:color w:val="2B2A29"/>
                <w:spacing w:val="1"/>
                <w:w w:val="140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>(D/A)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67" w:right="0" w:hanging="198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 xml:space="preserve">Number </w:t>
            </w:r>
            <w:r>
              <w:rPr>
                <w:color w:val="2B2A29"/>
                <w:spacing w:val="-4"/>
                <w:sz w:val="16"/>
              </w:rPr>
              <w:t>(E)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86" w:right="0" w:hanging="0"/>
              <w:jc w:val="left"/>
              <w:rPr>
                <w:sz w:val="16"/>
              </w:rPr>
            </w:pPr>
            <w:r>
              <w:rPr>
                <w:color w:val="2B2A29"/>
                <w:w w:val="140"/>
                <w:sz w:val="16"/>
              </w:rPr>
              <w:t>%</w:t>
            </w:r>
            <w:r>
              <w:rPr>
                <w:color w:val="2B2A29"/>
                <w:spacing w:val="1"/>
                <w:w w:val="140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>(E/A)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69" w:right="0" w:hanging="201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 xml:space="preserve">Number </w:t>
            </w:r>
            <w:r>
              <w:rPr>
                <w:color w:val="2B2A29"/>
                <w:spacing w:val="-4"/>
                <w:sz w:val="16"/>
              </w:rPr>
              <w:t>(F)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87" w:right="0" w:hanging="0"/>
              <w:jc w:val="left"/>
              <w:rPr>
                <w:sz w:val="16"/>
              </w:rPr>
            </w:pPr>
            <w:r>
              <w:rPr>
                <w:color w:val="2B2A29"/>
                <w:w w:val="140"/>
                <w:sz w:val="16"/>
              </w:rPr>
              <w:t>%</w:t>
            </w:r>
            <w:r>
              <w:rPr>
                <w:color w:val="2B2A29"/>
                <w:spacing w:val="1"/>
                <w:w w:val="140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>(F/A)</w:t>
            </w:r>
          </w:p>
        </w:tc>
      </w:tr>
    </w:tbl>
    <w:p>
      <w:pPr>
        <w:pStyle w:val="TextBody"/>
        <w:spacing w:before="26" w:after="50"/>
        <w:ind w:left="185" w:right="0" w:hanging="0"/>
        <w:rPr/>
      </w:pPr>
      <w:r>
        <w:rPr>
          <w:color w:val="2B2A29"/>
          <w:spacing w:val="-2"/>
        </w:rPr>
        <w:t>Permanent</w:t>
      </w:r>
      <w:r>
        <w:rPr>
          <w:color w:val="2B2A29"/>
          <w:spacing w:val="-12"/>
        </w:rPr>
        <w:t xml:space="preserve"> </w:t>
      </w:r>
      <w:r>
        <w:rPr>
          <w:color w:val="2B2A29"/>
          <w:spacing w:val="-2"/>
        </w:rPr>
        <w:t>Employees</w:t>
      </w:r>
    </w:p>
    <w:tbl>
      <w:tblPr>
        <w:tblW w:w="10288" w:type="dxa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1469"/>
        <w:gridCol w:w="1469"/>
        <w:gridCol w:w="734"/>
        <w:gridCol w:w="736"/>
        <w:gridCol w:w="734"/>
        <w:gridCol w:w="735"/>
        <w:gridCol w:w="737"/>
        <w:gridCol w:w="733"/>
        <w:gridCol w:w="736"/>
        <w:gridCol w:w="734"/>
        <w:gridCol w:w="736"/>
        <w:gridCol w:w="734"/>
      </w:tblGrid>
      <w:tr>
        <w:trPr>
          <w:trHeight w:val="287" w:hRule="atLeast"/>
        </w:trPr>
        <w:tc>
          <w:tcPr>
            <w:tcW w:w="1469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Male</w:t>
            </w:r>
          </w:p>
        </w:tc>
        <w:tc>
          <w:tcPr>
            <w:tcW w:w="146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417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227" w:hanging="0"/>
              <w:jc w:val="right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417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9" w:right="9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7" w:right="9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417</w:t>
            </w:r>
          </w:p>
        </w:tc>
        <w:tc>
          <w:tcPr>
            <w:tcW w:w="73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9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73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0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73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2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3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417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4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5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417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18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</w:tr>
      <w:tr>
        <w:trPr>
          <w:trHeight w:val="287" w:hRule="atLeast"/>
        </w:trPr>
        <w:tc>
          <w:tcPr>
            <w:tcW w:w="1469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Female</w:t>
            </w:r>
          </w:p>
        </w:tc>
        <w:tc>
          <w:tcPr>
            <w:tcW w:w="146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36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272" w:hanging="0"/>
              <w:jc w:val="right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36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9" w:right="9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7" w:right="9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36</w:t>
            </w:r>
          </w:p>
        </w:tc>
        <w:tc>
          <w:tcPr>
            <w:tcW w:w="73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9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73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0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36</w:t>
            </w:r>
          </w:p>
        </w:tc>
        <w:tc>
          <w:tcPr>
            <w:tcW w:w="73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2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3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4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5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36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18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</w:tr>
      <w:tr>
        <w:trPr>
          <w:trHeight w:val="287" w:hRule="atLeast"/>
        </w:trPr>
        <w:tc>
          <w:tcPr>
            <w:tcW w:w="1469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Total</w:t>
            </w:r>
          </w:p>
        </w:tc>
        <w:tc>
          <w:tcPr>
            <w:tcW w:w="146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453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227" w:hanging="0"/>
              <w:jc w:val="right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453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9" w:right="9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7" w:right="9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453</w:t>
            </w:r>
          </w:p>
        </w:tc>
        <w:tc>
          <w:tcPr>
            <w:tcW w:w="73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9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73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0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36</w:t>
            </w:r>
          </w:p>
        </w:tc>
        <w:tc>
          <w:tcPr>
            <w:tcW w:w="73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2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3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417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4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5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453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18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</w:tr>
    </w:tbl>
    <w:p>
      <w:pPr>
        <w:pStyle w:val="TextBody"/>
        <w:spacing w:before="26" w:after="0"/>
        <w:ind w:left="185" w:right="0" w:hanging="0"/>
        <w:rPr/>
      </w:pPr>
      <w:r>
        <w:rPr>
          <w:color w:val="2B2A29"/>
          <w:spacing w:val="-2"/>
        </w:rPr>
        <w:t>Other</w:t>
      </w:r>
      <w:r>
        <w:rPr>
          <w:color w:val="2B2A29"/>
          <w:spacing w:val="-1"/>
        </w:rPr>
        <w:t xml:space="preserve"> </w:t>
      </w:r>
      <w:r>
        <w:rPr>
          <w:color w:val="2B2A29"/>
          <w:spacing w:val="-2"/>
        </w:rPr>
        <w:t>than</w:t>
      </w:r>
      <w:r>
        <w:rPr>
          <w:color w:val="2B2A29"/>
          <w:spacing w:val="-1"/>
        </w:rPr>
        <w:t xml:space="preserve"> </w:t>
      </w:r>
      <w:r>
        <w:rPr>
          <w:color w:val="2B2A29"/>
          <w:spacing w:val="-2"/>
        </w:rPr>
        <w:t>Permanent</w:t>
      </w:r>
      <w:r>
        <w:rPr>
          <w:color w:val="2B2A29"/>
        </w:rPr>
        <w:t xml:space="preserve"> </w:t>
      </w:r>
      <w:r>
        <w:rPr>
          <w:color w:val="2B2A29"/>
          <w:spacing w:val="-2"/>
        </w:rPr>
        <w:t>employees*</w:t>
      </w:r>
    </w:p>
    <w:p>
      <w:pPr>
        <w:pStyle w:val="TextBody"/>
        <w:spacing w:before="6" w:after="0"/>
        <w:rPr>
          <w:sz w:val="6"/>
        </w:rPr>
      </w:pPr>
      <w:r>
        <w:rPr>
          <w:sz w:val="6"/>
        </w:rPr>
      </w:r>
    </w:p>
    <w:tbl>
      <w:tblPr>
        <w:tblW w:w="10288" w:type="dxa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1469"/>
        <w:gridCol w:w="1469"/>
        <w:gridCol w:w="734"/>
        <w:gridCol w:w="736"/>
        <w:gridCol w:w="734"/>
        <w:gridCol w:w="735"/>
        <w:gridCol w:w="737"/>
        <w:gridCol w:w="733"/>
        <w:gridCol w:w="736"/>
        <w:gridCol w:w="734"/>
        <w:gridCol w:w="736"/>
        <w:gridCol w:w="734"/>
      </w:tblGrid>
      <w:tr>
        <w:trPr>
          <w:trHeight w:val="287" w:hRule="atLeast"/>
        </w:trPr>
        <w:tc>
          <w:tcPr>
            <w:tcW w:w="1469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Male</w:t>
            </w:r>
          </w:p>
        </w:tc>
        <w:tc>
          <w:tcPr>
            <w:tcW w:w="146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14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8" w:right="9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14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9" w:right="9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7" w:right="9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14</w:t>
            </w:r>
          </w:p>
        </w:tc>
        <w:tc>
          <w:tcPr>
            <w:tcW w:w="73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9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73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0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73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2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3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4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5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18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</w:tr>
      <w:tr>
        <w:trPr>
          <w:trHeight w:val="287" w:hRule="atLeast"/>
        </w:trPr>
        <w:tc>
          <w:tcPr>
            <w:tcW w:w="1469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Female</w:t>
            </w:r>
          </w:p>
        </w:tc>
        <w:tc>
          <w:tcPr>
            <w:tcW w:w="146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9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8" w:right="9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9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9" w:right="9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7" w:right="9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9</w:t>
            </w:r>
          </w:p>
        </w:tc>
        <w:tc>
          <w:tcPr>
            <w:tcW w:w="73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9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73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9</w:t>
            </w:r>
          </w:p>
        </w:tc>
        <w:tc>
          <w:tcPr>
            <w:tcW w:w="73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2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3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4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5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9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18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</w:tr>
      <w:tr>
        <w:trPr>
          <w:trHeight w:val="287" w:hRule="atLeast"/>
        </w:trPr>
        <w:tc>
          <w:tcPr>
            <w:tcW w:w="1469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Total</w:t>
            </w:r>
          </w:p>
        </w:tc>
        <w:tc>
          <w:tcPr>
            <w:tcW w:w="146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23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8" w:right="9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23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9" w:right="9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7" w:right="9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23</w:t>
            </w:r>
          </w:p>
        </w:tc>
        <w:tc>
          <w:tcPr>
            <w:tcW w:w="73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9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73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9</w:t>
            </w:r>
          </w:p>
        </w:tc>
        <w:tc>
          <w:tcPr>
            <w:tcW w:w="73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2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3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4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5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9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18" w:hanging="0"/>
              <w:rPr>
                <w:sz w:val="16"/>
              </w:rPr>
            </w:pPr>
            <w:r>
              <w:rPr>
                <w:color w:val="2B2A29"/>
                <w:spacing w:val="-2"/>
                <w:w w:val="110"/>
                <w:sz w:val="16"/>
              </w:rPr>
              <w:t>42.11%</w:t>
            </w:r>
          </w:p>
        </w:tc>
      </w:tr>
    </w:tbl>
    <w:p>
      <w:pPr>
        <w:pStyle w:val="TextBody"/>
        <w:spacing w:before="125" w:after="0"/>
        <w:ind w:left="529" w:right="0" w:hanging="0"/>
        <w:rPr/>
      </w:pPr>
      <w:r>
        <w:rPr>
          <w:color w:val="2B2A29"/>
          <w:spacing w:val="-2"/>
        </w:rPr>
        <w:t>*These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2"/>
        </w:rPr>
        <w:t>numbers</w:t>
      </w:r>
      <w:r>
        <w:rPr>
          <w:color w:val="2B2A29"/>
          <w:spacing w:val="-21"/>
        </w:rPr>
        <w:t xml:space="preserve"> </w:t>
      </w:r>
      <w:r>
        <w:rPr>
          <w:color w:val="2B2A29"/>
          <w:spacing w:val="-2"/>
        </w:rPr>
        <w:t>also</w:t>
      </w:r>
      <w:r>
        <w:rPr>
          <w:color w:val="2B2A29"/>
          <w:spacing w:val="-21"/>
        </w:rPr>
        <w:t xml:space="preserve"> </w:t>
      </w:r>
      <w:r>
        <w:rPr>
          <w:color w:val="2B2A29"/>
          <w:spacing w:val="-2"/>
        </w:rPr>
        <w:t>include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2"/>
        </w:rPr>
        <w:t>employees</w:t>
      </w:r>
      <w:r>
        <w:rPr>
          <w:color w:val="2B2A29"/>
          <w:spacing w:val="-21"/>
        </w:rPr>
        <w:t xml:space="preserve"> </w:t>
      </w:r>
      <w:r>
        <w:rPr>
          <w:color w:val="2B2A29"/>
          <w:spacing w:val="-2"/>
        </w:rPr>
        <w:t>covered</w:t>
      </w:r>
      <w:r>
        <w:rPr>
          <w:color w:val="2B2A29"/>
          <w:spacing w:val="-21"/>
        </w:rPr>
        <w:t xml:space="preserve"> </w:t>
      </w:r>
      <w:r>
        <w:rPr>
          <w:color w:val="2B2A29"/>
          <w:spacing w:val="-2"/>
        </w:rPr>
        <w:t>under</w:t>
      </w:r>
      <w:r>
        <w:rPr>
          <w:color w:val="2B2A29"/>
          <w:spacing w:val="-21"/>
        </w:rPr>
        <w:t xml:space="preserve"> </w:t>
      </w:r>
      <w:r>
        <w:rPr>
          <w:color w:val="2B2A29"/>
          <w:spacing w:val="-2"/>
        </w:rPr>
        <w:t>the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2"/>
        </w:rPr>
        <w:t>ESIC</w:t>
      </w:r>
      <w:r>
        <w:rPr>
          <w:color w:val="2B2A29"/>
          <w:spacing w:val="-21"/>
        </w:rPr>
        <w:t xml:space="preserve"> </w:t>
      </w:r>
      <w:r>
        <w:rPr>
          <w:color w:val="2B2A29"/>
          <w:spacing w:val="-4"/>
        </w:rPr>
        <w:t>Act.</w:t>
      </w:r>
    </w:p>
    <w:p>
      <w:pPr>
        <w:pStyle w:val="TextBody"/>
        <w:spacing w:before="129" w:after="0"/>
        <w:rPr/>
      </w:pPr>
      <w:r>
        <w:rPr/>
      </w:r>
    </w:p>
    <w:p>
      <w:pPr>
        <w:pStyle w:val="ListParagraph"/>
        <w:numPr>
          <w:ilvl w:val="1"/>
          <w:numId w:val="21"/>
        </w:numPr>
        <w:tabs>
          <w:tab w:val="clear" w:pos="720"/>
          <w:tab w:val="left" w:pos="851" w:leader="none"/>
        </w:tabs>
        <w:spacing w:lineRule="auto" w:line="240" w:before="1" w:after="0"/>
        <w:ind w:left="851" w:right="0" w:hanging="322"/>
        <w:jc w:val="left"/>
        <w:rPr>
          <w:sz w:val="16"/>
        </w:rPr>
      </w:pPr>
      <w:r>
        <w:rPr>
          <w:color w:val="2B2A29"/>
          <w:spacing w:val="-2"/>
          <w:sz w:val="16"/>
        </w:rPr>
        <w:t>Details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measures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for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well-being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workers:</w:t>
      </w:r>
    </w:p>
    <w:p>
      <w:pPr>
        <w:pStyle w:val="TextBody"/>
        <w:spacing w:before="27" w:after="0"/>
        <w:rPr>
          <w:sz w:val="20"/>
        </w:rPr>
      </w:pPr>
      <w:r>
        <w:rPr>
          <w:sz w:val="20"/>
        </w:rPr>
      </w:r>
    </w:p>
    <w:tbl>
      <w:tblPr>
        <w:tblW w:w="10288" w:type="dxa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1469"/>
        <w:gridCol w:w="1469"/>
        <w:gridCol w:w="734"/>
        <w:gridCol w:w="736"/>
        <w:gridCol w:w="734"/>
        <w:gridCol w:w="735"/>
        <w:gridCol w:w="737"/>
        <w:gridCol w:w="733"/>
        <w:gridCol w:w="736"/>
        <w:gridCol w:w="734"/>
        <w:gridCol w:w="736"/>
        <w:gridCol w:w="734"/>
      </w:tblGrid>
      <w:tr>
        <w:trPr>
          <w:trHeight w:val="282" w:hRule="atLeast"/>
        </w:trPr>
        <w:tc>
          <w:tcPr>
            <w:tcW w:w="1469" w:type="dxa"/>
            <w:vMerge w:val="restart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3" w:after="0"/>
              <w:ind w:left="56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Category</w:t>
            </w:r>
          </w:p>
        </w:tc>
        <w:tc>
          <w:tcPr>
            <w:tcW w:w="8818" w:type="dxa"/>
            <w:gridSpan w:val="11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11" w:hanging="0"/>
              <w:rPr>
                <w:sz w:val="16"/>
              </w:rPr>
            </w:pPr>
            <w:r>
              <w:rPr>
                <w:color w:val="2B2A29"/>
                <w:sz w:val="16"/>
              </w:rPr>
              <w:t>%</w:t>
            </w:r>
            <w:r>
              <w:rPr>
                <w:color w:val="2B2A29"/>
                <w:spacing w:val="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Workers</w:t>
            </w:r>
            <w:r>
              <w:rPr>
                <w:color w:val="2B2A29"/>
                <w:spacing w:val="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covered</w:t>
            </w:r>
            <w:r>
              <w:rPr>
                <w:color w:val="2B2A29"/>
                <w:spacing w:val="11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by</w:t>
            </w:r>
          </w:p>
        </w:tc>
      </w:tr>
      <w:tr>
        <w:trPr>
          <w:trHeight w:val="282" w:hRule="atLeast"/>
        </w:trPr>
        <w:tc>
          <w:tcPr>
            <w:tcW w:w="1469" w:type="dxa"/>
            <w:vMerge w:val="continue"/>
            <w:tcBorders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69" w:type="dxa"/>
            <w:vMerge w:val="restart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44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8"/>
                <w:sz w:val="16"/>
              </w:rPr>
              <w:t>Total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(A)</w:t>
            </w:r>
          </w:p>
        </w:tc>
        <w:tc>
          <w:tcPr>
            <w:tcW w:w="1470" w:type="dxa"/>
            <w:gridSpan w:val="2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25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Health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Insurance</w:t>
            </w:r>
          </w:p>
        </w:tc>
        <w:tc>
          <w:tcPr>
            <w:tcW w:w="1469" w:type="dxa"/>
            <w:gridSpan w:val="2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40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Accident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Insurance</w:t>
            </w:r>
          </w:p>
        </w:tc>
        <w:tc>
          <w:tcPr>
            <w:tcW w:w="1470" w:type="dxa"/>
            <w:gridSpan w:val="2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75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Maternity Benefits</w:t>
            </w:r>
          </w:p>
        </w:tc>
        <w:tc>
          <w:tcPr>
            <w:tcW w:w="1470" w:type="dxa"/>
            <w:gridSpan w:val="2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92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Paternity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Benefits</w:t>
            </w:r>
          </w:p>
        </w:tc>
        <w:tc>
          <w:tcPr>
            <w:tcW w:w="1470" w:type="dxa"/>
            <w:gridSpan w:val="2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60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Day</w:t>
            </w:r>
            <w:r>
              <w:rPr>
                <w:color w:val="2B2A29"/>
                <w:spacing w:val="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Care</w:t>
            </w:r>
            <w:r>
              <w:rPr>
                <w:color w:val="2B2A29"/>
                <w:spacing w:val="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Facilities</w:t>
            </w:r>
          </w:p>
        </w:tc>
      </w:tr>
      <w:tr>
        <w:trPr>
          <w:trHeight w:val="437" w:hRule="atLeast"/>
        </w:trPr>
        <w:tc>
          <w:tcPr>
            <w:tcW w:w="1469" w:type="dxa"/>
            <w:vMerge w:val="continue"/>
            <w:tcBorders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69" w:type="dxa"/>
            <w:vMerge w:val="continue"/>
            <w:tcBorders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65" w:right="0" w:hanging="192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 xml:space="preserve">Number </w:t>
            </w:r>
            <w:r>
              <w:rPr>
                <w:color w:val="2B2A29"/>
                <w:spacing w:val="-4"/>
                <w:sz w:val="16"/>
              </w:rPr>
              <w:t>(B)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84" w:right="0" w:hanging="0"/>
              <w:jc w:val="left"/>
              <w:rPr>
                <w:sz w:val="16"/>
              </w:rPr>
            </w:pPr>
            <w:r>
              <w:rPr>
                <w:color w:val="2B2A29"/>
                <w:w w:val="140"/>
                <w:sz w:val="16"/>
              </w:rPr>
              <w:t>%</w:t>
            </w:r>
            <w:r>
              <w:rPr>
                <w:color w:val="2B2A29"/>
                <w:spacing w:val="1"/>
                <w:w w:val="140"/>
                <w:sz w:val="16"/>
              </w:rPr>
              <w:t xml:space="preserve"> </w:t>
            </w:r>
            <w:r>
              <w:rPr>
                <w:color w:val="2B2A29"/>
                <w:spacing w:val="-4"/>
                <w:w w:val="110"/>
                <w:sz w:val="16"/>
              </w:rPr>
              <w:t>(B/A)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57" w:right="0" w:hanging="185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 xml:space="preserve">Number </w:t>
            </w:r>
            <w:r>
              <w:rPr>
                <w:color w:val="2B2A29"/>
                <w:spacing w:val="-4"/>
                <w:sz w:val="16"/>
              </w:rPr>
              <w:t>(C)</w:t>
            </w:r>
          </w:p>
        </w:tc>
        <w:tc>
          <w:tcPr>
            <w:tcW w:w="73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79" w:right="0" w:hanging="0"/>
              <w:jc w:val="left"/>
              <w:rPr>
                <w:sz w:val="16"/>
              </w:rPr>
            </w:pPr>
            <w:r>
              <w:rPr>
                <w:color w:val="2B2A29"/>
                <w:w w:val="140"/>
                <w:sz w:val="16"/>
              </w:rPr>
              <w:t>%</w:t>
            </w:r>
            <w:r>
              <w:rPr>
                <w:color w:val="2B2A29"/>
                <w:spacing w:val="1"/>
                <w:w w:val="140"/>
                <w:sz w:val="16"/>
              </w:rPr>
              <w:t xml:space="preserve"> </w:t>
            </w:r>
            <w:r>
              <w:rPr>
                <w:color w:val="2B2A29"/>
                <w:spacing w:val="-4"/>
                <w:w w:val="110"/>
                <w:sz w:val="16"/>
              </w:rPr>
              <w:t>(C/A)</w:t>
            </w:r>
          </w:p>
        </w:tc>
        <w:tc>
          <w:tcPr>
            <w:tcW w:w="73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61" w:right="0" w:hanging="19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 xml:space="preserve">Number </w:t>
            </w:r>
            <w:r>
              <w:rPr>
                <w:color w:val="2B2A29"/>
                <w:spacing w:val="-4"/>
                <w:sz w:val="16"/>
              </w:rPr>
              <w:t>(D)</w:t>
            </w:r>
          </w:p>
        </w:tc>
        <w:tc>
          <w:tcPr>
            <w:tcW w:w="73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80" w:right="0" w:hanging="0"/>
              <w:jc w:val="left"/>
              <w:rPr>
                <w:sz w:val="16"/>
              </w:rPr>
            </w:pPr>
            <w:r>
              <w:rPr>
                <w:color w:val="2B2A29"/>
                <w:w w:val="140"/>
                <w:sz w:val="16"/>
              </w:rPr>
              <w:t>%</w:t>
            </w:r>
            <w:r>
              <w:rPr>
                <w:color w:val="2B2A29"/>
                <w:spacing w:val="1"/>
                <w:w w:val="140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>(D/A)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67" w:right="0" w:hanging="198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 xml:space="preserve">Number </w:t>
            </w:r>
            <w:r>
              <w:rPr>
                <w:color w:val="2B2A29"/>
                <w:spacing w:val="-4"/>
                <w:sz w:val="16"/>
              </w:rPr>
              <w:t>(E)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86" w:right="0" w:hanging="0"/>
              <w:jc w:val="left"/>
              <w:rPr>
                <w:sz w:val="16"/>
              </w:rPr>
            </w:pPr>
            <w:r>
              <w:rPr>
                <w:color w:val="2B2A29"/>
                <w:w w:val="140"/>
                <w:sz w:val="16"/>
              </w:rPr>
              <w:t>%</w:t>
            </w:r>
            <w:r>
              <w:rPr>
                <w:color w:val="2B2A29"/>
                <w:spacing w:val="1"/>
                <w:w w:val="140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>(E/A)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69" w:right="0" w:hanging="201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 xml:space="preserve">Number </w:t>
            </w:r>
            <w:r>
              <w:rPr>
                <w:color w:val="2B2A29"/>
                <w:spacing w:val="-4"/>
                <w:sz w:val="16"/>
              </w:rPr>
              <w:t>(F)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87" w:right="0" w:hanging="0"/>
              <w:jc w:val="left"/>
              <w:rPr>
                <w:sz w:val="16"/>
              </w:rPr>
            </w:pPr>
            <w:r>
              <w:rPr>
                <w:color w:val="2B2A29"/>
                <w:w w:val="140"/>
                <w:sz w:val="16"/>
              </w:rPr>
              <w:t>%</w:t>
            </w:r>
            <w:r>
              <w:rPr>
                <w:color w:val="2B2A29"/>
                <w:spacing w:val="1"/>
                <w:w w:val="140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>(F/A)</w:t>
            </w:r>
          </w:p>
        </w:tc>
      </w:tr>
    </w:tbl>
    <w:p>
      <w:pPr>
        <w:pStyle w:val="TextBody"/>
        <w:spacing w:before="26" w:after="50"/>
        <w:ind w:left="156" w:right="0" w:hanging="0"/>
        <w:rPr/>
      </w:pPr>
      <w:r>
        <w:rPr>
          <w:color w:val="2B2A29"/>
          <w:spacing w:val="-2"/>
        </w:rPr>
        <w:t>Permanent</w:t>
      </w:r>
      <w:r>
        <w:rPr>
          <w:color w:val="2B2A29"/>
          <w:spacing w:val="-12"/>
        </w:rPr>
        <w:t xml:space="preserve"> </w:t>
      </w:r>
      <w:r>
        <w:rPr>
          <w:color w:val="2B2A29"/>
          <w:spacing w:val="-2"/>
        </w:rPr>
        <w:t>Workers</w:t>
      </w:r>
    </w:p>
    <w:tbl>
      <w:tblPr>
        <w:tblW w:w="10288" w:type="dxa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1469"/>
        <w:gridCol w:w="1469"/>
        <w:gridCol w:w="734"/>
        <w:gridCol w:w="736"/>
        <w:gridCol w:w="734"/>
        <w:gridCol w:w="735"/>
        <w:gridCol w:w="737"/>
        <w:gridCol w:w="733"/>
        <w:gridCol w:w="736"/>
        <w:gridCol w:w="734"/>
        <w:gridCol w:w="736"/>
        <w:gridCol w:w="734"/>
      </w:tblGrid>
      <w:tr>
        <w:trPr>
          <w:trHeight w:val="287" w:hRule="atLeast"/>
        </w:trPr>
        <w:tc>
          <w:tcPr>
            <w:tcW w:w="1469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Male</w:t>
            </w:r>
          </w:p>
        </w:tc>
        <w:tc>
          <w:tcPr>
            <w:tcW w:w="146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8" w:right="9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317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8" w:right="9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317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9" w:right="9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8" w:right="9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317</w:t>
            </w:r>
          </w:p>
        </w:tc>
        <w:tc>
          <w:tcPr>
            <w:tcW w:w="73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9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73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0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73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2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3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4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5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317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18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</w:tr>
      <w:tr>
        <w:trPr>
          <w:trHeight w:val="287" w:hRule="atLeast"/>
        </w:trPr>
        <w:tc>
          <w:tcPr>
            <w:tcW w:w="1469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Female</w:t>
            </w:r>
          </w:p>
        </w:tc>
        <w:tc>
          <w:tcPr>
            <w:tcW w:w="146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8" w:right="9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9" w:right="9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7" w:right="9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3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9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  <w:tc>
          <w:tcPr>
            <w:tcW w:w="73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3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2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3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4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5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18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</w:tr>
      <w:tr>
        <w:trPr>
          <w:trHeight w:val="287" w:hRule="atLeast"/>
        </w:trPr>
        <w:tc>
          <w:tcPr>
            <w:tcW w:w="1469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Total</w:t>
            </w:r>
          </w:p>
        </w:tc>
        <w:tc>
          <w:tcPr>
            <w:tcW w:w="146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8" w:right="9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317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8" w:right="9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317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9" w:right="9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8" w:right="9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317</w:t>
            </w:r>
          </w:p>
        </w:tc>
        <w:tc>
          <w:tcPr>
            <w:tcW w:w="73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9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73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3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2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3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4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5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317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18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</w:tr>
    </w:tbl>
    <w:p>
      <w:pPr>
        <w:pStyle w:val="TextBody"/>
        <w:spacing w:before="26" w:after="0"/>
        <w:ind w:left="156" w:right="0" w:hanging="0"/>
        <w:rPr/>
      </w:pPr>
      <w:r>
        <w:rPr>
          <w:color w:val="2B2A29"/>
          <w:spacing w:val="-2"/>
        </w:rPr>
        <w:t>Other</w:t>
      </w:r>
      <w:r>
        <w:rPr>
          <w:color w:val="2B2A29"/>
          <w:spacing w:val="-4"/>
        </w:rPr>
        <w:t xml:space="preserve"> </w:t>
      </w:r>
      <w:r>
        <w:rPr>
          <w:color w:val="2B2A29"/>
          <w:spacing w:val="-2"/>
        </w:rPr>
        <w:t>than</w:t>
      </w:r>
      <w:r>
        <w:rPr>
          <w:color w:val="2B2A29"/>
          <w:spacing w:val="-3"/>
        </w:rPr>
        <w:t xml:space="preserve"> </w:t>
      </w:r>
      <w:r>
        <w:rPr>
          <w:color w:val="2B2A29"/>
          <w:spacing w:val="-2"/>
        </w:rPr>
        <w:t>permanent</w:t>
      </w:r>
      <w:r>
        <w:rPr>
          <w:color w:val="2B2A29"/>
          <w:spacing w:val="-3"/>
        </w:rPr>
        <w:t xml:space="preserve"> </w:t>
      </w:r>
      <w:r>
        <w:rPr>
          <w:color w:val="2B2A29"/>
          <w:spacing w:val="-2"/>
        </w:rPr>
        <w:t>worker</w:t>
      </w:r>
    </w:p>
    <w:p>
      <w:pPr>
        <w:pStyle w:val="TextBody"/>
        <w:spacing w:before="6" w:after="0"/>
        <w:rPr>
          <w:sz w:val="6"/>
        </w:rPr>
      </w:pPr>
      <w:r>
        <w:rPr>
          <w:sz w:val="6"/>
        </w:rPr>
      </w:r>
    </w:p>
    <w:tbl>
      <w:tblPr>
        <w:tblW w:w="10288" w:type="dxa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1469"/>
        <w:gridCol w:w="1469"/>
        <w:gridCol w:w="734"/>
        <w:gridCol w:w="736"/>
        <w:gridCol w:w="734"/>
        <w:gridCol w:w="735"/>
        <w:gridCol w:w="737"/>
        <w:gridCol w:w="733"/>
        <w:gridCol w:w="736"/>
        <w:gridCol w:w="734"/>
        <w:gridCol w:w="736"/>
        <w:gridCol w:w="734"/>
      </w:tblGrid>
      <w:tr>
        <w:trPr>
          <w:trHeight w:val="287" w:hRule="atLeast"/>
        </w:trPr>
        <w:tc>
          <w:tcPr>
            <w:tcW w:w="1469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Male</w:t>
            </w:r>
          </w:p>
        </w:tc>
        <w:tc>
          <w:tcPr>
            <w:tcW w:w="146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102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8" w:right="9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102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9" w:right="9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7" w:right="9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102</w:t>
            </w:r>
          </w:p>
        </w:tc>
        <w:tc>
          <w:tcPr>
            <w:tcW w:w="73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9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73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0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73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2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3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4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5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18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</w:tr>
      <w:tr>
        <w:trPr>
          <w:trHeight w:val="287" w:hRule="atLeast"/>
        </w:trPr>
        <w:tc>
          <w:tcPr>
            <w:tcW w:w="1469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Female</w:t>
            </w:r>
          </w:p>
        </w:tc>
        <w:tc>
          <w:tcPr>
            <w:tcW w:w="146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8" w:right="9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9" w:right="9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7" w:right="9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3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9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  <w:tc>
          <w:tcPr>
            <w:tcW w:w="73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3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2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3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4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5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18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</w:tr>
      <w:tr>
        <w:trPr>
          <w:trHeight w:val="287" w:hRule="atLeast"/>
        </w:trPr>
        <w:tc>
          <w:tcPr>
            <w:tcW w:w="1469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Total</w:t>
            </w:r>
          </w:p>
        </w:tc>
        <w:tc>
          <w:tcPr>
            <w:tcW w:w="146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102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8" w:right="9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102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9" w:right="9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7" w:right="9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102</w:t>
            </w:r>
          </w:p>
        </w:tc>
        <w:tc>
          <w:tcPr>
            <w:tcW w:w="73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9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73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3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2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3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4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  <w:tc>
          <w:tcPr>
            <w:tcW w:w="7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" w:right="15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102</w:t>
            </w:r>
          </w:p>
        </w:tc>
        <w:tc>
          <w:tcPr>
            <w:tcW w:w="73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18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</w:tr>
    </w:tbl>
    <w:p>
      <w:pPr>
        <w:pStyle w:val="TextBody"/>
        <w:spacing w:before="173" w:after="0"/>
        <w:ind w:left="529" w:right="0" w:hanging="0"/>
        <w:rPr/>
      </w:pPr>
      <w:r>
        <w:rPr>
          <w:color w:val="2B2A29"/>
        </w:rPr>
        <w:t>NA:</w:t>
      </w:r>
      <w:r>
        <w:rPr>
          <w:color w:val="2B2A29"/>
          <w:spacing w:val="-16"/>
        </w:rPr>
        <w:t xml:space="preserve"> </w:t>
      </w:r>
      <w:r>
        <w:rPr>
          <w:color w:val="2B2A29"/>
        </w:rPr>
        <w:t>Not</w:t>
      </w:r>
      <w:r>
        <w:rPr>
          <w:color w:val="2B2A29"/>
          <w:spacing w:val="-16"/>
        </w:rPr>
        <w:t xml:space="preserve"> </w:t>
      </w:r>
      <w:r>
        <w:rPr>
          <w:color w:val="2B2A29"/>
          <w:spacing w:val="-2"/>
        </w:rPr>
        <w:t>applicable</w:t>
      </w:r>
    </w:p>
    <w:p>
      <w:pPr>
        <w:pStyle w:val="TextBody"/>
        <w:spacing w:before="1" w:after="0"/>
        <w:rPr/>
      </w:pPr>
      <w:r>
        <w:rPr/>
      </w:r>
    </w:p>
    <w:p>
      <w:pPr>
        <w:pStyle w:val="ListParagraph"/>
        <w:numPr>
          <w:ilvl w:val="1"/>
          <w:numId w:val="21"/>
        </w:numPr>
        <w:tabs>
          <w:tab w:val="clear" w:pos="720"/>
          <w:tab w:val="left" w:pos="851" w:leader="none"/>
          <w:tab w:val="left" w:pos="870" w:leader="none"/>
        </w:tabs>
        <w:spacing w:lineRule="auto" w:line="264" w:before="1" w:after="0"/>
        <w:ind w:left="870" w:right="171" w:hanging="341"/>
        <w:jc w:val="left"/>
        <w:rPr>
          <w:sz w:val="16"/>
        </w:rPr>
      </w:pPr>
      <w:r>
        <w:rPr>
          <w:color w:val="2B2A29"/>
          <w:sz w:val="16"/>
        </w:rPr>
        <w:t>Spending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on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measures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towards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well-being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employees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and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workers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(including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permanent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and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other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than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permanent)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in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following format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w w:val="105"/>
          <w:sz w:val="16"/>
        </w:rPr>
        <w:t>–</w:t>
      </w:r>
    </w:p>
    <w:p>
      <w:pPr>
        <w:pStyle w:val="TextBody"/>
        <w:spacing w:before="11" w:after="0"/>
        <w:rPr>
          <w:sz w:val="15"/>
        </w:rPr>
      </w:pPr>
      <w:r>
        <w:rPr>
          <w:sz w:val="15"/>
        </w:rPr>
      </w:r>
    </w:p>
    <w:tbl>
      <w:tblPr>
        <w:tblW w:w="10282" w:type="dxa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4770"/>
        <w:gridCol w:w="2737"/>
        <w:gridCol w:w="2775"/>
      </w:tblGrid>
      <w:tr>
        <w:trPr>
          <w:trHeight w:val="488" w:hRule="atLeast"/>
        </w:trPr>
        <w:tc>
          <w:tcPr>
            <w:tcW w:w="4770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73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43" w:right="43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2024-</w:t>
            </w:r>
            <w:r>
              <w:rPr>
                <w:color w:val="2B2A29"/>
                <w:spacing w:val="-4"/>
                <w:sz w:val="16"/>
              </w:rPr>
              <w:t>2025</w:t>
            </w:r>
          </w:p>
          <w:p>
            <w:pPr>
              <w:pStyle w:val="TableParagraph"/>
              <w:widowControl w:val="false"/>
              <w:spacing w:before="1" w:after="0"/>
              <w:ind w:left="43" w:right="0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 xml:space="preserve">Current Financial </w:t>
            </w:r>
            <w:r>
              <w:rPr>
                <w:color w:val="2B2A29"/>
                <w:spacing w:val="-4"/>
                <w:sz w:val="16"/>
              </w:rPr>
              <w:t>Year</w:t>
            </w:r>
          </w:p>
        </w:tc>
        <w:tc>
          <w:tcPr>
            <w:tcW w:w="277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9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2023-</w:t>
            </w:r>
            <w:r>
              <w:rPr>
                <w:color w:val="2B2A29"/>
                <w:spacing w:val="-4"/>
                <w:sz w:val="16"/>
              </w:rPr>
              <w:t>2024</w:t>
            </w:r>
          </w:p>
          <w:p>
            <w:pPr>
              <w:pStyle w:val="TableParagraph"/>
              <w:widowControl w:val="false"/>
              <w:spacing w:before="1" w:after="0"/>
              <w:ind w:left="0" w:right="9" w:hanging="0"/>
              <w:rPr>
                <w:sz w:val="16"/>
              </w:rPr>
            </w:pPr>
            <w:r>
              <w:rPr>
                <w:color w:val="2B2A29"/>
                <w:sz w:val="16"/>
              </w:rPr>
              <w:t>Previous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Financial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Year</w:t>
            </w:r>
          </w:p>
        </w:tc>
      </w:tr>
      <w:tr>
        <w:trPr>
          <w:trHeight w:val="527" w:hRule="atLeast"/>
        </w:trPr>
        <w:tc>
          <w:tcPr>
            <w:tcW w:w="4770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28" w:after="0"/>
              <w:ind w:left="62" w:right="41" w:hanging="1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Cost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incurred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on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well-being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measures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as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%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of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total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revenue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of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the company</w:t>
            </w:r>
          </w:p>
        </w:tc>
        <w:tc>
          <w:tcPr>
            <w:tcW w:w="273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3" w:right="43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77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3" w:right="43" w:hanging="0"/>
              <w:rPr>
                <w:sz w:val="16"/>
              </w:rPr>
            </w:pPr>
            <w:r>
              <w:rPr>
                <w:color w:val="2B2A29"/>
                <w:spacing w:val="-4"/>
                <w:w w:val="110"/>
                <w:sz w:val="16"/>
              </w:rPr>
              <w:t>1.23%</w:t>
            </w:r>
          </w:p>
        </w:tc>
      </w:tr>
    </w:tbl>
    <w:p>
      <w:pPr>
        <w:sectPr>
          <w:headerReference w:type="even" r:id="rId40"/>
          <w:headerReference w:type="default" r:id="rId41"/>
          <w:footerReference w:type="even" r:id="rId42"/>
          <w:footerReference w:type="default" r:id="rId43"/>
          <w:type w:val="nextPage"/>
          <w:pgSz w:w="12020" w:h="15840"/>
          <w:pgMar w:left="740" w:right="700" w:gutter="0" w:header="0" w:top="620" w:footer="0" w:bottom="11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10298" w:type="dxa"/>
        <w:jc w:val="left"/>
        <w:tblInd w:w="127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3262"/>
        <w:gridCol w:w="1201"/>
        <w:gridCol w:w="1200"/>
        <w:gridCol w:w="1201"/>
        <w:gridCol w:w="1144"/>
        <w:gridCol w:w="1144"/>
        <w:gridCol w:w="1145"/>
      </w:tblGrid>
      <w:tr>
        <w:trPr>
          <w:trHeight w:val="459" w:hRule="atLeast"/>
        </w:trPr>
        <w:tc>
          <w:tcPr>
            <w:tcW w:w="3262" w:type="dxa"/>
            <w:vMerge w:val="restart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48" w:after="0"/>
              <w:ind w:left="57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Benefits</w:t>
            </w:r>
          </w:p>
        </w:tc>
        <w:tc>
          <w:tcPr>
            <w:tcW w:w="3602" w:type="dxa"/>
            <w:gridSpan w:val="3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0" w:after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2024-</w:t>
            </w:r>
            <w:r>
              <w:rPr>
                <w:color w:val="2B2A29"/>
                <w:spacing w:val="-5"/>
                <w:sz w:val="16"/>
              </w:rPr>
              <w:t>25</w:t>
            </w:r>
          </w:p>
          <w:p>
            <w:pPr>
              <w:pStyle w:val="TableParagraph"/>
              <w:widowControl w:val="false"/>
              <w:spacing w:before="1" w:after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 xml:space="preserve">Current Financial </w:t>
            </w:r>
            <w:r>
              <w:rPr>
                <w:color w:val="2B2A29"/>
                <w:spacing w:val="-4"/>
                <w:sz w:val="16"/>
              </w:rPr>
              <w:t>Year</w:t>
            </w:r>
          </w:p>
        </w:tc>
        <w:tc>
          <w:tcPr>
            <w:tcW w:w="3433" w:type="dxa"/>
            <w:gridSpan w:val="3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0" w:after="0"/>
              <w:ind w:left="0" w:right="4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2023-</w:t>
            </w:r>
            <w:r>
              <w:rPr>
                <w:color w:val="2B2A29"/>
                <w:spacing w:val="-5"/>
                <w:sz w:val="16"/>
              </w:rPr>
              <w:t>24</w:t>
            </w:r>
          </w:p>
          <w:p>
            <w:pPr>
              <w:pStyle w:val="TableParagraph"/>
              <w:widowControl w:val="false"/>
              <w:spacing w:before="1" w:after="0"/>
              <w:ind w:left="0" w:right="4" w:hanging="0"/>
              <w:rPr>
                <w:sz w:val="16"/>
              </w:rPr>
            </w:pPr>
            <w:r>
              <w:rPr>
                <w:color w:val="2B2A29"/>
                <w:sz w:val="16"/>
              </w:rPr>
              <w:t>Previous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Financial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Year</w:t>
            </w:r>
          </w:p>
        </w:tc>
      </w:tr>
      <w:tr>
        <w:trPr>
          <w:trHeight w:val="1068" w:hRule="atLeast"/>
        </w:trPr>
        <w:tc>
          <w:tcPr>
            <w:tcW w:w="3262" w:type="dxa"/>
            <w:vMerge w:val="continue"/>
            <w:tcBorders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48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No.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of </w:t>
            </w:r>
            <w:r>
              <w:rPr>
                <w:color w:val="2B2A29"/>
                <w:spacing w:val="-2"/>
                <w:sz w:val="16"/>
              </w:rPr>
              <w:t xml:space="preserve">employees </w:t>
            </w:r>
            <w:r>
              <w:rPr>
                <w:color w:val="2B2A29"/>
                <w:sz w:val="16"/>
              </w:rPr>
              <w:t>covered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as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</w:t>
            </w:r>
          </w:p>
          <w:p>
            <w:pPr>
              <w:pStyle w:val="TableParagraph"/>
              <w:widowControl w:val="false"/>
              <w:spacing w:before="3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w w:val="135"/>
                <w:sz w:val="16"/>
              </w:rPr>
              <w:t>%</w:t>
            </w:r>
            <w:r>
              <w:rPr>
                <w:color w:val="2B2A29"/>
                <w:spacing w:val="-33"/>
                <w:w w:val="135"/>
                <w:sz w:val="16"/>
              </w:rPr>
              <w:t xml:space="preserve"> </w:t>
            </w:r>
            <w:r>
              <w:rPr>
                <w:color w:val="2B2A29"/>
                <w:w w:val="110"/>
                <w:sz w:val="16"/>
              </w:rPr>
              <w:t>of</w:t>
            </w:r>
            <w:r>
              <w:rPr>
                <w:color w:val="2B2A29"/>
                <w:spacing w:val="-21"/>
                <w:w w:val="110"/>
                <w:sz w:val="16"/>
              </w:rPr>
              <w:t xml:space="preserve"> </w:t>
            </w:r>
            <w:r>
              <w:rPr>
                <w:color w:val="2B2A29"/>
                <w:w w:val="110"/>
                <w:sz w:val="16"/>
              </w:rPr>
              <w:t xml:space="preserve">total </w:t>
            </w:r>
            <w:r>
              <w:rPr>
                <w:color w:val="2B2A29"/>
                <w:spacing w:val="-2"/>
                <w:sz w:val="16"/>
              </w:rPr>
              <w:t>employees</w:t>
            </w:r>
          </w:p>
        </w:tc>
        <w:tc>
          <w:tcPr>
            <w:tcW w:w="120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48" w:after="0"/>
              <w:ind w:left="51" w:right="21" w:hanging="0"/>
              <w:jc w:val="both"/>
              <w:rPr>
                <w:sz w:val="16"/>
              </w:rPr>
            </w:pPr>
            <w:r>
              <w:rPr>
                <w:color w:val="2B2A29"/>
                <w:w w:val="105"/>
                <w:sz w:val="16"/>
              </w:rPr>
              <w:t>No.</w:t>
            </w:r>
            <w:r>
              <w:rPr>
                <w:color w:val="2B2A29"/>
                <w:spacing w:val="-12"/>
                <w:w w:val="105"/>
                <w:sz w:val="16"/>
              </w:rPr>
              <w:t xml:space="preserve"> </w:t>
            </w:r>
            <w:r>
              <w:rPr>
                <w:color w:val="2B2A29"/>
                <w:w w:val="105"/>
                <w:sz w:val="16"/>
              </w:rPr>
              <w:t>of</w:t>
            </w:r>
            <w:r>
              <w:rPr>
                <w:color w:val="2B2A29"/>
                <w:spacing w:val="-12"/>
                <w:w w:val="105"/>
                <w:sz w:val="16"/>
              </w:rPr>
              <w:t xml:space="preserve"> </w:t>
            </w:r>
            <w:r>
              <w:rPr>
                <w:color w:val="2B2A29"/>
                <w:w w:val="105"/>
                <w:sz w:val="16"/>
              </w:rPr>
              <w:t>workers covered</w:t>
            </w:r>
            <w:r>
              <w:rPr>
                <w:color w:val="2B2A29"/>
                <w:spacing w:val="-13"/>
                <w:w w:val="105"/>
                <w:sz w:val="16"/>
              </w:rPr>
              <w:t xml:space="preserve"> </w:t>
            </w:r>
            <w:r>
              <w:rPr>
                <w:color w:val="2B2A29"/>
                <w:w w:val="105"/>
                <w:sz w:val="16"/>
              </w:rPr>
              <w:t>as</w:t>
            </w:r>
            <w:r>
              <w:rPr>
                <w:color w:val="2B2A29"/>
                <w:spacing w:val="-13"/>
                <w:w w:val="105"/>
                <w:sz w:val="16"/>
              </w:rPr>
              <w:t xml:space="preserve"> </w:t>
            </w:r>
            <w:r>
              <w:rPr>
                <w:color w:val="2B2A29"/>
                <w:w w:val="105"/>
                <w:sz w:val="16"/>
              </w:rPr>
              <w:t>a</w:t>
            </w:r>
            <w:r>
              <w:rPr>
                <w:color w:val="2B2A29"/>
                <w:spacing w:val="-12"/>
                <w:w w:val="105"/>
                <w:sz w:val="16"/>
              </w:rPr>
              <w:t xml:space="preserve"> </w:t>
            </w:r>
            <w:r>
              <w:rPr>
                <w:color w:val="2B2A29"/>
                <w:w w:val="135"/>
                <w:sz w:val="16"/>
              </w:rPr>
              <w:t xml:space="preserve">%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total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workers</w:t>
            </w:r>
          </w:p>
        </w:tc>
        <w:tc>
          <w:tcPr>
            <w:tcW w:w="12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48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Deducted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 deposited</w:t>
            </w:r>
            <w:r>
              <w:rPr>
                <w:color w:val="2B2A29"/>
                <w:spacing w:val="15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with the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authority </w:t>
            </w:r>
            <w:r>
              <w:rPr>
                <w:color w:val="2B2A29"/>
                <w:spacing w:val="-2"/>
                <w:sz w:val="16"/>
              </w:rPr>
              <w:t>(Y/N/NA)</w:t>
            </w:r>
          </w:p>
        </w:tc>
        <w:tc>
          <w:tcPr>
            <w:tcW w:w="114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48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No.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of </w:t>
            </w:r>
            <w:r>
              <w:rPr>
                <w:color w:val="2B2A29"/>
                <w:spacing w:val="-2"/>
                <w:sz w:val="16"/>
              </w:rPr>
              <w:t xml:space="preserve">employees </w:t>
            </w:r>
            <w:r>
              <w:rPr>
                <w:color w:val="2B2A29"/>
                <w:sz w:val="16"/>
              </w:rPr>
              <w:t>covered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as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</w:t>
            </w:r>
          </w:p>
          <w:p>
            <w:pPr>
              <w:pStyle w:val="TableParagraph"/>
              <w:widowControl w:val="false"/>
              <w:spacing w:before="3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w w:val="135"/>
                <w:sz w:val="16"/>
              </w:rPr>
              <w:t>%</w:t>
            </w:r>
            <w:r>
              <w:rPr>
                <w:color w:val="2B2A29"/>
                <w:spacing w:val="-33"/>
                <w:w w:val="135"/>
                <w:sz w:val="16"/>
              </w:rPr>
              <w:t xml:space="preserve"> </w:t>
            </w:r>
            <w:r>
              <w:rPr>
                <w:color w:val="2B2A29"/>
                <w:w w:val="110"/>
                <w:sz w:val="16"/>
              </w:rPr>
              <w:t>of</w:t>
            </w:r>
            <w:r>
              <w:rPr>
                <w:color w:val="2B2A29"/>
                <w:spacing w:val="-21"/>
                <w:w w:val="110"/>
                <w:sz w:val="16"/>
              </w:rPr>
              <w:t xml:space="preserve"> </w:t>
            </w:r>
            <w:r>
              <w:rPr>
                <w:color w:val="2B2A29"/>
                <w:w w:val="110"/>
                <w:sz w:val="16"/>
              </w:rPr>
              <w:t xml:space="preserve">total </w:t>
            </w:r>
            <w:r>
              <w:rPr>
                <w:color w:val="2B2A29"/>
                <w:spacing w:val="-2"/>
                <w:sz w:val="16"/>
              </w:rPr>
              <w:t>employees</w:t>
            </w:r>
          </w:p>
        </w:tc>
        <w:tc>
          <w:tcPr>
            <w:tcW w:w="114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48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No.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of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workers </w:t>
            </w:r>
            <w:r>
              <w:rPr>
                <w:color w:val="2B2A29"/>
                <w:sz w:val="16"/>
              </w:rPr>
              <w:t>covered</w:t>
            </w:r>
            <w:r>
              <w:rPr>
                <w:color w:val="2B2A29"/>
                <w:spacing w:val="-1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as</w:t>
            </w:r>
            <w:r>
              <w:rPr>
                <w:color w:val="2B2A29"/>
                <w:spacing w:val="-1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</w:t>
            </w:r>
          </w:p>
          <w:p>
            <w:pPr>
              <w:pStyle w:val="TableParagraph"/>
              <w:widowControl w:val="false"/>
              <w:spacing w:before="2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%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total </w:t>
            </w:r>
            <w:r>
              <w:rPr>
                <w:color w:val="2B2A29"/>
                <w:spacing w:val="-2"/>
                <w:w w:val="110"/>
                <w:sz w:val="16"/>
              </w:rPr>
              <w:t>workers</w:t>
            </w:r>
          </w:p>
        </w:tc>
        <w:tc>
          <w:tcPr>
            <w:tcW w:w="114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48" w:after="0"/>
              <w:ind w:left="51" w:right="8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Deducted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and </w:t>
            </w:r>
            <w:r>
              <w:rPr>
                <w:color w:val="2B2A29"/>
                <w:spacing w:val="-2"/>
                <w:sz w:val="16"/>
              </w:rPr>
              <w:t>deposited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with </w:t>
            </w: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authority </w:t>
            </w:r>
            <w:r>
              <w:rPr>
                <w:color w:val="2B2A29"/>
                <w:spacing w:val="-2"/>
                <w:sz w:val="16"/>
              </w:rPr>
              <w:t>(Y/N/NA)</w:t>
            </w:r>
          </w:p>
        </w:tc>
      </w:tr>
      <w:tr>
        <w:trPr>
          <w:trHeight w:val="289" w:hRule="atLeast"/>
        </w:trPr>
        <w:tc>
          <w:tcPr>
            <w:tcW w:w="3262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29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PF</w:t>
            </w:r>
          </w:p>
        </w:tc>
        <w:tc>
          <w:tcPr>
            <w:tcW w:w="12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120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12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Y</w:t>
            </w:r>
          </w:p>
        </w:tc>
        <w:tc>
          <w:tcPr>
            <w:tcW w:w="114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114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114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Y</w:t>
            </w:r>
          </w:p>
        </w:tc>
      </w:tr>
      <w:tr>
        <w:trPr>
          <w:trHeight w:val="289" w:hRule="atLeast"/>
        </w:trPr>
        <w:tc>
          <w:tcPr>
            <w:tcW w:w="3262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29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Gratuity</w:t>
            </w:r>
          </w:p>
        </w:tc>
        <w:tc>
          <w:tcPr>
            <w:tcW w:w="12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120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12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Y</w:t>
            </w:r>
          </w:p>
        </w:tc>
        <w:tc>
          <w:tcPr>
            <w:tcW w:w="114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114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114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Y</w:t>
            </w:r>
          </w:p>
        </w:tc>
      </w:tr>
      <w:tr>
        <w:trPr>
          <w:trHeight w:val="289" w:hRule="atLeast"/>
        </w:trPr>
        <w:tc>
          <w:tcPr>
            <w:tcW w:w="3262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29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ESI</w:t>
            </w:r>
          </w:p>
        </w:tc>
        <w:tc>
          <w:tcPr>
            <w:tcW w:w="12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4"/>
                <w:w w:val="110"/>
                <w:sz w:val="16"/>
              </w:rPr>
              <w:t>0%</w:t>
            </w:r>
          </w:p>
        </w:tc>
        <w:tc>
          <w:tcPr>
            <w:tcW w:w="120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4"/>
                <w:w w:val="110"/>
                <w:sz w:val="16"/>
              </w:rPr>
              <w:t>0%</w:t>
            </w:r>
          </w:p>
        </w:tc>
        <w:tc>
          <w:tcPr>
            <w:tcW w:w="12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Y</w:t>
            </w:r>
          </w:p>
        </w:tc>
        <w:tc>
          <w:tcPr>
            <w:tcW w:w="114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4"/>
                <w:w w:val="110"/>
                <w:sz w:val="16"/>
              </w:rPr>
              <w:t>2.34%</w:t>
            </w:r>
          </w:p>
        </w:tc>
        <w:tc>
          <w:tcPr>
            <w:tcW w:w="114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2"/>
                <w:w w:val="110"/>
                <w:sz w:val="16"/>
              </w:rPr>
              <w:t>17.42%</w:t>
            </w:r>
          </w:p>
        </w:tc>
        <w:tc>
          <w:tcPr>
            <w:tcW w:w="114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Y</w:t>
            </w:r>
          </w:p>
        </w:tc>
      </w:tr>
      <w:tr>
        <w:trPr>
          <w:trHeight w:val="289" w:hRule="atLeast"/>
        </w:trPr>
        <w:tc>
          <w:tcPr>
            <w:tcW w:w="3262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29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Others</w:t>
            </w:r>
            <w:r>
              <w:rPr>
                <w:color w:val="2B2A29"/>
                <w:spacing w:val="-1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–</w:t>
            </w:r>
            <w:r>
              <w:rPr>
                <w:color w:val="2B2A29"/>
                <w:spacing w:val="-1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please</w:t>
            </w:r>
            <w:r>
              <w:rPr>
                <w:color w:val="2B2A29"/>
                <w:spacing w:val="-15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specify</w:t>
            </w:r>
          </w:p>
        </w:tc>
        <w:tc>
          <w:tcPr>
            <w:tcW w:w="12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12%</w:t>
            </w:r>
          </w:p>
        </w:tc>
        <w:tc>
          <w:tcPr>
            <w:tcW w:w="120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4"/>
                <w:w w:val="110"/>
                <w:sz w:val="16"/>
              </w:rPr>
              <w:t>0%</w:t>
            </w:r>
          </w:p>
        </w:tc>
        <w:tc>
          <w:tcPr>
            <w:tcW w:w="12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114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114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114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</w:tr>
    </w:tbl>
    <w:p>
      <w:pPr>
        <w:pStyle w:val="TextBody"/>
        <w:spacing w:before="40" w:after="0"/>
        <w:rPr/>
      </w:pPr>
      <w:r>
        <w:rPr/>
        <w:t xml:space="preserve">   </w:t>
      </w:r>
      <w:r>
        <w:rPr/>
        <w:t>Note: National Pension Scheme</w:t>
      </w:r>
    </w:p>
    <w:p>
      <w:pPr>
        <w:pStyle w:val="TextBody"/>
        <w:spacing w:before="1" w:after="0"/>
        <w:ind w:left="132" w:right="0" w:hanging="0"/>
        <w:rPr/>
      </w:pPr>
      <w:r>
        <w:rPr>
          <w:color w:val="2B2A29"/>
        </w:rPr>
        <w:t>NA:</w:t>
      </w:r>
      <w:r>
        <w:rPr>
          <w:color w:val="2B2A29"/>
          <w:spacing w:val="-22"/>
        </w:rPr>
        <w:t xml:space="preserve"> </w:t>
      </w:r>
      <w:r>
        <w:rPr>
          <w:color w:val="2B2A29"/>
        </w:rPr>
        <w:t>Not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2"/>
        </w:rPr>
        <w:t>applicable</w:t>
      </w:r>
    </w:p>
    <w:p>
      <w:pPr>
        <w:pStyle w:val="TextBody"/>
        <w:spacing w:before="1" w:after="0"/>
        <w:rPr/>
      </w:pPr>
      <w:r>
        <w:rPr/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520" w:leader="none"/>
          <w:tab w:val="left" w:pos="529" w:leader="none"/>
        </w:tabs>
        <w:spacing w:lineRule="auto" w:line="264" w:before="0" w:after="0"/>
        <w:ind w:left="529" w:right="171" w:hanging="397"/>
        <w:jc w:val="left"/>
        <w:rPr>
          <w:sz w:val="16"/>
        </w:rPr>
      </w:pPr>
      <w:r>
        <w:rPr>
          <w:color w:val="2B2A29"/>
          <w:sz w:val="16"/>
        </w:rPr>
        <w:t>Accessibility of workplaces: Are the premises / offices of the entity accessible to differently abled employees and workers, as per the</w:t>
      </w:r>
      <w:r>
        <w:rPr>
          <w:color w:val="2B2A29"/>
          <w:spacing w:val="40"/>
          <w:sz w:val="16"/>
        </w:rPr>
        <w:t xml:space="preserve"> </w:t>
      </w:r>
      <w:r>
        <w:rPr>
          <w:color w:val="2B2A29"/>
          <w:sz w:val="16"/>
        </w:rPr>
        <w:t>requirements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Rights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Persons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with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Disabilities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Act,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2016?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If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not,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whether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any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steps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are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being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taken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by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entity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in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this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regard.</w:t>
      </w:r>
    </w:p>
    <w:p>
      <w:pPr>
        <w:pStyle w:val="TextBody"/>
        <w:spacing w:lineRule="auto" w:line="264" w:before="172" w:after="0"/>
        <w:ind w:left="529" w:right="0" w:hanging="0"/>
        <w:rPr/>
      </w:pPr>
      <w:r>
        <w:rPr>
          <w:color w:val="2B2A29"/>
          <w:spacing w:val="-4"/>
        </w:rPr>
        <w:t>Yes.</w:t>
      </w:r>
      <w:r>
        <w:rPr>
          <w:color w:val="2B2A29"/>
          <w:spacing w:val="-10"/>
        </w:rPr>
        <w:t xml:space="preserve"> The office entrances are designed to be inclusive for everyone, and the lift access ensures that people with disabilities can easily reach all floors of the building.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520" w:leader="none"/>
        </w:tabs>
        <w:spacing w:lineRule="auto" w:line="240" w:before="167" w:after="0"/>
        <w:ind w:left="520" w:right="0" w:hanging="387"/>
        <w:jc w:val="left"/>
        <w:rPr>
          <w:sz w:val="16"/>
        </w:rPr>
      </w:pPr>
      <w:r>
        <w:rPr>
          <w:color w:val="2B2A29"/>
          <w:spacing w:val="-2"/>
          <w:sz w:val="16"/>
        </w:rPr>
        <w:t>Does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entity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have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an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equal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opportunity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policy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as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per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Rights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Persons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with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Disabilities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Act,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2016?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If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so,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provide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a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web-link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to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policy.</w:t>
      </w:r>
    </w:p>
    <w:p>
      <w:pPr>
        <w:pStyle w:val="TextBody"/>
        <w:spacing w:before="7" w:after="0"/>
        <w:rPr/>
      </w:pPr>
      <w:r>
        <w:rPr/>
      </w:r>
    </w:p>
    <w:p>
      <w:pPr>
        <w:pStyle w:val="TextBody"/>
        <w:spacing w:lineRule="auto" w:line="264"/>
        <w:ind w:left="529" w:right="166" w:hanging="0"/>
        <w:jc w:val="both"/>
        <w:rPr/>
      </w:pPr>
      <w:r>
        <w:rPr>
          <w:color w:val="2B2A29"/>
          <w:spacing w:val="-2"/>
          <w:w w:val="85"/>
        </w:rPr>
        <w:t>We are committed to ensuring employees have the opportunity to reach their full potential by providing a supportive and inclusive environment where all people and perspectives are respected. https://www.kennametal.com/us/en/about-us/diversity-and-inclusion.html</w:t>
      </w:r>
    </w:p>
    <w:p>
      <w:pPr>
        <w:pStyle w:val="TextBody"/>
        <w:spacing w:before="3" w:after="0"/>
        <w:rPr/>
      </w:pPr>
      <w:r>
        <w:rPr/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520" w:leader="none"/>
        </w:tabs>
        <w:spacing w:lineRule="auto" w:line="240" w:before="1" w:after="0"/>
        <w:ind w:left="520" w:right="0" w:hanging="387"/>
        <w:jc w:val="left"/>
        <w:rPr>
          <w:sz w:val="16"/>
        </w:rPr>
      </w:pPr>
      <w:r>
        <w:rPr>
          <w:color w:val="2B2A29"/>
          <w:spacing w:val="-2"/>
          <w:sz w:val="16"/>
        </w:rPr>
        <w:t>Return</w:t>
      </w:r>
      <w:r>
        <w:rPr>
          <w:color w:val="2B2A29"/>
          <w:spacing w:val="-17"/>
          <w:sz w:val="16"/>
        </w:rPr>
        <w:t xml:space="preserve"> </w:t>
      </w:r>
      <w:r>
        <w:rPr>
          <w:color w:val="2B2A29"/>
          <w:spacing w:val="-2"/>
          <w:sz w:val="16"/>
        </w:rPr>
        <w:t>to</w:t>
      </w:r>
      <w:r>
        <w:rPr>
          <w:color w:val="2B2A29"/>
          <w:spacing w:val="-17"/>
          <w:sz w:val="16"/>
        </w:rPr>
        <w:t xml:space="preserve"> </w:t>
      </w:r>
      <w:r>
        <w:rPr>
          <w:color w:val="2B2A29"/>
          <w:spacing w:val="-2"/>
          <w:sz w:val="16"/>
        </w:rPr>
        <w:t>work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pacing w:val="-2"/>
          <w:sz w:val="16"/>
        </w:rPr>
        <w:t>and</w:t>
      </w:r>
      <w:r>
        <w:rPr>
          <w:color w:val="2B2A29"/>
          <w:spacing w:val="-17"/>
          <w:sz w:val="16"/>
        </w:rPr>
        <w:t xml:space="preserve"> </w:t>
      </w:r>
      <w:r>
        <w:rPr>
          <w:color w:val="2B2A29"/>
          <w:spacing w:val="-2"/>
          <w:sz w:val="16"/>
        </w:rPr>
        <w:t>Retention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pacing w:val="-2"/>
          <w:sz w:val="16"/>
        </w:rPr>
        <w:t>rates</w:t>
      </w:r>
      <w:r>
        <w:rPr>
          <w:color w:val="2B2A29"/>
          <w:spacing w:val="-17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pacing w:val="-2"/>
          <w:sz w:val="16"/>
        </w:rPr>
        <w:t>permanent</w:t>
      </w:r>
      <w:r>
        <w:rPr>
          <w:color w:val="2B2A29"/>
          <w:spacing w:val="-17"/>
          <w:sz w:val="16"/>
        </w:rPr>
        <w:t xml:space="preserve"> </w:t>
      </w:r>
      <w:r>
        <w:rPr>
          <w:color w:val="2B2A29"/>
          <w:spacing w:val="-2"/>
          <w:sz w:val="16"/>
        </w:rPr>
        <w:t>employees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pacing w:val="-2"/>
          <w:sz w:val="16"/>
        </w:rPr>
        <w:t>and</w:t>
      </w:r>
      <w:r>
        <w:rPr>
          <w:color w:val="2B2A29"/>
          <w:spacing w:val="-17"/>
          <w:sz w:val="16"/>
        </w:rPr>
        <w:t xml:space="preserve"> </w:t>
      </w:r>
      <w:r>
        <w:rPr>
          <w:color w:val="2B2A29"/>
          <w:spacing w:val="-2"/>
          <w:sz w:val="16"/>
        </w:rPr>
        <w:t>workers</w:t>
      </w:r>
      <w:r>
        <w:rPr>
          <w:color w:val="2B2A29"/>
          <w:spacing w:val="-17"/>
          <w:sz w:val="16"/>
        </w:rPr>
        <w:t xml:space="preserve"> </w:t>
      </w:r>
      <w:r>
        <w:rPr>
          <w:color w:val="2B2A29"/>
          <w:spacing w:val="-2"/>
          <w:sz w:val="16"/>
        </w:rPr>
        <w:t>that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pacing w:val="-2"/>
          <w:sz w:val="16"/>
        </w:rPr>
        <w:t>took</w:t>
      </w:r>
      <w:r>
        <w:rPr>
          <w:color w:val="2B2A29"/>
          <w:spacing w:val="-17"/>
          <w:sz w:val="16"/>
        </w:rPr>
        <w:t xml:space="preserve"> </w:t>
      </w:r>
      <w:r>
        <w:rPr>
          <w:color w:val="2B2A29"/>
          <w:spacing w:val="-2"/>
          <w:sz w:val="16"/>
        </w:rPr>
        <w:t>parental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pacing w:val="-2"/>
          <w:sz w:val="16"/>
        </w:rPr>
        <w:t>leave.</w:t>
      </w:r>
    </w:p>
    <w:p>
      <w:pPr>
        <w:pStyle w:val="TextBody"/>
        <w:spacing w:before="60" w:after="1"/>
        <w:rPr>
          <w:sz w:val="20"/>
        </w:rPr>
      </w:pPr>
      <w:r>
        <w:rPr>
          <w:sz w:val="20"/>
        </w:rPr>
      </w:r>
    </w:p>
    <w:tbl>
      <w:tblPr>
        <w:tblW w:w="10299" w:type="dxa"/>
        <w:jc w:val="left"/>
        <w:tblInd w:w="127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2184"/>
        <w:gridCol w:w="2320"/>
        <w:gridCol w:w="1858"/>
        <w:gridCol w:w="2060"/>
        <w:gridCol w:w="1877"/>
      </w:tblGrid>
      <w:tr>
        <w:trPr>
          <w:trHeight w:val="260" w:hRule="atLeast"/>
        </w:trPr>
        <w:tc>
          <w:tcPr>
            <w:tcW w:w="2184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178" w:type="dxa"/>
            <w:gridSpan w:val="2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279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Permanent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Employees</w:t>
            </w:r>
          </w:p>
        </w:tc>
        <w:tc>
          <w:tcPr>
            <w:tcW w:w="3937" w:type="dxa"/>
            <w:gridSpan w:val="2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264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Permanent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workers</w:t>
            </w:r>
          </w:p>
        </w:tc>
      </w:tr>
      <w:tr>
        <w:trPr>
          <w:trHeight w:val="260" w:hRule="atLeast"/>
        </w:trPr>
        <w:tc>
          <w:tcPr>
            <w:tcW w:w="2184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4" w:right="0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Gender</w:t>
            </w:r>
          </w:p>
        </w:tc>
        <w:tc>
          <w:tcPr>
            <w:tcW w:w="232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z w:val="16"/>
              </w:rPr>
              <w:t>Return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work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rate</w:t>
            </w:r>
          </w:p>
        </w:tc>
        <w:tc>
          <w:tcPr>
            <w:tcW w:w="185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Retention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rate</w:t>
            </w:r>
          </w:p>
        </w:tc>
        <w:tc>
          <w:tcPr>
            <w:tcW w:w="206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1" w:hanging="0"/>
              <w:rPr>
                <w:sz w:val="16"/>
              </w:rPr>
            </w:pPr>
            <w:r>
              <w:rPr>
                <w:color w:val="2B2A29"/>
                <w:sz w:val="16"/>
              </w:rPr>
              <w:t>Return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work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rate</w:t>
            </w:r>
          </w:p>
        </w:tc>
        <w:tc>
          <w:tcPr>
            <w:tcW w:w="187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5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Retention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rate</w:t>
            </w:r>
          </w:p>
        </w:tc>
      </w:tr>
      <w:tr>
        <w:trPr>
          <w:trHeight w:val="260" w:hRule="atLeast"/>
        </w:trPr>
        <w:tc>
          <w:tcPr>
            <w:tcW w:w="2184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Male</w:t>
            </w:r>
          </w:p>
        </w:tc>
        <w:tc>
          <w:tcPr>
            <w:tcW w:w="232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2</w:t>
            </w:r>
          </w:p>
        </w:tc>
        <w:tc>
          <w:tcPr>
            <w:tcW w:w="185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206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87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5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  <w:tr>
        <w:trPr>
          <w:trHeight w:val="260" w:hRule="atLeast"/>
        </w:trPr>
        <w:tc>
          <w:tcPr>
            <w:tcW w:w="2184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Female</w:t>
            </w:r>
          </w:p>
        </w:tc>
        <w:tc>
          <w:tcPr>
            <w:tcW w:w="232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85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206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87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5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  <w:tr>
        <w:trPr>
          <w:trHeight w:val="260" w:hRule="atLeast"/>
        </w:trPr>
        <w:tc>
          <w:tcPr>
            <w:tcW w:w="2184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Total</w:t>
            </w:r>
          </w:p>
        </w:tc>
        <w:tc>
          <w:tcPr>
            <w:tcW w:w="232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2</w:t>
            </w:r>
          </w:p>
        </w:tc>
        <w:tc>
          <w:tcPr>
            <w:tcW w:w="185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206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87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5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</w:tbl>
    <w:p>
      <w:pPr>
        <w:pStyle w:val="TextBody"/>
        <w:spacing w:before="63" w:after="0"/>
        <w:rPr/>
      </w:pPr>
      <w:r>
        <w:rPr/>
      </w:r>
    </w:p>
    <w:p>
      <w:pPr>
        <w:pStyle w:val="TextBody"/>
        <w:ind w:left="529" w:right="0" w:hanging="0"/>
        <w:jc w:val="both"/>
        <w:rPr/>
      </w:pPr>
      <w:r>
        <w:rPr>
          <w:color w:val="2B2A29"/>
          <w:w w:val="90"/>
        </w:rPr>
        <w:t>*Note:</w:t>
      </w:r>
      <w:r>
        <w:rPr>
          <w:color w:val="2B2A29"/>
          <w:spacing w:val="62"/>
        </w:rPr>
        <w:t xml:space="preserve"> </w:t>
      </w:r>
      <w:r>
        <w:rPr>
          <w:color w:val="2B2A29"/>
          <w:w w:val="90"/>
        </w:rPr>
        <w:t>2</w:t>
      </w:r>
      <w:r>
        <w:rPr>
          <w:color w:val="2B2A29"/>
          <w:spacing w:val="-2"/>
          <w:w w:val="90"/>
        </w:rPr>
        <w:t xml:space="preserve"> </w:t>
      </w:r>
      <w:r>
        <w:rPr>
          <w:color w:val="2B2A29"/>
          <w:w w:val="90"/>
        </w:rPr>
        <w:t>male</w:t>
      </w:r>
      <w:r>
        <w:rPr>
          <w:color w:val="2B2A29"/>
          <w:spacing w:val="-2"/>
          <w:w w:val="90"/>
        </w:rPr>
        <w:t xml:space="preserve"> </w:t>
      </w:r>
      <w:r>
        <w:rPr>
          <w:color w:val="2B2A29"/>
          <w:w w:val="90"/>
        </w:rPr>
        <w:t>employees</w:t>
      </w:r>
      <w:r>
        <w:rPr>
          <w:color w:val="2B2A29"/>
          <w:spacing w:val="-2"/>
          <w:w w:val="90"/>
        </w:rPr>
        <w:t xml:space="preserve"> </w:t>
      </w:r>
      <w:r>
        <w:rPr>
          <w:color w:val="2B2A29"/>
          <w:w w:val="90"/>
        </w:rPr>
        <w:t>availed</w:t>
      </w:r>
      <w:r>
        <w:rPr>
          <w:color w:val="2B2A29"/>
          <w:spacing w:val="-2"/>
          <w:w w:val="90"/>
        </w:rPr>
        <w:t xml:space="preserve"> </w:t>
      </w:r>
      <w:r>
        <w:rPr>
          <w:color w:val="2B2A29"/>
          <w:w w:val="90"/>
        </w:rPr>
        <w:t>paternity</w:t>
      </w:r>
      <w:r>
        <w:rPr>
          <w:color w:val="2B2A29"/>
          <w:spacing w:val="-2"/>
          <w:w w:val="90"/>
        </w:rPr>
        <w:t xml:space="preserve"> </w:t>
      </w:r>
      <w:r>
        <w:rPr>
          <w:color w:val="2B2A29"/>
          <w:w w:val="90"/>
        </w:rPr>
        <w:t>leave</w:t>
      </w:r>
      <w:r>
        <w:rPr>
          <w:color w:val="2B2A29"/>
          <w:spacing w:val="-2"/>
          <w:w w:val="90"/>
        </w:rPr>
        <w:t xml:space="preserve"> </w:t>
      </w:r>
      <w:r>
        <w:rPr>
          <w:color w:val="2B2A29"/>
          <w:w w:val="90"/>
        </w:rPr>
        <w:t>and</w:t>
      </w:r>
      <w:r>
        <w:rPr>
          <w:color w:val="2B2A29"/>
          <w:spacing w:val="-2"/>
          <w:w w:val="90"/>
        </w:rPr>
        <w:t xml:space="preserve"> </w:t>
      </w:r>
      <w:r>
        <w:rPr>
          <w:color w:val="2B2A29"/>
          <w:w w:val="90"/>
        </w:rPr>
        <w:t>returned</w:t>
      </w:r>
      <w:r>
        <w:rPr>
          <w:color w:val="2B2A29"/>
          <w:spacing w:val="-2"/>
          <w:w w:val="90"/>
        </w:rPr>
        <w:t xml:space="preserve"> </w:t>
      </w:r>
      <w:r>
        <w:rPr>
          <w:color w:val="2B2A29"/>
          <w:w w:val="90"/>
        </w:rPr>
        <w:t>to</w:t>
      </w:r>
      <w:r>
        <w:rPr>
          <w:color w:val="2B2A29"/>
          <w:spacing w:val="-2"/>
          <w:w w:val="90"/>
        </w:rPr>
        <w:t xml:space="preserve"> </w:t>
      </w:r>
      <w:r>
        <w:rPr>
          <w:color w:val="2B2A29"/>
          <w:w w:val="90"/>
        </w:rPr>
        <w:t>work</w:t>
      </w:r>
      <w:r>
        <w:rPr>
          <w:color w:val="2B2A29"/>
          <w:spacing w:val="-2"/>
          <w:w w:val="90"/>
        </w:rPr>
        <w:t xml:space="preserve"> </w:t>
      </w:r>
      <w:r>
        <w:rPr>
          <w:color w:val="2B2A29"/>
          <w:w w:val="90"/>
        </w:rPr>
        <w:t>post</w:t>
      </w:r>
      <w:r>
        <w:rPr>
          <w:color w:val="2B2A29"/>
          <w:spacing w:val="-2"/>
          <w:w w:val="90"/>
        </w:rPr>
        <w:t xml:space="preserve"> leave</w:t>
      </w:r>
    </w:p>
    <w:p>
      <w:pPr>
        <w:pStyle w:val="TextBody"/>
        <w:spacing w:before="3" w:after="0"/>
        <w:rPr/>
      </w:pPr>
      <w:r>
        <w:rPr/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520" w:leader="none"/>
          <w:tab w:val="left" w:pos="529" w:leader="none"/>
        </w:tabs>
        <w:spacing w:lineRule="auto" w:line="264" w:before="1" w:after="0"/>
        <w:ind w:left="529" w:right="171" w:hanging="397"/>
        <w:jc w:val="left"/>
        <w:rPr>
          <w:sz w:val="16"/>
        </w:rPr>
      </w:pPr>
      <w:r>
        <w:rPr>
          <w:color w:val="2B2A29"/>
          <w:spacing w:val="-2"/>
          <w:sz w:val="16"/>
        </w:rPr>
        <w:t>Is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there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a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mechanism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available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to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receive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and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redress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grievances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for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following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categories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employees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and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worker?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If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yes,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give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details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 xml:space="preserve">of </w:t>
      </w:r>
      <w:r>
        <w:rPr>
          <w:color w:val="2B2A29"/>
          <w:sz w:val="16"/>
        </w:rPr>
        <w:t>the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mechanism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in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brief.</w:t>
      </w:r>
    </w:p>
    <w:p>
      <w:pPr>
        <w:pStyle w:val="TextBody"/>
        <w:spacing w:before="5" w:after="1"/>
        <w:rPr>
          <w:sz w:val="8"/>
        </w:rPr>
      </w:pPr>
      <w:r>
        <w:rPr>
          <w:sz w:val="8"/>
        </w:rPr>
      </w:r>
    </w:p>
    <w:tbl>
      <w:tblPr>
        <w:tblW w:w="10299" w:type="dxa"/>
        <w:jc w:val="left"/>
        <w:tblInd w:w="127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5131"/>
        <w:gridCol w:w="5167"/>
      </w:tblGrid>
      <w:tr>
        <w:trPr>
          <w:trHeight w:val="271" w:hRule="atLeast"/>
        </w:trPr>
        <w:tc>
          <w:tcPr>
            <w:tcW w:w="513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16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50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Yes/No</w:t>
            </w:r>
          </w:p>
        </w:tc>
      </w:tr>
      <w:tr>
        <w:trPr>
          <w:trHeight w:val="271" w:hRule="atLeast"/>
        </w:trPr>
        <w:tc>
          <w:tcPr>
            <w:tcW w:w="513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9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Permanent</w:t>
            </w:r>
            <w:r>
              <w:rPr>
                <w:color w:val="2B2A2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Workers</w:t>
            </w:r>
          </w:p>
        </w:tc>
        <w:tc>
          <w:tcPr>
            <w:tcW w:w="516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50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Yes</w:t>
            </w:r>
          </w:p>
        </w:tc>
      </w:tr>
      <w:tr>
        <w:trPr>
          <w:trHeight w:val="271" w:hRule="atLeast"/>
        </w:trPr>
        <w:tc>
          <w:tcPr>
            <w:tcW w:w="513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9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Other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than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Permanent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Workers</w:t>
            </w:r>
          </w:p>
        </w:tc>
        <w:tc>
          <w:tcPr>
            <w:tcW w:w="516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50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Yes</w:t>
            </w:r>
          </w:p>
        </w:tc>
      </w:tr>
      <w:tr>
        <w:trPr>
          <w:trHeight w:val="271" w:hRule="atLeast"/>
        </w:trPr>
        <w:tc>
          <w:tcPr>
            <w:tcW w:w="513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9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Permanent</w:t>
            </w:r>
            <w:r>
              <w:rPr>
                <w:color w:val="2B2A2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Employees</w:t>
            </w:r>
          </w:p>
        </w:tc>
        <w:tc>
          <w:tcPr>
            <w:tcW w:w="516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50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Yes</w:t>
            </w:r>
          </w:p>
        </w:tc>
      </w:tr>
      <w:tr>
        <w:trPr>
          <w:trHeight w:val="271" w:hRule="atLeast"/>
        </w:trPr>
        <w:tc>
          <w:tcPr>
            <w:tcW w:w="513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9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Other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than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Permanent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Employees</w:t>
            </w:r>
          </w:p>
        </w:tc>
        <w:tc>
          <w:tcPr>
            <w:tcW w:w="516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50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Yes</w:t>
            </w:r>
          </w:p>
        </w:tc>
      </w:tr>
    </w:tbl>
    <w:p>
      <w:pPr>
        <w:pStyle w:val="TextBody"/>
        <w:spacing w:lineRule="auto" w:line="264" w:before="181" w:after="0"/>
        <w:ind w:left="529" w:right="171" w:hanging="0"/>
        <w:jc w:val="both"/>
        <w:rPr>
          <w:color w:val="2B2A29"/>
          <w:spacing w:val="-4"/>
        </w:rPr>
      </w:pPr>
      <w:r>
        <w:rPr>
          <w:color w:val="2B2A29"/>
          <w:spacing w:val="-4"/>
        </w:rPr>
      </w:r>
    </w:p>
    <w:p>
      <w:pPr>
        <w:sectPr>
          <w:headerReference w:type="even" r:id="rId44"/>
          <w:headerReference w:type="default" r:id="rId45"/>
          <w:footerReference w:type="even" r:id="rId46"/>
          <w:footerReference w:type="default" r:id="rId47"/>
          <w:type w:val="nextPage"/>
          <w:pgSz w:w="12020" w:h="15840"/>
          <w:pgMar w:left="740" w:right="700" w:gutter="0" w:header="611" w:top="1800" w:footer="999" w:bottom="1180"/>
          <w:pgNumType w:start="82"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jc w:val="both"/>
        <w:rPr/>
      </w:pPr>
      <w:r>
        <w:rPr/>
      </w:r>
    </w:p>
    <w:tbl>
      <w:tblPr>
        <w:tblW w:w="10295" w:type="dxa"/>
        <w:jc w:val="left"/>
        <w:tblInd w:w="128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2276"/>
        <w:gridCol w:w="1293"/>
        <w:gridCol w:w="2093"/>
        <w:gridCol w:w="806"/>
        <w:gridCol w:w="1113"/>
        <w:gridCol w:w="1677"/>
        <w:gridCol w:w="1036"/>
      </w:tblGrid>
      <w:tr>
        <w:trPr>
          <w:trHeight w:val="433" w:hRule="atLeast"/>
        </w:trPr>
        <w:tc>
          <w:tcPr>
            <w:tcW w:w="2276" w:type="dxa"/>
            <w:vMerge w:val="restart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0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Category</w:t>
            </w:r>
          </w:p>
        </w:tc>
        <w:tc>
          <w:tcPr>
            <w:tcW w:w="4192" w:type="dxa"/>
            <w:gridSpan w:val="3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0" w:after="0"/>
              <w:ind w:left="1" w:right="0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2024-</w:t>
            </w:r>
            <w:r>
              <w:rPr>
                <w:color w:val="2B2A29"/>
                <w:spacing w:val="-5"/>
                <w:sz w:val="16"/>
              </w:rPr>
              <w:t>25</w:t>
            </w:r>
          </w:p>
          <w:p>
            <w:pPr>
              <w:pStyle w:val="TableParagraph"/>
              <w:widowControl w:val="false"/>
              <w:spacing w:before="1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(Current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Year)</w:t>
            </w:r>
          </w:p>
        </w:tc>
        <w:tc>
          <w:tcPr>
            <w:tcW w:w="3826" w:type="dxa"/>
            <w:gridSpan w:val="3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0" w:after="0"/>
              <w:ind w:left="41" w:right="41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2023-</w:t>
            </w:r>
            <w:r>
              <w:rPr>
                <w:color w:val="2B2A29"/>
                <w:spacing w:val="-5"/>
                <w:sz w:val="16"/>
              </w:rPr>
              <w:t>24</w:t>
            </w:r>
          </w:p>
          <w:p>
            <w:pPr>
              <w:pStyle w:val="TableParagraph"/>
              <w:widowControl w:val="false"/>
              <w:spacing w:before="1" w:after="0"/>
              <w:ind w:left="41" w:right="0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(Previous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Year)</w:t>
            </w:r>
          </w:p>
        </w:tc>
      </w:tr>
      <w:tr>
        <w:trPr>
          <w:trHeight w:val="1184" w:hRule="atLeast"/>
        </w:trPr>
        <w:tc>
          <w:tcPr>
            <w:tcW w:w="2276" w:type="dxa"/>
            <w:vMerge w:val="continue"/>
            <w:tcBorders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48" w:after="0"/>
              <w:ind w:left="52" w:right="0" w:hanging="0"/>
              <w:jc w:val="both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Total</w:t>
            </w:r>
            <w:r>
              <w:rPr>
                <w:color w:val="2B2A29"/>
                <w:spacing w:val="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employees</w:t>
            </w:r>
          </w:p>
          <w:p>
            <w:pPr>
              <w:pStyle w:val="TableParagraph"/>
              <w:widowControl w:val="false"/>
              <w:spacing w:before="1" w:after="0"/>
              <w:ind w:left="52" w:right="390" w:hanging="0"/>
              <w:jc w:val="both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/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workers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in </w:t>
            </w:r>
            <w:r>
              <w:rPr>
                <w:color w:val="2B2A29"/>
                <w:spacing w:val="-2"/>
                <w:sz w:val="16"/>
              </w:rPr>
              <w:t xml:space="preserve">respective </w:t>
            </w:r>
            <w:r>
              <w:rPr>
                <w:color w:val="2B2A29"/>
                <w:spacing w:val="-4"/>
                <w:sz w:val="16"/>
              </w:rPr>
              <w:t>category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(A)</w:t>
            </w:r>
          </w:p>
        </w:tc>
        <w:tc>
          <w:tcPr>
            <w:tcW w:w="20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48" w:after="0"/>
              <w:ind w:left="52" w:right="1149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No. of </w:t>
            </w:r>
            <w:r>
              <w:rPr>
                <w:color w:val="2B2A29"/>
                <w:spacing w:val="-2"/>
                <w:sz w:val="16"/>
              </w:rPr>
              <w:t>employees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/</w:t>
            </w:r>
          </w:p>
          <w:p>
            <w:pPr>
              <w:pStyle w:val="TableParagraph"/>
              <w:widowControl w:val="false"/>
              <w:spacing w:before="2" w:after="0"/>
              <w:ind w:left="52" w:right="152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workers in respective category,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who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are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part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 association(s)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or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Union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(B)</w:t>
            </w:r>
          </w:p>
        </w:tc>
        <w:tc>
          <w:tcPr>
            <w:tcW w:w="80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48" w:after="0"/>
              <w:ind w:left="2" w:right="0" w:hanging="0"/>
              <w:rPr>
                <w:sz w:val="16"/>
              </w:rPr>
            </w:pPr>
            <w:r>
              <w:rPr>
                <w:color w:val="2B2A29"/>
                <w:w w:val="145"/>
                <w:sz w:val="16"/>
              </w:rPr>
              <w:t>%</w:t>
            </w:r>
            <w:r>
              <w:rPr>
                <w:color w:val="2B2A29"/>
                <w:spacing w:val="-26"/>
                <w:w w:val="145"/>
                <w:sz w:val="16"/>
              </w:rPr>
              <w:t xml:space="preserve"> </w:t>
            </w:r>
            <w:r>
              <w:rPr>
                <w:color w:val="2B2A29"/>
                <w:w w:val="105"/>
                <w:sz w:val="16"/>
              </w:rPr>
              <w:t>(B</w:t>
            </w:r>
            <w:r>
              <w:rPr>
                <w:color w:val="2B2A29"/>
                <w:spacing w:val="-13"/>
                <w:w w:val="105"/>
                <w:sz w:val="16"/>
              </w:rPr>
              <w:t xml:space="preserve"> </w:t>
            </w:r>
            <w:r>
              <w:rPr>
                <w:color w:val="2B2A29"/>
                <w:w w:val="95"/>
                <w:sz w:val="16"/>
              </w:rPr>
              <w:t>/</w:t>
            </w:r>
            <w:r>
              <w:rPr>
                <w:color w:val="2B2A29"/>
                <w:spacing w:val="-8"/>
                <w:w w:val="95"/>
                <w:sz w:val="16"/>
              </w:rPr>
              <w:t xml:space="preserve"> </w:t>
            </w:r>
            <w:r>
              <w:rPr>
                <w:color w:val="2B2A29"/>
                <w:spacing w:val="-5"/>
                <w:w w:val="105"/>
                <w:sz w:val="16"/>
              </w:rPr>
              <w:t>A)</w:t>
            </w:r>
          </w:p>
        </w:tc>
        <w:tc>
          <w:tcPr>
            <w:tcW w:w="111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48" w:after="0"/>
              <w:ind w:left="52" w:right="169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Total employees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/ </w:t>
            </w:r>
            <w:r>
              <w:rPr>
                <w:color w:val="2B2A29"/>
                <w:sz w:val="16"/>
              </w:rPr>
              <w:t xml:space="preserve">workers in </w:t>
            </w:r>
            <w:r>
              <w:rPr>
                <w:color w:val="2B2A29"/>
                <w:spacing w:val="-2"/>
                <w:sz w:val="16"/>
              </w:rPr>
              <w:t>respective category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(C)</w:t>
            </w:r>
          </w:p>
        </w:tc>
        <w:tc>
          <w:tcPr>
            <w:tcW w:w="167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48" w:after="0"/>
              <w:ind w:left="52" w:right="31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No. of employees / </w:t>
            </w:r>
            <w:r>
              <w:rPr>
                <w:color w:val="2B2A29"/>
                <w:spacing w:val="-2"/>
                <w:sz w:val="16"/>
              </w:rPr>
              <w:t>workers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in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respective </w:t>
            </w:r>
            <w:r>
              <w:rPr>
                <w:color w:val="2B2A29"/>
                <w:sz w:val="16"/>
              </w:rPr>
              <w:t>category, who are part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association(s) or Union (D)</w:t>
            </w:r>
          </w:p>
        </w:tc>
        <w:tc>
          <w:tcPr>
            <w:tcW w:w="10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48" w:after="0"/>
              <w:ind w:left="0" w:right="1" w:hanging="0"/>
              <w:rPr>
                <w:sz w:val="16"/>
              </w:rPr>
            </w:pPr>
            <w:r>
              <w:rPr>
                <w:color w:val="2B2A29"/>
                <w:w w:val="130"/>
                <w:sz w:val="16"/>
              </w:rPr>
              <w:t>%</w:t>
            </w:r>
            <w:r>
              <w:rPr>
                <w:color w:val="2B2A29"/>
                <w:spacing w:val="-19"/>
                <w:w w:val="130"/>
                <w:sz w:val="16"/>
              </w:rPr>
              <w:t xml:space="preserve"> </w:t>
            </w:r>
            <w:r>
              <w:rPr>
                <w:color w:val="2B2A29"/>
                <w:w w:val="110"/>
                <w:sz w:val="16"/>
              </w:rPr>
              <w:t>(D</w:t>
            </w:r>
            <w:r>
              <w:rPr>
                <w:color w:val="2B2A29"/>
                <w:spacing w:val="-13"/>
                <w:w w:val="110"/>
                <w:sz w:val="16"/>
              </w:rPr>
              <w:t xml:space="preserve"> </w:t>
            </w:r>
            <w:r>
              <w:rPr>
                <w:color w:val="2B2A29"/>
                <w:w w:val="95"/>
                <w:sz w:val="16"/>
              </w:rPr>
              <w:t>/</w:t>
            </w:r>
            <w:r>
              <w:rPr>
                <w:color w:val="2B2A29"/>
                <w:spacing w:val="-8"/>
                <w:w w:val="95"/>
                <w:sz w:val="16"/>
              </w:rPr>
              <w:t xml:space="preserve"> </w:t>
            </w:r>
            <w:r>
              <w:rPr>
                <w:color w:val="2B2A29"/>
                <w:spacing w:val="-5"/>
                <w:w w:val="110"/>
                <w:sz w:val="16"/>
              </w:rPr>
              <w:t>C)</w:t>
            </w:r>
          </w:p>
        </w:tc>
      </w:tr>
      <w:tr>
        <w:trPr>
          <w:trHeight w:val="267" w:hRule="atLeast"/>
        </w:trPr>
        <w:tc>
          <w:tcPr>
            <w:tcW w:w="227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0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Total</w:t>
            </w:r>
            <w:r>
              <w:rPr>
                <w:color w:val="2B2A29"/>
                <w:spacing w:val="-1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Permanent</w:t>
            </w:r>
            <w:r>
              <w:rPr>
                <w:color w:val="2B2A29"/>
                <w:spacing w:val="-1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Employees</w:t>
            </w:r>
          </w:p>
        </w:tc>
        <w:tc>
          <w:tcPr>
            <w:tcW w:w="12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453</w:t>
            </w:r>
          </w:p>
        </w:tc>
        <w:tc>
          <w:tcPr>
            <w:tcW w:w="20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2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  <w:tc>
          <w:tcPr>
            <w:tcW w:w="111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451</w:t>
            </w:r>
          </w:p>
        </w:tc>
        <w:tc>
          <w:tcPr>
            <w:tcW w:w="167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0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2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</w:tr>
      <w:tr>
        <w:trPr>
          <w:trHeight w:val="267" w:hRule="atLeast"/>
        </w:trPr>
        <w:tc>
          <w:tcPr>
            <w:tcW w:w="227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Male</w:t>
            </w:r>
          </w:p>
        </w:tc>
        <w:tc>
          <w:tcPr>
            <w:tcW w:w="12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417</w:t>
            </w:r>
          </w:p>
        </w:tc>
        <w:tc>
          <w:tcPr>
            <w:tcW w:w="20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2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  <w:tc>
          <w:tcPr>
            <w:tcW w:w="111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418</w:t>
            </w:r>
          </w:p>
        </w:tc>
        <w:tc>
          <w:tcPr>
            <w:tcW w:w="167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0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2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</w:tr>
      <w:tr>
        <w:trPr>
          <w:trHeight w:val="267" w:hRule="atLeast"/>
        </w:trPr>
        <w:tc>
          <w:tcPr>
            <w:tcW w:w="227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Female</w:t>
            </w:r>
          </w:p>
        </w:tc>
        <w:tc>
          <w:tcPr>
            <w:tcW w:w="12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36</w:t>
            </w:r>
          </w:p>
        </w:tc>
        <w:tc>
          <w:tcPr>
            <w:tcW w:w="20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2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  <w:tc>
          <w:tcPr>
            <w:tcW w:w="111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33</w:t>
            </w:r>
          </w:p>
        </w:tc>
        <w:tc>
          <w:tcPr>
            <w:tcW w:w="167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0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2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</w:tr>
      <w:tr>
        <w:trPr>
          <w:trHeight w:val="267" w:hRule="atLeast"/>
        </w:trPr>
        <w:tc>
          <w:tcPr>
            <w:tcW w:w="227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0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Total</w:t>
            </w:r>
            <w:r>
              <w:rPr>
                <w:color w:val="2B2A29"/>
                <w:spacing w:val="-1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Permanent</w:t>
            </w:r>
            <w:r>
              <w:rPr>
                <w:color w:val="2B2A29"/>
                <w:spacing w:val="-1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Workers</w:t>
            </w:r>
          </w:p>
        </w:tc>
        <w:tc>
          <w:tcPr>
            <w:tcW w:w="12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317</w:t>
            </w:r>
          </w:p>
        </w:tc>
        <w:tc>
          <w:tcPr>
            <w:tcW w:w="20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317</w:t>
            </w:r>
          </w:p>
        </w:tc>
        <w:tc>
          <w:tcPr>
            <w:tcW w:w="80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2" w:right="0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111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305</w:t>
            </w:r>
          </w:p>
        </w:tc>
        <w:tc>
          <w:tcPr>
            <w:tcW w:w="167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305</w:t>
            </w:r>
          </w:p>
        </w:tc>
        <w:tc>
          <w:tcPr>
            <w:tcW w:w="10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2" w:right="0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</w:tr>
      <w:tr>
        <w:trPr>
          <w:trHeight w:val="267" w:hRule="atLeast"/>
        </w:trPr>
        <w:tc>
          <w:tcPr>
            <w:tcW w:w="227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Male</w:t>
            </w:r>
          </w:p>
        </w:tc>
        <w:tc>
          <w:tcPr>
            <w:tcW w:w="12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317</w:t>
            </w:r>
          </w:p>
        </w:tc>
        <w:tc>
          <w:tcPr>
            <w:tcW w:w="20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317</w:t>
            </w:r>
          </w:p>
        </w:tc>
        <w:tc>
          <w:tcPr>
            <w:tcW w:w="80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2" w:right="0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111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305</w:t>
            </w:r>
          </w:p>
        </w:tc>
        <w:tc>
          <w:tcPr>
            <w:tcW w:w="167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305</w:t>
            </w:r>
          </w:p>
        </w:tc>
        <w:tc>
          <w:tcPr>
            <w:tcW w:w="10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2" w:right="0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</w:tr>
      <w:tr>
        <w:trPr>
          <w:trHeight w:val="267" w:hRule="atLeast"/>
        </w:trPr>
        <w:tc>
          <w:tcPr>
            <w:tcW w:w="227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Female</w:t>
            </w:r>
          </w:p>
        </w:tc>
        <w:tc>
          <w:tcPr>
            <w:tcW w:w="12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20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0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2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  <w:tc>
          <w:tcPr>
            <w:tcW w:w="111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67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03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2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</w:tr>
    </w:tbl>
    <w:p>
      <w:pPr>
        <w:pStyle w:val="TextBody"/>
        <w:spacing w:before="57" w:after="0"/>
        <w:rPr/>
      </w:pPr>
      <w:r>
        <w:rPr/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520" w:leader="none"/>
        </w:tabs>
        <w:spacing w:lineRule="auto" w:line="240" w:before="0" w:after="0"/>
        <w:ind w:left="520" w:right="0" w:hanging="387"/>
        <w:jc w:val="left"/>
        <w:rPr>
          <w:sz w:val="16"/>
        </w:rPr>
      </w:pPr>
      <w:r>
        <w:rPr>
          <w:color w:val="2B2A29"/>
          <w:spacing w:val="-2"/>
          <w:sz w:val="16"/>
        </w:rPr>
        <w:t>Details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training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given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to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employees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and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workers:</w:t>
      </w:r>
    </w:p>
    <w:p>
      <w:pPr>
        <w:pStyle w:val="TextBody"/>
        <w:spacing w:before="10" w:after="0"/>
        <w:rPr>
          <w:sz w:val="14"/>
        </w:rPr>
      </w:pPr>
      <w:r>
        <w:rPr>
          <w:sz w:val="14"/>
        </w:rPr>
      </w:r>
    </w:p>
    <w:tbl>
      <w:tblPr>
        <w:tblW w:w="10299" w:type="dxa"/>
        <w:jc w:val="left"/>
        <w:tblInd w:w="128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1473"/>
        <w:gridCol w:w="858"/>
        <w:gridCol w:w="903"/>
        <w:gridCol w:w="984"/>
        <w:gridCol w:w="919"/>
        <w:gridCol w:w="970"/>
        <w:gridCol w:w="864"/>
        <w:gridCol w:w="957"/>
        <w:gridCol w:w="810"/>
        <w:gridCol w:w="774"/>
        <w:gridCol w:w="785"/>
      </w:tblGrid>
      <w:tr>
        <w:trPr>
          <w:trHeight w:val="463" w:hRule="atLeast"/>
        </w:trPr>
        <w:tc>
          <w:tcPr>
            <w:tcW w:w="1473" w:type="dxa"/>
            <w:vMerge w:val="restart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35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Category</w:t>
            </w:r>
          </w:p>
        </w:tc>
        <w:tc>
          <w:tcPr>
            <w:tcW w:w="4634" w:type="dxa"/>
            <w:gridSpan w:val="5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2024-</w:t>
            </w:r>
            <w:r>
              <w:rPr>
                <w:color w:val="2B2A29"/>
                <w:spacing w:val="-5"/>
                <w:sz w:val="16"/>
              </w:rPr>
              <w:t>25</w:t>
            </w:r>
          </w:p>
          <w:p>
            <w:pPr>
              <w:pStyle w:val="TableParagraph"/>
              <w:widowControl w:val="false"/>
              <w:spacing w:before="1" w:after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(Current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Year)</w:t>
            </w:r>
          </w:p>
        </w:tc>
        <w:tc>
          <w:tcPr>
            <w:tcW w:w="4190" w:type="dxa"/>
            <w:gridSpan w:val="5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13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2023-</w:t>
            </w:r>
            <w:r>
              <w:rPr>
                <w:color w:val="2B2A29"/>
                <w:spacing w:val="-5"/>
                <w:sz w:val="16"/>
              </w:rPr>
              <w:t>24</w:t>
            </w:r>
          </w:p>
          <w:p>
            <w:pPr>
              <w:pStyle w:val="TableParagraph"/>
              <w:widowControl w:val="false"/>
              <w:spacing w:before="1" w:after="0"/>
              <w:ind w:left="0" w:right="13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(Previous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Year)</w:t>
            </w:r>
          </w:p>
        </w:tc>
      </w:tr>
      <w:tr>
        <w:trPr>
          <w:trHeight w:val="492" w:hRule="atLeast"/>
        </w:trPr>
        <w:tc>
          <w:tcPr>
            <w:tcW w:w="1473" w:type="dxa"/>
            <w:vMerge w:val="continue"/>
            <w:tcBorders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8" w:type="dxa"/>
            <w:vMerge w:val="restart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3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8"/>
                <w:sz w:val="16"/>
              </w:rPr>
              <w:t>Total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(A)</w:t>
            </w:r>
          </w:p>
        </w:tc>
        <w:tc>
          <w:tcPr>
            <w:tcW w:w="1887" w:type="dxa"/>
            <w:gridSpan w:val="2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591" w:right="196" w:hanging="393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On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health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safety </w:t>
            </w:r>
            <w:r>
              <w:rPr>
                <w:color w:val="2B2A29"/>
                <w:spacing w:val="-2"/>
                <w:sz w:val="16"/>
              </w:rPr>
              <w:t>measures</w:t>
            </w:r>
          </w:p>
        </w:tc>
        <w:tc>
          <w:tcPr>
            <w:tcW w:w="1889" w:type="dxa"/>
            <w:gridSpan w:val="2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22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On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skill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upgradation</w:t>
            </w:r>
          </w:p>
        </w:tc>
        <w:tc>
          <w:tcPr>
            <w:tcW w:w="864" w:type="dxa"/>
            <w:vMerge w:val="restart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37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8"/>
                <w:sz w:val="16"/>
              </w:rPr>
              <w:t>Total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(D)</w:t>
            </w:r>
          </w:p>
        </w:tc>
        <w:tc>
          <w:tcPr>
            <w:tcW w:w="1767" w:type="dxa"/>
            <w:gridSpan w:val="2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530" w:right="138" w:hanging="393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On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health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safety </w:t>
            </w:r>
            <w:r>
              <w:rPr>
                <w:color w:val="2B2A29"/>
                <w:spacing w:val="-2"/>
                <w:sz w:val="16"/>
              </w:rPr>
              <w:t>measures</w:t>
            </w:r>
          </w:p>
        </w:tc>
        <w:tc>
          <w:tcPr>
            <w:tcW w:w="1559" w:type="dxa"/>
            <w:gridSpan w:val="2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53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On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skill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upgradation</w:t>
            </w:r>
          </w:p>
        </w:tc>
      </w:tr>
      <w:tr>
        <w:trPr>
          <w:trHeight w:val="249" w:hRule="atLeast"/>
        </w:trPr>
        <w:tc>
          <w:tcPr>
            <w:tcW w:w="1473" w:type="dxa"/>
            <w:vMerge w:val="continue"/>
            <w:tcBorders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58" w:type="dxa"/>
            <w:vMerge w:val="continue"/>
            <w:tcBorders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0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02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No. </w:t>
            </w:r>
            <w:r>
              <w:rPr>
                <w:color w:val="2B2A29"/>
                <w:spacing w:val="-5"/>
                <w:sz w:val="16"/>
              </w:rPr>
              <w:t>(B)</w:t>
            </w:r>
          </w:p>
        </w:tc>
        <w:tc>
          <w:tcPr>
            <w:tcW w:w="98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10" w:right="0" w:hanging="0"/>
              <w:jc w:val="left"/>
              <w:rPr>
                <w:sz w:val="16"/>
              </w:rPr>
            </w:pPr>
            <w:r>
              <w:rPr>
                <w:color w:val="2B2A29"/>
                <w:w w:val="140"/>
                <w:sz w:val="16"/>
              </w:rPr>
              <w:t>%</w:t>
            </w:r>
            <w:r>
              <w:rPr>
                <w:color w:val="2B2A29"/>
                <w:spacing w:val="1"/>
                <w:w w:val="140"/>
                <w:sz w:val="16"/>
              </w:rPr>
              <w:t xml:space="preserve"> </w:t>
            </w:r>
            <w:r>
              <w:rPr>
                <w:color w:val="2B2A29"/>
                <w:spacing w:val="-4"/>
                <w:w w:val="110"/>
                <w:sz w:val="16"/>
              </w:rPr>
              <w:t>(B/A)</w:t>
            </w:r>
          </w:p>
        </w:tc>
        <w:tc>
          <w:tcPr>
            <w:tcW w:w="9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06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No. </w:t>
            </w:r>
            <w:r>
              <w:rPr>
                <w:color w:val="2B2A29"/>
                <w:spacing w:val="-5"/>
                <w:sz w:val="16"/>
              </w:rPr>
              <w:t>(C)</w:t>
            </w:r>
          </w:p>
        </w:tc>
        <w:tc>
          <w:tcPr>
            <w:tcW w:w="97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00" w:right="0" w:hanging="0"/>
              <w:jc w:val="left"/>
              <w:rPr>
                <w:sz w:val="16"/>
              </w:rPr>
            </w:pPr>
            <w:r>
              <w:rPr>
                <w:color w:val="2B2A29"/>
                <w:w w:val="140"/>
                <w:sz w:val="16"/>
              </w:rPr>
              <w:t>%</w:t>
            </w:r>
            <w:r>
              <w:rPr>
                <w:color w:val="2B2A29"/>
                <w:spacing w:val="1"/>
                <w:w w:val="140"/>
                <w:sz w:val="16"/>
              </w:rPr>
              <w:t xml:space="preserve"> </w:t>
            </w:r>
            <w:r>
              <w:rPr>
                <w:color w:val="2B2A29"/>
                <w:spacing w:val="-4"/>
                <w:w w:val="110"/>
                <w:sz w:val="16"/>
              </w:rPr>
              <w:t>(C/A)</w:t>
            </w:r>
          </w:p>
        </w:tc>
        <w:tc>
          <w:tcPr>
            <w:tcW w:w="864" w:type="dxa"/>
            <w:vMerge w:val="continue"/>
            <w:tcBorders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5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33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No. </w:t>
            </w:r>
            <w:r>
              <w:rPr>
                <w:color w:val="2B2A29"/>
                <w:spacing w:val="-5"/>
                <w:sz w:val="16"/>
              </w:rPr>
              <w:t>(E)</w:t>
            </w:r>
          </w:p>
        </w:tc>
        <w:tc>
          <w:tcPr>
            <w:tcW w:w="81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23" w:right="0" w:hanging="0"/>
              <w:jc w:val="left"/>
              <w:rPr>
                <w:sz w:val="16"/>
              </w:rPr>
            </w:pPr>
            <w:r>
              <w:rPr>
                <w:color w:val="2B2A29"/>
                <w:w w:val="140"/>
                <w:sz w:val="16"/>
              </w:rPr>
              <w:t>%</w:t>
            </w:r>
            <w:r>
              <w:rPr>
                <w:color w:val="2B2A29"/>
                <w:spacing w:val="1"/>
                <w:w w:val="140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>(E/D)</w:t>
            </w:r>
          </w:p>
        </w:tc>
        <w:tc>
          <w:tcPr>
            <w:tcW w:w="77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42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No. </w:t>
            </w:r>
            <w:r>
              <w:rPr>
                <w:color w:val="2B2A29"/>
                <w:spacing w:val="-5"/>
                <w:sz w:val="16"/>
              </w:rPr>
              <w:t>(F)</w:t>
            </w:r>
          </w:p>
        </w:tc>
        <w:tc>
          <w:tcPr>
            <w:tcW w:w="78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11" w:right="0" w:hanging="0"/>
              <w:jc w:val="left"/>
              <w:rPr>
                <w:sz w:val="16"/>
              </w:rPr>
            </w:pPr>
            <w:r>
              <w:rPr>
                <w:color w:val="2B2A29"/>
                <w:w w:val="140"/>
                <w:sz w:val="16"/>
              </w:rPr>
              <w:t>%</w:t>
            </w:r>
            <w:r>
              <w:rPr>
                <w:color w:val="2B2A29"/>
                <w:spacing w:val="1"/>
                <w:w w:val="140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>(F/D)</w:t>
            </w:r>
          </w:p>
        </w:tc>
      </w:tr>
    </w:tbl>
    <w:p>
      <w:pPr>
        <w:pStyle w:val="TextBody"/>
        <w:spacing w:before="26" w:after="51"/>
        <w:ind w:left="325" w:right="364" w:hanging="0"/>
        <w:jc w:val="center"/>
        <w:rPr/>
      </w:pPr>
      <w:r>
        <w:rPr>
          <w:color w:val="2B2A29"/>
          <w:spacing w:val="-2"/>
          <w:w w:val="105"/>
        </w:rPr>
        <w:t>Employees</w:t>
      </w:r>
    </w:p>
    <w:tbl>
      <w:tblPr>
        <w:tblW w:w="10299" w:type="dxa"/>
        <w:jc w:val="left"/>
        <w:tblInd w:w="128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1473"/>
        <w:gridCol w:w="858"/>
        <w:gridCol w:w="903"/>
        <w:gridCol w:w="984"/>
        <w:gridCol w:w="919"/>
        <w:gridCol w:w="970"/>
        <w:gridCol w:w="864"/>
        <w:gridCol w:w="957"/>
        <w:gridCol w:w="810"/>
        <w:gridCol w:w="774"/>
        <w:gridCol w:w="785"/>
      </w:tblGrid>
      <w:tr>
        <w:trPr>
          <w:trHeight w:val="287" w:hRule="atLeast"/>
        </w:trPr>
        <w:tc>
          <w:tcPr>
            <w:tcW w:w="147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5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Male</w:t>
            </w:r>
          </w:p>
        </w:tc>
        <w:tc>
          <w:tcPr>
            <w:tcW w:w="85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0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8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7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429</w:t>
            </w:r>
          </w:p>
        </w:tc>
        <w:tc>
          <w:tcPr>
            <w:tcW w:w="95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410</w:t>
            </w:r>
          </w:p>
        </w:tc>
        <w:tc>
          <w:tcPr>
            <w:tcW w:w="81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2"/>
                <w:w w:val="110"/>
                <w:sz w:val="16"/>
              </w:rPr>
              <w:t>95.57%</w:t>
            </w:r>
          </w:p>
        </w:tc>
        <w:tc>
          <w:tcPr>
            <w:tcW w:w="77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305</w:t>
            </w:r>
          </w:p>
        </w:tc>
        <w:tc>
          <w:tcPr>
            <w:tcW w:w="78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2"/>
                <w:w w:val="110"/>
                <w:sz w:val="16"/>
              </w:rPr>
              <w:t>71.10%</w:t>
            </w:r>
          </w:p>
        </w:tc>
      </w:tr>
      <w:tr>
        <w:trPr>
          <w:trHeight w:val="287" w:hRule="atLeast"/>
        </w:trPr>
        <w:tc>
          <w:tcPr>
            <w:tcW w:w="147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5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Female</w:t>
            </w:r>
          </w:p>
        </w:tc>
        <w:tc>
          <w:tcPr>
            <w:tcW w:w="85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0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8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7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41</w:t>
            </w:r>
          </w:p>
        </w:tc>
        <w:tc>
          <w:tcPr>
            <w:tcW w:w="95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31</w:t>
            </w:r>
          </w:p>
        </w:tc>
        <w:tc>
          <w:tcPr>
            <w:tcW w:w="81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2"/>
                <w:w w:val="110"/>
                <w:sz w:val="16"/>
              </w:rPr>
              <w:t>75.60%</w:t>
            </w:r>
          </w:p>
        </w:tc>
        <w:tc>
          <w:tcPr>
            <w:tcW w:w="77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29</w:t>
            </w:r>
          </w:p>
        </w:tc>
        <w:tc>
          <w:tcPr>
            <w:tcW w:w="78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2"/>
                <w:w w:val="110"/>
                <w:sz w:val="16"/>
              </w:rPr>
              <w:t>70.73%</w:t>
            </w:r>
          </w:p>
        </w:tc>
      </w:tr>
      <w:tr>
        <w:trPr>
          <w:trHeight w:val="287" w:hRule="atLeast"/>
        </w:trPr>
        <w:tc>
          <w:tcPr>
            <w:tcW w:w="147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5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Total</w:t>
            </w:r>
          </w:p>
        </w:tc>
        <w:tc>
          <w:tcPr>
            <w:tcW w:w="85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0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8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7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470</w:t>
            </w:r>
          </w:p>
        </w:tc>
        <w:tc>
          <w:tcPr>
            <w:tcW w:w="95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441</w:t>
            </w:r>
          </w:p>
        </w:tc>
        <w:tc>
          <w:tcPr>
            <w:tcW w:w="81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2"/>
                <w:w w:val="110"/>
                <w:sz w:val="16"/>
              </w:rPr>
              <w:t>93.83%</w:t>
            </w:r>
          </w:p>
        </w:tc>
        <w:tc>
          <w:tcPr>
            <w:tcW w:w="77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334</w:t>
            </w:r>
          </w:p>
        </w:tc>
        <w:tc>
          <w:tcPr>
            <w:tcW w:w="78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2"/>
                <w:w w:val="110"/>
                <w:sz w:val="16"/>
              </w:rPr>
              <w:t>71.06%</w:t>
            </w:r>
          </w:p>
        </w:tc>
      </w:tr>
    </w:tbl>
    <w:p>
      <w:pPr>
        <w:pStyle w:val="TextBody"/>
        <w:spacing w:before="26" w:after="0"/>
        <w:ind w:left="325" w:right="363" w:hanging="0"/>
        <w:jc w:val="center"/>
        <w:rPr/>
      </w:pPr>
      <w:r>
        <w:rPr>
          <w:color w:val="2B2A29"/>
          <w:spacing w:val="-2"/>
        </w:rPr>
        <w:t>Workers</w:t>
      </w:r>
    </w:p>
    <w:p>
      <w:pPr>
        <w:pStyle w:val="TextBody"/>
        <w:spacing w:before="6" w:after="0"/>
        <w:rPr>
          <w:sz w:val="6"/>
        </w:rPr>
      </w:pPr>
      <w:r>
        <w:rPr>
          <w:sz w:val="6"/>
        </w:rPr>
      </w:r>
    </w:p>
    <w:tbl>
      <w:tblPr>
        <w:tblW w:w="10299" w:type="dxa"/>
        <w:jc w:val="left"/>
        <w:tblInd w:w="128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1473"/>
        <w:gridCol w:w="858"/>
        <w:gridCol w:w="903"/>
        <w:gridCol w:w="984"/>
        <w:gridCol w:w="919"/>
        <w:gridCol w:w="970"/>
        <w:gridCol w:w="864"/>
        <w:gridCol w:w="957"/>
        <w:gridCol w:w="810"/>
        <w:gridCol w:w="774"/>
        <w:gridCol w:w="785"/>
      </w:tblGrid>
      <w:tr>
        <w:trPr>
          <w:trHeight w:val="287" w:hRule="atLeast"/>
        </w:trPr>
        <w:tc>
          <w:tcPr>
            <w:tcW w:w="147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5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Male</w:t>
            </w:r>
          </w:p>
        </w:tc>
        <w:tc>
          <w:tcPr>
            <w:tcW w:w="85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0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8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7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396</w:t>
            </w:r>
          </w:p>
        </w:tc>
        <w:tc>
          <w:tcPr>
            <w:tcW w:w="95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395</w:t>
            </w:r>
          </w:p>
        </w:tc>
        <w:tc>
          <w:tcPr>
            <w:tcW w:w="81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2"/>
                <w:w w:val="110"/>
                <w:sz w:val="16"/>
              </w:rPr>
              <w:t>99.75%</w:t>
            </w:r>
          </w:p>
        </w:tc>
        <w:tc>
          <w:tcPr>
            <w:tcW w:w="77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102</w:t>
            </w:r>
          </w:p>
        </w:tc>
        <w:tc>
          <w:tcPr>
            <w:tcW w:w="78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2"/>
                <w:w w:val="110"/>
                <w:sz w:val="16"/>
              </w:rPr>
              <w:t>25.76%</w:t>
            </w:r>
          </w:p>
        </w:tc>
      </w:tr>
      <w:tr>
        <w:trPr>
          <w:trHeight w:val="287" w:hRule="atLeast"/>
        </w:trPr>
        <w:tc>
          <w:tcPr>
            <w:tcW w:w="147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5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Female</w:t>
            </w:r>
          </w:p>
        </w:tc>
        <w:tc>
          <w:tcPr>
            <w:tcW w:w="85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0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8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7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95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1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77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78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</w:tr>
      <w:tr>
        <w:trPr>
          <w:trHeight w:val="287" w:hRule="atLeast"/>
        </w:trPr>
        <w:tc>
          <w:tcPr>
            <w:tcW w:w="147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35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Total</w:t>
            </w:r>
          </w:p>
        </w:tc>
        <w:tc>
          <w:tcPr>
            <w:tcW w:w="85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0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8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97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396</w:t>
            </w:r>
          </w:p>
        </w:tc>
        <w:tc>
          <w:tcPr>
            <w:tcW w:w="95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395</w:t>
            </w:r>
          </w:p>
        </w:tc>
        <w:tc>
          <w:tcPr>
            <w:tcW w:w="81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2"/>
                <w:w w:val="115"/>
                <w:sz w:val="16"/>
              </w:rPr>
              <w:t>99.75%</w:t>
            </w:r>
          </w:p>
        </w:tc>
        <w:tc>
          <w:tcPr>
            <w:tcW w:w="77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102</w:t>
            </w:r>
          </w:p>
        </w:tc>
        <w:tc>
          <w:tcPr>
            <w:tcW w:w="78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pacing w:val="-2"/>
                <w:w w:val="115"/>
                <w:sz w:val="16"/>
              </w:rPr>
              <w:t>25.76%</w:t>
            </w:r>
          </w:p>
        </w:tc>
      </w:tr>
    </w:tbl>
    <w:p>
      <w:pPr>
        <w:pStyle w:val="TextBody"/>
        <w:spacing w:before="109" w:after="0"/>
        <w:rPr/>
      </w:pPr>
      <w:r>
        <w:rPr/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520" w:leader="none"/>
        </w:tabs>
        <w:spacing w:lineRule="auto" w:line="240" w:before="0" w:after="0"/>
        <w:ind w:left="520" w:right="0" w:hanging="387"/>
        <w:jc w:val="left"/>
        <w:rPr>
          <w:sz w:val="16"/>
        </w:rPr>
      </w:pPr>
      <w:r>
        <w:rPr>
          <w:color w:val="2B2A29"/>
          <w:spacing w:val="-2"/>
          <w:sz w:val="16"/>
        </w:rPr>
        <w:t>Details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2"/>
          <w:sz w:val="16"/>
        </w:rPr>
        <w:t>performance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2"/>
          <w:sz w:val="16"/>
        </w:rPr>
        <w:t>and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career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2"/>
          <w:sz w:val="16"/>
        </w:rPr>
        <w:t>development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2"/>
          <w:sz w:val="16"/>
        </w:rPr>
        <w:t>reviews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2"/>
          <w:sz w:val="16"/>
        </w:rPr>
        <w:t>employees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2"/>
          <w:sz w:val="16"/>
        </w:rPr>
        <w:t>and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worker:</w:t>
      </w:r>
    </w:p>
    <w:p>
      <w:pPr>
        <w:pStyle w:val="TextBody"/>
        <w:spacing w:before="6" w:after="0"/>
        <w:rPr>
          <w:sz w:val="14"/>
        </w:rPr>
      </w:pPr>
      <w:r>
        <w:rPr>
          <w:sz w:val="14"/>
        </w:rPr>
      </w:r>
    </w:p>
    <w:tbl>
      <w:tblPr>
        <w:tblW w:w="10299" w:type="dxa"/>
        <w:jc w:val="left"/>
        <w:tblInd w:w="128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1474"/>
        <w:gridCol w:w="1464"/>
        <w:gridCol w:w="1460"/>
        <w:gridCol w:w="1462"/>
        <w:gridCol w:w="1460"/>
        <w:gridCol w:w="1461"/>
        <w:gridCol w:w="1517"/>
      </w:tblGrid>
      <w:tr>
        <w:trPr>
          <w:trHeight w:val="460" w:hRule="atLeast"/>
        </w:trPr>
        <w:tc>
          <w:tcPr>
            <w:tcW w:w="1474" w:type="dxa"/>
            <w:vMerge w:val="restart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4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Category</w:t>
            </w:r>
          </w:p>
        </w:tc>
        <w:tc>
          <w:tcPr>
            <w:tcW w:w="4386" w:type="dxa"/>
            <w:gridSpan w:val="3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2024-</w:t>
            </w:r>
            <w:r>
              <w:rPr>
                <w:color w:val="2B2A29"/>
                <w:spacing w:val="-5"/>
                <w:sz w:val="16"/>
              </w:rPr>
              <w:t>25</w:t>
            </w:r>
          </w:p>
          <w:p>
            <w:pPr>
              <w:pStyle w:val="TableParagraph"/>
              <w:widowControl w:val="false"/>
              <w:spacing w:before="1" w:after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(Current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Year)</w:t>
            </w:r>
          </w:p>
        </w:tc>
        <w:tc>
          <w:tcPr>
            <w:tcW w:w="4438" w:type="dxa"/>
            <w:gridSpan w:val="3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63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2023-</w:t>
            </w:r>
            <w:r>
              <w:rPr>
                <w:color w:val="2B2A29"/>
                <w:spacing w:val="-5"/>
                <w:sz w:val="16"/>
              </w:rPr>
              <w:t>24</w:t>
            </w:r>
          </w:p>
          <w:p>
            <w:pPr>
              <w:pStyle w:val="TableParagraph"/>
              <w:widowControl w:val="false"/>
              <w:spacing w:before="1" w:after="0"/>
              <w:ind w:left="0" w:right="63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(Previous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Year)</w:t>
            </w:r>
          </w:p>
        </w:tc>
      </w:tr>
      <w:tr>
        <w:trPr>
          <w:trHeight w:val="264" w:hRule="atLeast"/>
        </w:trPr>
        <w:tc>
          <w:tcPr>
            <w:tcW w:w="1474" w:type="dxa"/>
            <w:vMerge w:val="continue"/>
            <w:tcBorders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440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8"/>
                <w:sz w:val="16"/>
              </w:rPr>
              <w:t>Total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(A)</w:t>
            </w:r>
          </w:p>
        </w:tc>
        <w:tc>
          <w:tcPr>
            <w:tcW w:w="146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479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No. </w:t>
            </w:r>
            <w:r>
              <w:rPr>
                <w:color w:val="2B2A29"/>
                <w:spacing w:val="-5"/>
                <w:sz w:val="16"/>
              </w:rPr>
              <w:t>(B)</w:t>
            </w:r>
          </w:p>
        </w:tc>
        <w:tc>
          <w:tcPr>
            <w:tcW w:w="146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446" w:right="0" w:hanging="0"/>
              <w:jc w:val="left"/>
              <w:rPr>
                <w:sz w:val="16"/>
              </w:rPr>
            </w:pPr>
            <w:r>
              <w:rPr>
                <w:color w:val="2B2A29"/>
                <w:w w:val="140"/>
                <w:sz w:val="16"/>
              </w:rPr>
              <w:t>%</w:t>
            </w:r>
            <w:r>
              <w:rPr>
                <w:color w:val="2B2A29"/>
                <w:spacing w:val="1"/>
                <w:w w:val="140"/>
                <w:sz w:val="16"/>
              </w:rPr>
              <w:t xml:space="preserve"> </w:t>
            </w:r>
            <w:r>
              <w:rPr>
                <w:color w:val="2B2A29"/>
                <w:spacing w:val="-4"/>
                <w:w w:val="110"/>
                <w:sz w:val="16"/>
              </w:rPr>
              <w:t>(B/A)</w:t>
            </w:r>
          </w:p>
        </w:tc>
        <w:tc>
          <w:tcPr>
            <w:tcW w:w="146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43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8"/>
                <w:sz w:val="16"/>
              </w:rPr>
              <w:t>Total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(C)</w:t>
            </w:r>
          </w:p>
        </w:tc>
        <w:tc>
          <w:tcPr>
            <w:tcW w:w="146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477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No. </w:t>
            </w:r>
            <w:r>
              <w:rPr>
                <w:color w:val="2B2A29"/>
                <w:spacing w:val="-5"/>
                <w:sz w:val="16"/>
              </w:rPr>
              <w:t>(D)</w:t>
            </w:r>
          </w:p>
        </w:tc>
        <w:tc>
          <w:tcPr>
            <w:tcW w:w="151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438" w:right="0" w:hanging="0"/>
              <w:jc w:val="left"/>
              <w:rPr>
                <w:sz w:val="16"/>
              </w:rPr>
            </w:pPr>
            <w:r>
              <w:rPr>
                <w:color w:val="2B2A29"/>
                <w:w w:val="140"/>
                <w:sz w:val="16"/>
              </w:rPr>
              <w:t>%</w:t>
            </w:r>
            <w:r>
              <w:rPr>
                <w:color w:val="2B2A29"/>
                <w:spacing w:val="1"/>
                <w:w w:val="140"/>
                <w:sz w:val="16"/>
              </w:rPr>
              <w:t xml:space="preserve"> </w:t>
            </w:r>
            <w:r>
              <w:rPr>
                <w:color w:val="2B2A29"/>
                <w:spacing w:val="-4"/>
                <w:w w:val="110"/>
                <w:sz w:val="16"/>
              </w:rPr>
              <w:t>(D/C)</w:t>
            </w:r>
          </w:p>
        </w:tc>
      </w:tr>
    </w:tbl>
    <w:p>
      <w:pPr>
        <w:pStyle w:val="TextBody"/>
        <w:spacing w:before="26" w:after="44"/>
        <w:ind w:left="325" w:right="403" w:hanging="0"/>
        <w:jc w:val="center"/>
        <w:rPr/>
      </w:pPr>
      <w:r>
        <w:rPr>
          <w:color w:val="2B2A29"/>
          <w:spacing w:val="-2"/>
          <w:w w:val="105"/>
        </w:rPr>
        <w:t>Employees</w:t>
      </w:r>
    </w:p>
    <w:tbl>
      <w:tblPr>
        <w:tblW w:w="10299" w:type="dxa"/>
        <w:jc w:val="left"/>
        <w:tblInd w:w="128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1474"/>
        <w:gridCol w:w="1464"/>
        <w:gridCol w:w="1460"/>
        <w:gridCol w:w="1462"/>
        <w:gridCol w:w="1460"/>
        <w:gridCol w:w="1461"/>
        <w:gridCol w:w="1517"/>
      </w:tblGrid>
      <w:tr>
        <w:trPr>
          <w:trHeight w:val="254" w:hRule="atLeast"/>
        </w:trPr>
        <w:tc>
          <w:tcPr>
            <w:tcW w:w="1474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Male</w:t>
            </w:r>
          </w:p>
        </w:tc>
        <w:tc>
          <w:tcPr>
            <w:tcW w:w="14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417</w:t>
            </w:r>
          </w:p>
        </w:tc>
        <w:tc>
          <w:tcPr>
            <w:tcW w:w="146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417</w:t>
            </w:r>
          </w:p>
        </w:tc>
        <w:tc>
          <w:tcPr>
            <w:tcW w:w="146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146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418</w:t>
            </w:r>
          </w:p>
        </w:tc>
        <w:tc>
          <w:tcPr>
            <w:tcW w:w="146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4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418</w:t>
            </w:r>
          </w:p>
        </w:tc>
        <w:tc>
          <w:tcPr>
            <w:tcW w:w="151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</w:tr>
      <w:tr>
        <w:trPr>
          <w:trHeight w:val="254" w:hRule="atLeast"/>
        </w:trPr>
        <w:tc>
          <w:tcPr>
            <w:tcW w:w="1474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Female</w:t>
            </w:r>
          </w:p>
        </w:tc>
        <w:tc>
          <w:tcPr>
            <w:tcW w:w="14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36</w:t>
            </w:r>
          </w:p>
        </w:tc>
        <w:tc>
          <w:tcPr>
            <w:tcW w:w="146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36</w:t>
            </w:r>
          </w:p>
        </w:tc>
        <w:tc>
          <w:tcPr>
            <w:tcW w:w="146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146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33</w:t>
            </w:r>
          </w:p>
        </w:tc>
        <w:tc>
          <w:tcPr>
            <w:tcW w:w="146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4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33</w:t>
            </w:r>
          </w:p>
        </w:tc>
        <w:tc>
          <w:tcPr>
            <w:tcW w:w="151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</w:tr>
      <w:tr>
        <w:trPr>
          <w:trHeight w:val="254" w:hRule="atLeast"/>
        </w:trPr>
        <w:tc>
          <w:tcPr>
            <w:tcW w:w="1474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Total</w:t>
            </w:r>
          </w:p>
        </w:tc>
        <w:tc>
          <w:tcPr>
            <w:tcW w:w="14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453</w:t>
            </w:r>
          </w:p>
        </w:tc>
        <w:tc>
          <w:tcPr>
            <w:tcW w:w="146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453</w:t>
            </w:r>
          </w:p>
        </w:tc>
        <w:tc>
          <w:tcPr>
            <w:tcW w:w="146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146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451</w:t>
            </w:r>
          </w:p>
        </w:tc>
        <w:tc>
          <w:tcPr>
            <w:tcW w:w="146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4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451</w:t>
            </w:r>
          </w:p>
        </w:tc>
        <w:tc>
          <w:tcPr>
            <w:tcW w:w="151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</w:tr>
    </w:tbl>
    <w:p>
      <w:pPr>
        <w:pStyle w:val="TextBody"/>
        <w:spacing w:before="27" w:after="44"/>
        <w:ind w:left="325" w:right="403" w:hanging="0"/>
        <w:jc w:val="center"/>
        <w:rPr/>
      </w:pPr>
      <w:r>
        <w:rPr>
          <w:color w:val="2B2A29"/>
          <w:spacing w:val="-2"/>
        </w:rPr>
        <w:t>Workers</w:t>
      </w:r>
    </w:p>
    <w:tbl>
      <w:tblPr>
        <w:tblW w:w="10299" w:type="dxa"/>
        <w:jc w:val="left"/>
        <w:tblInd w:w="128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1474"/>
        <w:gridCol w:w="1464"/>
        <w:gridCol w:w="1460"/>
        <w:gridCol w:w="1462"/>
        <w:gridCol w:w="1460"/>
        <w:gridCol w:w="1461"/>
        <w:gridCol w:w="1517"/>
      </w:tblGrid>
      <w:tr>
        <w:trPr>
          <w:trHeight w:val="254" w:hRule="atLeast"/>
        </w:trPr>
        <w:tc>
          <w:tcPr>
            <w:tcW w:w="1474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Male</w:t>
            </w:r>
          </w:p>
        </w:tc>
        <w:tc>
          <w:tcPr>
            <w:tcW w:w="14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317</w:t>
            </w:r>
          </w:p>
        </w:tc>
        <w:tc>
          <w:tcPr>
            <w:tcW w:w="146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4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46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  <w:tc>
          <w:tcPr>
            <w:tcW w:w="146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305</w:t>
            </w:r>
          </w:p>
        </w:tc>
        <w:tc>
          <w:tcPr>
            <w:tcW w:w="146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4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51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</w:tr>
      <w:tr>
        <w:trPr>
          <w:trHeight w:val="254" w:hRule="atLeast"/>
        </w:trPr>
        <w:tc>
          <w:tcPr>
            <w:tcW w:w="1474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Female</w:t>
            </w:r>
          </w:p>
        </w:tc>
        <w:tc>
          <w:tcPr>
            <w:tcW w:w="14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46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4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46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  <w:tc>
          <w:tcPr>
            <w:tcW w:w="146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46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4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51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0%</w:t>
            </w:r>
          </w:p>
        </w:tc>
      </w:tr>
      <w:tr>
        <w:trPr>
          <w:trHeight w:val="254" w:hRule="atLeast"/>
        </w:trPr>
        <w:tc>
          <w:tcPr>
            <w:tcW w:w="1474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4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Total</w:t>
            </w:r>
          </w:p>
        </w:tc>
        <w:tc>
          <w:tcPr>
            <w:tcW w:w="14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317</w:t>
            </w:r>
          </w:p>
        </w:tc>
        <w:tc>
          <w:tcPr>
            <w:tcW w:w="146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4" w:right="4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46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5"/>
                <w:w w:val="140"/>
                <w:sz w:val="16"/>
              </w:rPr>
              <w:t>0%</w:t>
            </w:r>
          </w:p>
        </w:tc>
        <w:tc>
          <w:tcPr>
            <w:tcW w:w="146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305</w:t>
            </w:r>
          </w:p>
        </w:tc>
        <w:tc>
          <w:tcPr>
            <w:tcW w:w="146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4" w:right="4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51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5"/>
                <w:w w:val="140"/>
                <w:sz w:val="16"/>
              </w:rPr>
              <w:t>0%</w:t>
            </w:r>
          </w:p>
        </w:tc>
      </w:tr>
    </w:tbl>
    <w:p>
      <w:pPr>
        <w:pStyle w:val="TextBody"/>
        <w:spacing w:before="147" w:after="0"/>
        <w:ind w:left="529" w:right="0" w:hanging="0"/>
        <w:rPr>
          <w:color w:val="2B2A29"/>
          <w:spacing w:val="-4"/>
        </w:rPr>
      </w:pPr>
      <w:r>
        <w:rPr>
          <w:color w:val="2B2A29"/>
          <w:spacing w:val="-4"/>
        </w:rPr>
      </w:r>
    </w:p>
    <w:p>
      <w:pPr>
        <w:sectPr>
          <w:headerReference w:type="even" r:id="rId48"/>
          <w:headerReference w:type="default" r:id="rId49"/>
          <w:footerReference w:type="even" r:id="rId50"/>
          <w:footerReference w:type="default" r:id="rId51"/>
          <w:type w:val="nextPage"/>
          <w:pgSz w:w="12020" w:h="15840"/>
          <w:pgMar w:left="740" w:right="700" w:gutter="0" w:header="611" w:top="1740" w:footer="999" w:bottom="11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rPr/>
      </w:pPr>
      <w:r>
        <w:rPr/>
      </w:r>
    </w:p>
    <w:tbl>
      <w:tblPr>
        <w:tblW w:w="10295" w:type="dxa"/>
        <w:jc w:val="left"/>
        <w:tblInd w:w="128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3677"/>
        <w:gridCol w:w="6617"/>
      </w:tblGrid>
      <w:tr>
        <w:trPr>
          <w:trHeight w:val="276" w:hRule="atLeast"/>
        </w:trPr>
        <w:tc>
          <w:tcPr>
            <w:tcW w:w="3677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61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w w:val="110"/>
                <w:sz w:val="16"/>
              </w:rPr>
              <w:t>Response</w:t>
            </w:r>
          </w:p>
        </w:tc>
      </w:tr>
      <w:tr>
        <w:trPr>
          <w:trHeight w:val="1377" w:hRule="atLeast"/>
        </w:trPr>
        <w:tc>
          <w:tcPr>
            <w:tcW w:w="3677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56" w:after="0"/>
              <w:ind w:left="283" w:right="0" w:hanging="227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a.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Whether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occupational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health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safety </w:t>
            </w:r>
            <w:r>
              <w:rPr>
                <w:color w:val="2B2A29"/>
                <w:spacing w:val="-2"/>
                <w:sz w:val="16"/>
              </w:rPr>
              <w:t>management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system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has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been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implemented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by the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entity?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(Yes/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No).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If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yes,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the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coverage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such system?</w:t>
            </w:r>
          </w:p>
        </w:tc>
        <w:tc>
          <w:tcPr>
            <w:tcW w:w="661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28" w:after="0"/>
              <w:ind w:left="23" w:right="25" w:hanging="0"/>
              <w:jc w:val="both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Yes.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Our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manufacturing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facility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and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head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office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at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Bengaluru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are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certified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to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the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international </w:t>
            </w:r>
            <w:r>
              <w:rPr>
                <w:color w:val="2B2A29"/>
                <w:sz w:val="16"/>
              </w:rPr>
              <w:t>standards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ISO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45001:2018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Occupational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Health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Safety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Management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System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which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is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valid up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November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12,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2026.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During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last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recertification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process,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no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non-conformance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was </w:t>
            </w:r>
            <w:r>
              <w:rPr>
                <w:color w:val="2B2A29"/>
                <w:spacing w:val="-6"/>
                <w:sz w:val="16"/>
              </w:rPr>
              <w:t xml:space="preserve">flagged. This demonstrates KIL's consistent effort to reduce accidents and illnesses related to the </w:t>
            </w:r>
            <w:r>
              <w:rPr>
                <w:color w:val="2B2A29"/>
                <w:spacing w:val="-4"/>
                <w:sz w:val="16"/>
              </w:rPr>
              <w:t xml:space="preserve">workplace. Internal audits are conducted regularly to ensure continuous improvement in safety </w:t>
            </w:r>
            <w:r>
              <w:rPr>
                <w:color w:val="2B2A29"/>
                <w:sz w:val="16"/>
              </w:rPr>
              <w:t>standards</w:t>
            </w:r>
            <w:r>
              <w:rPr>
                <w:color w:val="2B2A29"/>
                <w:spacing w:val="-1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1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performance.</w:t>
            </w:r>
          </w:p>
        </w:tc>
      </w:tr>
      <w:tr>
        <w:trPr>
          <w:trHeight w:val="2730" w:hRule="atLeast"/>
        </w:trPr>
        <w:tc>
          <w:tcPr>
            <w:tcW w:w="3677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56" w:after="0"/>
              <w:ind w:left="283" w:right="267" w:hanging="227"/>
              <w:jc w:val="both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b.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What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are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the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processes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used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to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identify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work- </w:t>
            </w:r>
            <w:r>
              <w:rPr>
                <w:color w:val="2B2A29"/>
                <w:sz w:val="16"/>
              </w:rPr>
              <w:t>related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hazards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assess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risks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on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routine and non- routine basis by the entity?</w:t>
            </w:r>
          </w:p>
        </w:tc>
        <w:tc>
          <w:tcPr>
            <w:tcW w:w="661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56" w:after="0"/>
              <w:ind w:left="51" w:right="54" w:hanging="0"/>
              <w:jc w:val="both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Being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certified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to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ISO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45001:2018,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KIL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has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robust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procedure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for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Hazard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Identification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and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Risk </w:t>
            </w:r>
            <w:r>
              <w:rPr>
                <w:color w:val="2B2A29"/>
                <w:sz w:val="16"/>
              </w:rPr>
              <w:t>Assessment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(HIRA).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findings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from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dynamic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Job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Safety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Assessment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(JSA)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for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non-routine </w:t>
            </w:r>
            <w:r>
              <w:rPr>
                <w:color w:val="2B2A29"/>
                <w:spacing w:val="-2"/>
                <w:sz w:val="16"/>
              </w:rPr>
              <w:t>work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along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with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the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work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permit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system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and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Static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JSA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for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routine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work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are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considered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while </w:t>
            </w:r>
            <w:r>
              <w:rPr>
                <w:color w:val="2B2A29"/>
                <w:spacing w:val="-4"/>
                <w:sz w:val="16"/>
              </w:rPr>
              <w:t>developing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the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HIRA.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Daily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walk-through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audits,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leadership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safety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walkthrough,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internal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audits, </w:t>
            </w:r>
            <w:r>
              <w:rPr>
                <w:color w:val="2B2A29"/>
                <w:spacing w:val="-2"/>
                <w:sz w:val="16"/>
              </w:rPr>
              <w:t xml:space="preserve">safety campaigns, toolbox talks, and quantitative risk assessment, etc. along with employee </w:t>
            </w:r>
            <w:r>
              <w:rPr>
                <w:color w:val="2B2A29"/>
                <w:w w:val="90"/>
                <w:sz w:val="16"/>
              </w:rPr>
              <w:t xml:space="preserve">concerns are considered during the risk identification process. This register is frequently reviewed and duly updated. As on date of this report, the company has identified several hazards and risks, </w:t>
            </w:r>
            <w:r>
              <w:rPr>
                <w:color w:val="2B2A29"/>
                <w:sz w:val="16"/>
              </w:rPr>
              <w:t>for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which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mitigation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measures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have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been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implemented.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As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business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practice,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any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process </w:t>
            </w:r>
            <w:r>
              <w:rPr>
                <w:color w:val="2B2A29"/>
                <w:spacing w:val="-2"/>
                <w:sz w:val="16"/>
              </w:rPr>
              <w:t>change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or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incident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would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instigate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necessary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changes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to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the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HIRA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and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associated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procedures. </w:t>
            </w:r>
            <w:r>
              <w:rPr>
                <w:color w:val="2B2A29"/>
                <w:sz w:val="16"/>
              </w:rPr>
              <w:t>Necessary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KPIs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have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been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designated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against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all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mitigation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measures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which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are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frequently reported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top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management.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Necessary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corrective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actions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preventive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actions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are implemented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as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part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continuous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improvement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our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processes.</w:t>
            </w:r>
          </w:p>
        </w:tc>
      </w:tr>
      <w:tr>
        <w:trPr>
          <w:trHeight w:val="3864" w:hRule="atLeast"/>
        </w:trPr>
        <w:tc>
          <w:tcPr>
            <w:tcW w:w="3677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56" w:after="0"/>
              <w:ind w:left="283" w:right="192" w:hanging="227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c.</w:t>
            </w:r>
            <w:r>
              <w:rPr>
                <w:color w:val="2B2A29"/>
                <w:spacing w:val="4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Whether you have processes for workers to </w:t>
            </w:r>
            <w:r>
              <w:rPr>
                <w:color w:val="2B2A29"/>
                <w:spacing w:val="-4"/>
                <w:sz w:val="16"/>
              </w:rPr>
              <w:t>report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the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work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related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hazards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and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to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remove </w:t>
            </w:r>
            <w:r>
              <w:rPr>
                <w:color w:val="2B2A29"/>
                <w:sz w:val="16"/>
              </w:rPr>
              <w:t>themselves from such risks?</w:t>
            </w:r>
          </w:p>
        </w:tc>
        <w:tc>
          <w:tcPr>
            <w:tcW w:w="661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56" w:after="0"/>
              <w:ind w:left="51" w:right="54" w:hanging="0"/>
              <w:jc w:val="both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 xml:space="preserve">Kennametal India, through its established HIRA register, has well-defined processes for both </w:t>
            </w:r>
            <w:r>
              <w:rPr>
                <w:color w:val="2B2A29"/>
                <w:spacing w:val="-4"/>
                <w:sz w:val="16"/>
              </w:rPr>
              <w:t>routine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and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nonroutine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jobs,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which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are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integrated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into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the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respective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SOPs.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Dynamic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Job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Safety </w:t>
            </w:r>
            <w:r>
              <w:rPr>
                <w:color w:val="2B2A29"/>
                <w:sz w:val="16"/>
              </w:rPr>
              <w:t>Assessment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(JSA)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for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non-routine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work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along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with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work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permit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system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Static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JSA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for </w:t>
            </w:r>
            <w:r>
              <w:rPr>
                <w:color w:val="2B2A29"/>
                <w:spacing w:val="-4"/>
                <w:sz w:val="16"/>
              </w:rPr>
              <w:t>routine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work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are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implemented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to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ensure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safety.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These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procedures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are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frequently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reviewed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and </w:t>
            </w:r>
            <w:r>
              <w:rPr>
                <w:color w:val="2B2A29"/>
                <w:w w:val="90"/>
                <w:sz w:val="16"/>
              </w:rPr>
              <w:t xml:space="preserve">updated. All employees are sensitized on all salient safety aspects through trainings. Furthermore, the employees and workers can escalate any safety related concerns in their tier meetings. Details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some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processes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place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for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workers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report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work-related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hazards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is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described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as </w:t>
            </w:r>
            <w:r>
              <w:rPr>
                <w:color w:val="2B2A29"/>
                <w:spacing w:val="-2"/>
                <w:sz w:val="16"/>
              </w:rPr>
              <w:t>follows: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Stop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Work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Authority: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It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is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one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of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the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best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ways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to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engage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the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workforce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in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preventing </w:t>
            </w:r>
            <w:r>
              <w:rPr>
                <w:color w:val="2B2A29"/>
                <w:w w:val="90"/>
                <w:sz w:val="16"/>
              </w:rPr>
              <w:t>Fatality</w:t>
            </w:r>
            <w:r>
              <w:rPr>
                <w:color w:val="2B2A29"/>
                <w:spacing w:val="-4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&amp;</w:t>
            </w:r>
            <w:r>
              <w:rPr>
                <w:color w:val="2B2A29"/>
                <w:spacing w:val="-4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Serious</w:t>
            </w:r>
            <w:r>
              <w:rPr>
                <w:color w:val="2B2A29"/>
                <w:spacing w:val="-4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Injury</w:t>
            </w:r>
            <w:r>
              <w:rPr>
                <w:color w:val="2B2A29"/>
                <w:spacing w:val="-4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(FSI).</w:t>
            </w:r>
            <w:r>
              <w:rPr>
                <w:color w:val="2B2A29"/>
                <w:spacing w:val="-4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KIL</w:t>
            </w:r>
            <w:r>
              <w:rPr>
                <w:color w:val="2B2A29"/>
                <w:spacing w:val="-4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has</w:t>
            </w:r>
            <w:r>
              <w:rPr>
                <w:color w:val="2B2A29"/>
                <w:spacing w:val="-4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empowered</w:t>
            </w:r>
            <w:r>
              <w:rPr>
                <w:color w:val="2B2A29"/>
                <w:spacing w:val="-4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any</w:t>
            </w:r>
            <w:r>
              <w:rPr>
                <w:color w:val="2B2A29"/>
                <w:spacing w:val="-4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staff,</w:t>
            </w:r>
            <w:r>
              <w:rPr>
                <w:color w:val="2B2A29"/>
                <w:spacing w:val="-4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employee,</w:t>
            </w:r>
            <w:r>
              <w:rPr>
                <w:color w:val="2B2A29"/>
                <w:spacing w:val="-4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worker,</w:t>
            </w:r>
            <w:r>
              <w:rPr>
                <w:color w:val="2B2A29"/>
                <w:spacing w:val="-4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contractor</w:t>
            </w:r>
            <w:r>
              <w:rPr>
                <w:color w:val="2B2A29"/>
                <w:spacing w:val="-4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or</w:t>
            </w:r>
            <w:r>
              <w:rPr>
                <w:color w:val="2B2A29"/>
                <w:spacing w:val="-4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visitor to stop any work which is hazardous in nature, and which may cause injury to a person or damage</w:t>
            </w:r>
            <w:r>
              <w:rPr>
                <w:color w:val="2B2A29"/>
                <w:spacing w:val="40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 xml:space="preserve">to the company assets. It is a six-step process of Stop, Notify, Investigate, Correct, Communicate </w:t>
            </w:r>
            <w:r>
              <w:rPr>
                <w:color w:val="2B2A29"/>
                <w:spacing w:val="-2"/>
                <w:sz w:val="16"/>
              </w:rPr>
              <w:t>and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Follow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up.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Once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the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correction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is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complete,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the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work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can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be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resumed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with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the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corrected </w:t>
            </w:r>
            <w:r>
              <w:rPr>
                <w:color w:val="2B2A29"/>
                <w:spacing w:val="-4"/>
                <w:sz w:val="16"/>
              </w:rPr>
              <w:t xml:space="preserve">method. The person who has successfully issued a Stop Work is recognized and rewarded. Find and Fix: It is another important process to ensure engagement of the workmen and staff in the </w:t>
            </w:r>
            <w:r>
              <w:rPr>
                <w:color w:val="2B2A29"/>
                <w:w w:val="90"/>
                <w:sz w:val="16"/>
              </w:rPr>
              <w:t>prevention</w:t>
            </w:r>
            <w:r>
              <w:rPr>
                <w:color w:val="2B2A29"/>
                <w:spacing w:val="-7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of</w:t>
            </w:r>
            <w:r>
              <w:rPr>
                <w:color w:val="2B2A29"/>
                <w:spacing w:val="-7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FSIs.</w:t>
            </w:r>
            <w:r>
              <w:rPr>
                <w:color w:val="2B2A29"/>
                <w:spacing w:val="-7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The</w:t>
            </w:r>
            <w:r>
              <w:rPr>
                <w:color w:val="2B2A29"/>
                <w:spacing w:val="-7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worker</w:t>
            </w:r>
            <w:r>
              <w:rPr>
                <w:color w:val="2B2A29"/>
                <w:spacing w:val="-7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/</w:t>
            </w:r>
            <w:r>
              <w:rPr>
                <w:color w:val="2B2A29"/>
                <w:spacing w:val="-7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staff</w:t>
            </w:r>
            <w:r>
              <w:rPr>
                <w:color w:val="2B2A29"/>
                <w:spacing w:val="-7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who</w:t>
            </w:r>
            <w:r>
              <w:rPr>
                <w:color w:val="2B2A29"/>
                <w:spacing w:val="-7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identifies</w:t>
            </w:r>
            <w:r>
              <w:rPr>
                <w:color w:val="2B2A29"/>
                <w:spacing w:val="-7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any</w:t>
            </w:r>
            <w:r>
              <w:rPr>
                <w:color w:val="2B2A29"/>
                <w:spacing w:val="-7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FSI</w:t>
            </w:r>
            <w:r>
              <w:rPr>
                <w:color w:val="2B2A29"/>
                <w:spacing w:val="-7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will</w:t>
            </w:r>
            <w:r>
              <w:rPr>
                <w:color w:val="2B2A29"/>
                <w:spacing w:val="-7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take</w:t>
            </w:r>
            <w:r>
              <w:rPr>
                <w:color w:val="2B2A29"/>
                <w:spacing w:val="-7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up</w:t>
            </w:r>
            <w:r>
              <w:rPr>
                <w:color w:val="2B2A29"/>
                <w:spacing w:val="-7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the</w:t>
            </w:r>
            <w:r>
              <w:rPr>
                <w:color w:val="2B2A29"/>
                <w:spacing w:val="-7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work</w:t>
            </w:r>
            <w:r>
              <w:rPr>
                <w:color w:val="2B2A29"/>
                <w:spacing w:val="-7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to</w:t>
            </w:r>
            <w:r>
              <w:rPr>
                <w:color w:val="2B2A29"/>
                <w:spacing w:val="-7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correct</w:t>
            </w:r>
            <w:r>
              <w:rPr>
                <w:color w:val="2B2A29"/>
                <w:spacing w:val="-7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the</w:t>
            </w:r>
            <w:r>
              <w:rPr>
                <w:color w:val="2B2A29"/>
                <w:spacing w:val="-7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 xml:space="preserve">gap. </w:t>
            </w:r>
            <w:r>
              <w:rPr>
                <w:color w:val="2B2A29"/>
                <w:spacing w:val="-4"/>
                <w:sz w:val="16"/>
              </w:rPr>
              <w:t>Once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the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gap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is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closed,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he/she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will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communicate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back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to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EHS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in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template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on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his/her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work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on </w:t>
            </w:r>
            <w:r>
              <w:rPr>
                <w:color w:val="2B2A29"/>
                <w:spacing w:val="-6"/>
                <w:sz w:val="16"/>
              </w:rPr>
              <w:t xml:space="preserve">Find &amp; Fix (F &amp; F). KIL's manufacturing facility has a target for F&amp;F, however it has exceeded the </w:t>
            </w:r>
            <w:r>
              <w:rPr>
                <w:color w:val="2B2A29"/>
                <w:spacing w:val="-2"/>
                <w:sz w:val="16"/>
              </w:rPr>
              <w:t>requirement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by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more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than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3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to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4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times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in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the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last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reporting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periods.</w:t>
            </w:r>
          </w:p>
        </w:tc>
      </w:tr>
      <w:tr>
        <w:trPr>
          <w:trHeight w:val="1563" w:hRule="atLeast"/>
        </w:trPr>
        <w:tc>
          <w:tcPr>
            <w:tcW w:w="3677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56" w:after="0"/>
              <w:ind w:left="283" w:right="0" w:hanging="227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d.</w:t>
            </w:r>
            <w:r>
              <w:rPr>
                <w:color w:val="2B2A29"/>
                <w:spacing w:val="3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Do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the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employees/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worker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of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the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entity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have </w:t>
            </w:r>
            <w:r>
              <w:rPr>
                <w:color w:val="2B2A29"/>
                <w:sz w:val="16"/>
              </w:rPr>
              <w:t>access to non-occupational medical and healthcare services?</w:t>
            </w:r>
          </w:p>
        </w:tc>
        <w:tc>
          <w:tcPr>
            <w:tcW w:w="661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56" w:after="0"/>
              <w:ind w:left="52" w:right="54" w:hanging="0"/>
              <w:jc w:val="both"/>
              <w:rPr>
                <w:sz w:val="16"/>
              </w:rPr>
            </w:pPr>
            <w:r>
              <w:rPr>
                <w:color w:val="2B2A29"/>
                <w:sz w:val="16"/>
              </w:rPr>
              <w:t>Kennametal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India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Limited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has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contracted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with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local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hospital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at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Bengaluru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for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healthcare </w:t>
            </w:r>
            <w:r>
              <w:rPr>
                <w:color w:val="2B2A29"/>
                <w:spacing w:val="-2"/>
                <w:sz w:val="16"/>
              </w:rPr>
              <w:t>emergencies</w:t>
            </w:r>
            <w:r>
              <w:rPr>
                <w:color w:val="2B2A29"/>
                <w:spacing w:val="-1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and</w:t>
            </w:r>
            <w:r>
              <w:rPr>
                <w:color w:val="2B2A29"/>
                <w:spacing w:val="-1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with</w:t>
            </w:r>
            <w:r>
              <w:rPr>
                <w:color w:val="2B2A29"/>
                <w:spacing w:val="-1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laboratories</w:t>
            </w:r>
            <w:r>
              <w:rPr>
                <w:color w:val="2B2A29"/>
                <w:spacing w:val="-1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for</w:t>
            </w:r>
            <w:r>
              <w:rPr>
                <w:color w:val="2B2A29"/>
                <w:spacing w:val="-1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annual</w:t>
            </w:r>
            <w:r>
              <w:rPr>
                <w:color w:val="2B2A29"/>
                <w:spacing w:val="-1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medical</w:t>
            </w:r>
            <w:r>
              <w:rPr>
                <w:color w:val="2B2A29"/>
                <w:spacing w:val="-1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check-up.</w:t>
            </w:r>
          </w:p>
          <w:p>
            <w:pPr>
              <w:pStyle w:val="TableParagraph"/>
              <w:widowControl w:val="false"/>
              <w:spacing w:lineRule="auto" w:line="264" w:before="170" w:after="0"/>
              <w:ind w:left="51" w:right="54" w:hanging="0"/>
              <w:jc w:val="both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 xml:space="preserve">Additionally, all our employees and workers and their direct dependent family members (including </w:t>
            </w:r>
            <w:r>
              <w:rPr>
                <w:color w:val="2B2A29"/>
                <w:spacing w:val="-4"/>
                <w:sz w:val="16"/>
              </w:rPr>
              <w:t xml:space="preserve">employee parents) are covered under medical insurance (for hospitalization). Additionally, all </w:t>
            </w:r>
            <w:r>
              <w:rPr>
                <w:color w:val="2B2A29"/>
                <w:sz w:val="16"/>
              </w:rPr>
              <w:t>employees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workers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are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also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covered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under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group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personal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accident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group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term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life </w:t>
            </w:r>
            <w:r>
              <w:rPr>
                <w:color w:val="2B2A29"/>
                <w:spacing w:val="-2"/>
                <w:sz w:val="16"/>
              </w:rPr>
              <w:t>insurance.</w:t>
            </w:r>
          </w:p>
        </w:tc>
      </w:tr>
    </w:tbl>
    <w:p>
      <w:pPr>
        <w:sectPr>
          <w:headerReference w:type="even" r:id="rId52"/>
          <w:headerReference w:type="default" r:id="rId53"/>
          <w:footerReference w:type="even" r:id="rId54"/>
          <w:footerReference w:type="default" r:id="rId55"/>
          <w:type w:val="nextPage"/>
          <w:pgSz w:w="12020" w:h="15840"/>
          <w:pgMar w:left="740" w:right="700" w:gutter="0" w:header="611" w:top="1740" w:footer="999" w:bottom="1180"/>
          <w:pgNumType w:start="84"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jc w:val="both"/>
        <w:rPr>
          <w:sz w:val="16"/>
        </w:rPr>
      </w:pPr>
      <w:r>
        <w:rPr>
          <w:sz w:val="16"/>
        </w:rPr>
      </w:r>
    </w:p>
    <w:tbl>
      <w:tblPr>
        <w:tblW w:w="10251" w:type="dxa"/>
        <w:jc w:val="left"/>
        <w:tblInd w:w="142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5525"/>
        <w:gridCol w:w="1085"/>
        <w:gridCol w:w="1825"/>
        <w:gridCol w:w="1815"/>
      </w:tblGrid>
      <w:tr>
        <w:trPr>
          <w:trHeight w:val="454" w:hRule="atLeast"/>
        </w:trPr>
        <w:tc>
          <w:tcPr>
            <w:tcW w:w="552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0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Safety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Incident/Number</w:t>
            </w:r>
          </w:p>
        </w:tc>
        <w:tc>
          <w:tcPr>
            <w:tcW w:w="108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0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Category</w:t>
            </w:r>
          </w:p>
        </w:tc>
        <w:tc>
          <w:tcPr>
            <w:tcW w:w="182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0" w:after="0"/>
              <w:ind w:left="0" w:right="1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2024-</w:t>
            </w:r>
            <w:r>
              <w:rPr>
                <w:color w:val="2B2A29"/>
                <w:spacing w:val="-5"/>
                <w:sz w:val="16"/>
              </w:rPr>
              <w:t>25</w:t>
            </w:r>
          </w:p>
          <w:p>
            <w:pPr>
              <w:pStyle w:val="TableParagraph"/>
              <w:widowControl w:val="false"/>
              <w:spacing w:before="1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(Current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Year)</w:t>
            </w:r>
          </w:p>
        </w:tc>
        <w:tc>
          <w:tcPr>
            <w:tcW w:w="181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0" w:after="0"/>
              <w:ind w:left="0" w:right="4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2023-</w:t>
            </w:r>
            <w:r>
              <w:rPr>
                <w:color w:val="2B2A29"/>
                <w:spacing w:val="-5"/>
                <w:sz w:val="16"/>
              </w:rPr>
              <w:t>24</w:t>
            </w:r>
          </w:p>
          <w:p>
            <w:pPr>
              <w:pStyle w:val="TableParagraph"/>
              <w:widowControl w:val="false"/>
              <w:spacing w:before="1" w:after="0"/>
              <w:ind w:left="0" w:right="4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(Previous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Year)</w:t>
            </w:r>
          </w:p>
        </w:tc>
      </w:tr>
      <w:tr>
        <w:trPr>
          <w:trHeight w:val="278" w:hRule="atLeast"/>
        </w:trPr>
        <w:tc>
          <w:tcPr>
            <w:tcW w:w="5525" w:type="dxa"/>
            <w:vMerge w:val="restart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Lost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Time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Injury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Frequency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Rate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(LTIFR)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(per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one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million-person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hours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worked)</w:t>
            </w:r>
          </w:p>
        </w:tc>
        <w:tc>
          <w:tcPr>
            <w:tcW w:w="108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Employees</w:t>
            </w:r>
          </w:p>
        </w:tc>
        <w:tc>
          <w:tcPr>
            <w:tcW w:w="182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81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25" w:type="dxa"/>
            <w:vMerge w:val="continue"/>
            <w:tcBorders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8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Workers</w:t>
            </w:r>
          </w:p>
        </w:tc>
        <w:tc>
          <w:tcPr>
            <w:tcW w:w="182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81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25" w:type="dxa"/>
            <w:vMerge w:val="restart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Total</w:t>
            </w:r>
            <w:r>
              <w:rPr>
                <w:color w:val="2B2A29"/>
                <w:spacing w:val="8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recordable</w:t>
            </w:r>
            <w:r>
              <w:rPr>
                <w:color w:val="2B2A29"/>
                <w:spacing w:val="8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work-related</w:t>
            </w:r>
            <w:r>
              <w:rPr>
                <w:color w:val="2B2A29"/>
                <w:spacing w:val="8"/>
                <w:sz w:val="16"/>
              </w:rPr>
              <w:t xml:space="preserve"> </w:t>
            </w:r>
            <w:r>
              <w:rPr>
                <w:color w:val="2B2A29"/>
                <w:spacing w:val="-2"/>
                <w:w w:val="90"/>
                <w:sz w:val="16"/>
              </w:rPr>
              <w:t>injuries</w:t>
            </w:r>
          </w:p>
        </w:tc>
        <w:tc>
          <w:tcPr>
            <w:tcW w:w="108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Employees</w:t>
            </w:r>
          </w:p>
        </w:tc>
        <w:tc>
          <w:tcPr>
            <w:tcW w:w="182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81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25" w:type="dxa"/>
            <w:vMerge w:val="continue"/>
            <w:tcBorders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8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Workers</w:t>
            </w:r>
          </w:p>
        </w:tc>
        <w:tc>
          <w:tcPr>
            <w:tcW w:w="182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81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25" w:type="dxa"/>
            <w:vMerge w:val="restart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No.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of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fatalities</w:t>
            </w:r>
          </w:p>
        </w:tc>
        <w:tc>
          <w:tcPr>
            <w:tcW w:w="108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Employees</w:t>
            </w:r>
          </w:p>
        </w:tc>
        <w:tc>
          <w:tcPr>
            <w:tcW w:w="182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81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25" w:type="dxa"/>
            <w:vMerge w:val="continue"/>
            <w:tcBorders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8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Workers</w:t>
            </w:r>
          </w:p>
        </w:tc>
        <w:tc>
          <w:tcPr>
            <w:tcW w:w="182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81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25" w:type="dxa"/>
            <w:vMerge w:val="restart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High</w:t>
            </w:r>
            <w:r>
              <w:rPr>
                <w:color w:val="2B2A29"/>
                <w:spacing w:val="12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consequence</w:t>
            </w:r>
            <w:r>
              <w:rPr>
                <w:color w:val="2B2A29"/>
                <w:spacing w:val="1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work-related</w:t>
            </w:r>
            <w:r>
              <w:rPr>
                <w:color w:val="2B2A29"/>
                <w:spacing w:val="12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injury</w:t>
            </w:r>
            <w:r>
              <w:rPr>
                <w:color w:val="2B2A29"/>
                <w:spacing w:val="1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or</w:t>
            </w:r>
            <w:r>
              <w:rPr>
                <w:color w:val="2B2A29"/>
                <w:spacing w:val="12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ill-health</w:t>
            </w:r>
            <w:r>
              <w:rPr>
                <w:color w:val="2B2A29"/>
                <w:spacing w:val="1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(excluding</w:t>
            </w:r>
            <w:r>
              <w:rPr>
                <w:color w:val="2B2A29"/>
                <w:spacing w:val="13"/>
                <w:sz w:val="16"/>
              </w:rPr>
              <w:t xml:space="preserve"> </w:t>
            </w:r>
            <w:r>
              <w:rPr>
                <w:color w:val="2B2A29"/>
                <w:spacing w:val="-2"/>
                <w:w w:val="90"/>
                <w:sz w:val="16"/>
              </w:rPr>
              <w:t>fatalities)</w:t>
            </w:r>
          </w:p>
        </w:tc>
        <w:tc>
          <w:tcPr>
            <w:tcW w:w="108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Employees</w:t>
            </w:r>
          </w:p>
        </w:tc>
        <w:tc>
          <w:tcPr>
            <w:tcW w:w="182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81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25" w:type="dxa"/>
            <w:vMerge w:val="continue"/>
            <w:tcBorders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8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Workers</w:t>
            </w:r>
          </w:p>
        </w:tc>
        <w:tc>
          <w:tcPr>
            <w:tcW w:w="182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81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</w:tbl>
    <w:p>
      <w:pPr>
        <w:pStyle w:val="TextBody"/>
        <w:spacing w:before="6" w:after="0"/>
        <w:rPr>
          <w:sz w:val="9"/>
        </w:rPr>
      </w:pPr>
      <w:r>
        <w:rPr>
          <w:sz w:val="9"/>
        </w:rPr>
      </w:r>
    </w:p>
    <w:p>
      <w:pPr>
        <w:pStyle w:val="Normal"/>
        <w:spacing w:before="0" w:after="0"/>
        <w:rPr>
          <w:sz w:val="9"/>
        </w:rPr>
      </w:pPr>
      <w:r>
        <w:rPr>
          <w:sz w:val="9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headerReference w:type="even" r:id="rId56"/>
          <w:headerReference w:type="default" r:id="rId57"/>
          <w:footerReference w:type="even" r:id="rId58"/>
          <w:footerReference w:type="default" r:id="rId59"/>
          <w:type w:val="nextPage"/>
          <w:pgSz w:w="12020" w:h="15840"/>
          <w:pgMar w:left="740" w:right="700" w:gutter="0" w:header="611" w:top="1700" w:footer="999" w:bottom="11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18"/>
        </w:numPr>
        <w:tabs>
          <w:tab w:val="clear" w:pos="720"/>
          <w:tab w:val="left" w:pos="518" w:leader="none"/>
          <w:tab w:val="left" w:pos="528" w:leader="none"/>
        </w:tabs>
        <w:spacing w:lineRule="auto" w:line="264" w:before="102" w:after="0"/>
        <w:ind w:left="528" w:right="427" w:hanging="397"/>
        <w:jc w:val="left"/>
        <w:rPr>
          <w:sz w:val="16"/>
        </w:rPr>
      </w:pPr>
      <w:r>
        <w:rPr>
          <w:color w:val="2B2A29"/>
          <w:sz w:val="16"/>
        </w:rPr>
        <w:t>Describe the measures taken by the entity to ensure a safe and healthy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z w:val="16"/>
        </w:rPr>
        <w:t>workplace.</w:t>
      </w:r>
    </w:p>
    <w:p>
      <w:pPr>
        <w:pStyle w:val="TextBody"/>
        <w:spacing w:lineRule="auto" w:line="264" w:before="175" w:after="0"/>
        <w:ind w:left="528" w:right="427" w:hanging="0"/>
        <w:jc w:val="both"/>
        <w:rPr/>
      </w:pPr>
      <w:r>
        <w:rPr>
          <w:color w:val="2B2A29"/>
          <w:w w:val="90"/>
        </w:rPr>
        <w:t xml:space="preserve">Kennametal India has a strong safety culture. The operational factory </w:t>
      </w:r>
      <w:r>
        <w:rPr>
          <w:color w:val="2B2A29"/>
          <w:spacing w:val="-6"/>
        </w:rPr>
        <w:t xml:space="preserve">has a dedicated department safety committee, to review the policy, </w:t>
      </w:r>
      <w:r>
        <w:rPr>
          <w:color w:val="2B2A29"/>
        </w:rPr>
        <w:t xml:space="preserve">procedures, key performance indicators and systems of Health, </w:t>
      </w:r>
      <w:r>
        <w:rPr>
          <w:color w:val="2B2A29"/>
          <w:spacing w:val="-4"/>
        </w:rPr>
        <w:t xml:space="preserve">Safety and Environment. The tier board meetings and walk-through </w:t>
      </w:r>
      <w:r>
        <w:rPr>
          <w:color w:val="2B2A29"/>
        </w:rPr>
        <w:t xml:space="preserve">audits are instrumental in addressing the safety concerns and </w:t>
      </w:r>
      <w:r>
        <w:rPr>
          <w:color w:val="2B2A29"/>
          <w:w w:val="90"/>
        </w:rPr>
        <w:t>conditions</w:t>
      </w:r>
      <w:r>
        <w:rPr>
          <w:color w:val="2B2A29"/>
          <w:spacing w:val="-4"/>
          <w:w w:val="90"/>
        </w:rPr>
        <w:t xml:space="preserve"> </w:t>
      </w:r>
      <w:r>
        <w:rPr>
          <w:color w:val="2B2A29"/>
          <w:w w:val="90"/>
        </w:rPr>
        <w:t>at</w:t>
      </w:r>
      <w:r>
        <w:rPr>
          <w:color w:val="2B2A29"/>
          <w:spacing w:val="-3"/>
          <w:w w:val="90"/>
        </w:rPr>
        <w:t xml:space="preserve"> </w:t>
      </w:r>
      <w:r>
        <w:rPr>
          <w:color w:val="2B2A29"/>
          <w:w w:val="90"/>
        </w:rPr>
        <w:t>the</w:t>
      </w:r>
      <w:r>
        <w:rPr>
          <w:color w:val="2B2A29"/>
          <w:spacing w:val="-3"/>
          <w:w w:val="90"/>
        </w:rPr>
        <w:t xml:space="preserve"> </w:t>
      </w:r>
      <w:r>
        <w:rPr>
          <w:color w:val="2B2A29"/>
          <w:w w:val="90"/>
        </w:rPr>
        <w:t>factory.</w:t>
      </w:r>
      <w:r>
        <w:rPr>
          <w:color w:val="2B2A29"/>
          <w:spacing w:val="-3"/>
          <w:w w:val="90"/>
        </w:rPr>
        <w:t xml:space="preserve"> </w:t>
      </w:r>
      <w:r>
        <w:rPr>
          <w:color w:val="2B2A29"/>
          <w:w w:val="90"/>
        </w:rPr>
        <w:t>Various</w:t>
      </w:r>
      <w:r>
        <w:rPr>
          <w:color w:val="2B2A29"/>
          <w:spacing w:val="-4"/>
          <w:w w:val="90"/>
        </w:rPr>
        <w:t xml:space="preserve"> </w:t>
      </w:r>
      <w:r>
        <w:rPr>
          <w:color w:val="2B2A29"/>
          <w:w w:val="90"/>
        </w:rPr>
        <w:t>kinds</w:t>
      </w:r>
      <w:r>
        <w:rPr>
          <w:color w:val="2B2A29"/>
          <w:spacing w:val="-3"/>
          <w:w w:val="90"/>
        </w:rPr>
        <w:t xml:space="preserve"> </w:t>
      </w:r>
      <w:r>
        <w:rPr>
          <w:color w:val="2B2A29"/>
          <w:w w:val="90"/>
        </w:rPr>
        <w:t>of</w:t>
      </w:r>
      <w:r>
        <w:rPr>
          <w:color w:val="2B2A29"/>
          <w:spacing w:val="-4"/>
          <w:w w:val="90"/>
        </w:rPr>
        <w:t xml:space="preserve"> </w:t>
      </w:r>
      <w:r>
        <w:rPr>
          <w:color w:val="2B2A29"/>
          <w:w w:val="90"/>
        </w:rPr>
        <w:t>initiatives,</w:t>
      </w:r>
      <w:r>
        <w:rPr>
          <w:color w:val="2B2A29"/>
          <w:spacing w:val="-3"/>
          <w:w w:val="90"/>
        </w:rPr>
        <w:t xml:space="preserve"> </w:t>
      </w:r>
      <w:r>
        <w:rPr>
          <w:color w:val="2B2A29"/>
          <w:w w:val="90"/>
        </w:rPr>
        <w:t xml:space="preserve">drives/campaigns </w:t>
      </w:r>
      <w:r>
        <w:rPr>
          <w:color w:val="2B2A29"/>
          <w:spacing w:val="-2"/>
        </w:rPr>
        <w:t>along</w:t>
      </w:r>
      <w:r>
        <w:rPr>
          <w:color w:val="2B2A29"/>
          <w:spacing w:val="-11"/>
        </w:rPr>
        <w:t xml:space="preserve"> </w:t>
      </w:r>
      <w:r>
        <w:rPr>
          <w:color w:val="2B2A29"/>
          <w:spacing w:val="-2"/>
        </w:rPr>
        <w:t>with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trainings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are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regularly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provided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to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all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employees.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These ensure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2"/>
        </w:rPr>
        <w:t>continual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2"/>
        </w:rPr>
        <w:t>improvement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2"/>
        </w:rPr>
        <w:t>in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2"/>
        </w:rPr>
        <w:t>the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2"/>
        </w:rPr>
        <w:t>safety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2"/>
        </w:rPr>
        <w:t>performance.</w:t>
      </w:r>
    </w:p>
    <w:p>
      <w:pPr>
        <w:pStyle w:val="ListParagraph"/>
        <w:numPr>
          <w:ilvl w:val="1"/>
          <w:numId w:val="18"/>
        </w:numPr>
        <w:tabs>
          <w:tab w:val="clear" w:pos="720"/>
          <w:tab w:val="left" w:pos="802" w:leader="none"/>
          <w:tab w:val="left" w:pos="812" w:leader="none"/>
        </w:tabs>
        <w:spacing w:lineRule="auto" w:line="264" w:before="168" w:after="0"/>
        <w:ind w:left="812" w:right="426" w:hanging="284"/>
        <w:jc w:val="both"/>
        <w:rPr>
          <w:sz w:val="16"/>
        </w:rPr>
      </w:pPr>
      <w:r>
        <w:rPr>
          <w:color w:val="2B2A29"/>
          <w:spacing w:val="-6"/>
          <w:sz w:val="16"/>
        </w:rPr>
        <w:t>KIL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pacing w:val="-6"/>
          <w:sz w:val="16"/>
        </w:rPr>
        <w:t>has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pacing w:val="-6"/>
          <w:sz w:val="16"/>
        </w:rPr>
        <w:t>an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pacing w:val="-6"/>
          <w:sz w:val="16"/>
        </w:rPr>
        <w:t>OHS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pacing w:val="-6"/>
          <w:sz w:val="16"/>
        </w:rPr>
        <w:t>Policy,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pacing w:val="-6"/>
          <w:sz w:val="16"/>
        </w:rPr>
        <w:t>the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pacing w:val="-6"/>
          <w:sz w:val="16"/>
        </w:rPr>
        <w:t>briefing of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pacing w:val="-6"/>
          <w:sz w:val="16"/>
        </w:rPr>
        <w:t>which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pacing w:val="-6"/>
          <w:sz w:val="16"/>
        </w:rPr>
        <w:t>is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pacing w:val="-6"/>
          <w:sz w:val="16"/>
        </w:rPr>
        <w:t>included as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pacing w:val="-6"/>
          <w:sz w:val="16"/>
        </w:rPr>
        <w:t>part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pacing w:val="-6"/>
          <w:sz w:val="16"/>
        </w:rPr>
        <w:t xml:space="preserve">of </w:t>
      </w:r>
      <w:r>
        <w:rPr>
          <w:color w:val="2B2A29"/>
          <w:sz w:val="16"/>
        </w:rPr>
        <w:t>its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z w:val="16"/>
        </w:rPr>
        <w:t>induction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training,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general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trainings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and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drills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for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 xml:space="preserve">relevant </w:t>
      </w:r>
      <w:r>
        <w:rPr>
          <w:color w:val="2B2A29"/>
          <w:spacing w:val="-2"/>
          <w:sz w:val="16"/>
        </w:rPr>
        <w:t>stakeholders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pacing w:val="-2"/>
          <w:sz w:val="16"/>
        </w:rPr>
        <w:t>including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pacing w:val="-2"/>
          <w:sz w:val="16"/>
        </w:rPr>
        <w:t>but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pacing w:val="-2"/>
          <w:sz w:val="16"/>
        </w:rPr>
        <w:t>not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pacing w:val="-2"/>
          <w:sz w:val="16"/>
        </w:rPr>
        <w:t>limited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pacing w:val="-2"/>
          <w:sz w:val="16"/>
        </w:rPr>
        <w:t>to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pacing w:val="-2"/>
          <w:sz w:val="16"/>
        </w:rPr>
        <w:t>employees,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pacing w:val="-2"/>
          <w:sz w:val="16"/>
        </w:rPr>
        <w:t xml:space="preserve">workers, </w:t>
      </w:r>
      <w:r>
        <w:rPr>
          <w:color w:val="2B2A29"/>
          <w:sz w:val="16"/>
        </w:rPr>
        <w:t>and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z w:val="16"/>
        </w:rPr>
        <w:t>contractors.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807" w:leader="none"/>
          <w:tab w:val="left" w:pos="813" w:leader="none"/>
        </w:tabs>
        <w:spacing w:lineRule="auto" w:line="264" w:before="170" w:after="0"/>
        <w:ind w:left="813" w:right="426" w:hanging="284"/>
        <w:jc w:val="both"/>
        <w:rPr>
          <w:sz w:val="16"/>
        </w:rPr>
      </w:pPr>
      <w:r>
        <w:rPr>
          <w:color w:val="2B2A29"/>
          <w:sz w:val="16"/>
        </w:rPr>
        <w:t xml:space="preserve">KIL conducts webinars on </w:t>
      </w:r>
      <w:r>
        <w:rPr>
          <w:color w:val="2B2A29"/>
          <w:spacing w:val="9"/>
          <w:sz w:val="16"/>
        </w:rPr>
        <w:t>health-</w:t>
      </w:r>
      <w:r>
        <w:rPr>
          <w:color w:val="2B2A29"/>
          <w:sz w:val="16"/>
        </w:rPr>
        <w:t xml:space="preserve">related topics (e.g., </w:t>
      </w:r>
      <w:r>
        <w:rPr>
          <w:color w:val="2B2A29"/>
          <w:spacing w:val="-2"/>
          <w:sz w:val="16"/>
        </w:rPr>
        <w:t>ergonomics,</w:t>
      </w:r>
      <w:r>
        <w:rPr>
          <w:color w:val="2B2A29"/>
          <w:spacing w:val="-21"/>
          <w:sz w:val="16"/>
        </w:rPr>
        <w:t xml:space="preserve"> </w:t>
      </w:r>
      <w:r>
        <w:rPr>
          <w:color w:val="2B2A29"/>
          <w:spacing w:val="-2"/>
          <w:sz w:val="16"/>
        </w:rPr>
        <w:t>hypertension,</w:t>
      </w:r>
      <w:r>
        <w:rPr>
          <w:color w:val="2B2A29"/>
          <w:spacing w:val="-21"/>
          <w:sz w:val="16"/>
        </w:rPr>
        <w:t xml:space="preserve"> </w:t>
      </w:r>
      <w:r>
        <w:rPr>
          <w:color w:val="2B2A29"/>
          <w:spacing w:val="-2"/>
          <w:sz w:val="16"/>
        </w:rPr>
        <w:t>etc.)</w:t>
      </w:r>
      <w:r>
        <w:rPr>
          <w:color w:val="2B2A29"/>
          <w:spacing w:val="-21"/>
          <w:sz w:val="16"/>
        </w:rPr>
        <w:t xml:space="preserve"> </w:t>
      </w:r>
      <w:r>
        <w:rPr>
          <w:color w:val="2B2A29"/>
          <w:spacing w:val="-2"/>
          <w:sz w:val="16"/>
        </w:rPr>
        <w:t>regularly.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794" w:leader="none"/>
          <w:tab w:val="left" w:pos="812" w:leader="none"/>
        </w:tabs>
        <w:spacing w:lineRule="auto" w:line="264" w:before="169" w:after="0"/>
        <w:ind w:left="812" w:right="426" w:hanging="284"/>
        <w:jc w:val="both"/>
        <w:rPr>
          <w:sz w:val="16"/>
        </w:rPr>
      </w:pPr>
      <w:r>
        <w:rPr>
          <w:color w:val="2B2A29"/>
          <w:sz w:val="16"/>
        </w:rPr>
        <w:t xml:space="preserve">The operational plant has a department-level EHS safety </w:t>
      </w:r>
      <w:r>
        <w:rPr>
          <w:color w:val="2B2A29"/>
          <w:spacing w:val="-6"/>
          <w:sz w:val="16"/>
        </w:rPr>
        <w:t xml:space="preserve">committee that ensures compliance with the Standard Operating </w:t>
      </w:r>
      <w:r>
        <w:rPr>
          <w:color w:val="2B2A29"/>
          <w:sz w:val="16"/>
        </w:rPr>
        <w:t>Procedure</w:t>
      </w:r>
      <w:r>
        <w:rPr>
          <w:color w:val="2B2A29"/>
          <w:spacing w:val="-3"/>
          <w:sz w:val="16"/>
        </w:rPr>
        <w:t xml:space="preserve"> </w:t>
      </w:r>
      <w:r>
        <w:rPr>
          <w:color w:val="2B2A29"/>
          <w:sz w:val="16"/>
        </w:rPr>
        <w:t>(SOP)</w:t>
      </w:r>
      <w:r>
        <w:rPr>
          <w:color w:val="2B2A29"/>
          <w:spacing w:val="-3"/>
          <w:sz w:val="16"/>
        </w:rPr>
        <w:t xml:space="preserve"> </w:t>
      </w:r>
      <w:r>
        <w:rPr>
          <w:color w:val="2B2A29"/>
          <w:sz w:val="16"/>
        </w:rPr>
        <w:t>developed</w:t>
      </w:r>
      <w:r>
        <w:rPr>
          <w:color w:val="2B2A29"/>
          <w:spacing w:val="-3"/>
          <w:sz w:val="16"/>
        </w:rPr>
        <w:t xml:space="preserve"> </w:t>
      </w:r>
      <w:r>
        <w:rPr>
          <w:color w:val="2B2A29"/>
          <w:sz w:val="16"/>
        </w:rPr>
        <w:t>as</w:t>
      </w:r>
      <w:r>
        <w:rPr>
          <w:color w:val="2B2A29"/>
          <w:spacing w:val="-3"/>
          <w:sz w:val="16"/>
        </w:rPr>
        <w:t xml:space="preserve"> </w:t>
      </w:r>
      <w:r>
        <w:rPr>
          <w:color w:val="2B2A29"/>
          <w:sz w:val="16"/>
        </w:rPr>
        <w:t>per</w:t>
      </w:r>
      <w:r>
        <w:rPr>
          <w:color w:val="2B2A29"/>
          <w:spacing w:val="-3"/>
          <w:sz w:val="16"/>
        </w:rPr>
        <w:t xml:space="preserve"> </w:t>
      </w:r>
      <w:r>
        <w:rPr>
          <w:color w:val="2B2A29"/>
          <w:sz w:val="16"/>
        </w:rPr>
        <w:t>ISO</w:t>
      </w:r>
      <w:r>
        <w:rPr>
          <w:color w:val="2B2A29"/>
          <w:spacing w:val="-3"/>
          <w:sz w:val="16"/>
        </w:rPr>
        <w:t xml:space="preserve"> </w:t>
      </w:r>
      <w:r>
        <w:rPr>
          <w:color w:val="2B2A29"/>
          <w:sz w:val="16"/>
        </w:rPr>
        <w:t>45001:2018.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802" w:leader="none"/>
          <w:tab w:val="left" w:pos="812" w:leader="none"/>
        </w:tabs>
        <w:spacing w:lineRule="auto" w:line="264" w:before="169" w:after="0"/>
        <w:ind w:left="812" w:right="427" w:hanging="284"/>
        <w:jc w:val="both"/>
        <w:rPr>
          <w:sz w:val="16"/>
        </w:rPr>
      </w:pPr>
      <w:r>
        <w:rPr>
          <w:color w:val="2B2A29"/>
          <w:spacing w:val="-4"/>
          <w:sz w:val="16"/>
        </w:rPr>
        <w:t>KIL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pacing w:val="-4"/>
          <w:sz w:val="16"/>
        </w:rPr>
        <w:t>has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developed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SOPs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for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all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major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activities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within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its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plant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 xml:space="preserve">to </w:t>
      </w:r>
      <w:r>
        <w:rPr>
          <w:color w:val="2B2A29"/>
          <w:sz w:val="16"/>
        </w:rPr>
        <w:t>ensure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z w:val="16"/>
        </w:rPr>
        <w:t>a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z w:val="16"/>
        </w:rPr>
        <w:t>safe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z w:val="16"/>
        </w:rPr>
        <w:t>working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z w:val="16"/>
        </w:rPr>
        <w:t>environment.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802" w:leader="none"/>
          <w:tab w:val="left" w:pos="812" w:leader="none"/>
        </w:tabs>
        <w:spacing w:lineRule="auto" w:line="264" w:before="170" w:after="0"/>
        <w:ind w:left="812" w:right="427" w:hanging="284"/>
        <w:jc w:val="both"/>
        <w:rPr>
          <w:sz w:val="16"/>
        </w:rPr>
      </w:pPr>
      <w:r>
        <w:rPr>
          <w:color w:val="2B2A29"/>
          <w:spacing w:val="-4"/>
          <w:sz w:val="16"/>
        </w:rPr>
        <w:t>All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4"/>
          <w:sz w:val="16"/>
        </w:rPr>
        <w:t>staff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4"/>
          <w:sz w:val="16"/>
        </w:rPr>
        <w:t>and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4"/>
          <w:sz w:val="16"/>
        </w:rPr>
        <w:t>visitors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4"/>
          <w:sz w:val="16"/>
        </w:rPr>
        <w:t>are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4"/>
          <w:sz w:val="16"/>
        </w:rPr>
        <w:t>empowered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4"/>
          <w:sz w:val="16"/>
        </w:rPr>
        <w:t>to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4"/>
          <w:sz w:val="16"/>
        </w:rPr>
        <w:t>use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4"/>
          <w:sz w:val="16"/>
        </w:rPr>
        <w:t>Stop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4"/>
          <w:sz w:val="16"/>
        </w:rPr>
        <w:t>Work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4"/>
          <w:sz w:val="16"/>
        </w:rPr>
        <w:t xml:space="preserve">Authority for identifying hazardous work conditions and taking corrective </w:t>
      </w:r>
      <w:r>
        <w:rPr>
          <w:color w:val="2B2A29"/>
          <w:spacing w:val="-2"/>
          <w:sz w:val="16"/>
        </w:rPr>
        <w:t>actions.</w:t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spacing w:before="135" w:after="0"/>
        <w:rPr/>
      </w:pPr>
      <w:r>
        <w:rPr/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520" w:leader="none"/>
        </w:tabs>
        <w:spacing w:lineRule="auto" w:line="240" w:before="0" w:after="0"/>
        <w:ind w:left="520" w:right="0" w:hanging="387"/>
        <w:jc w:val="left"/>
        <w:rPr>
          <w:sz w:val="16"/>
        </w:rPr>
      </w:pPr>
      <w:r>
        <w:rPr>
          <w:color w:val="2B2A29"/>
          <w:sz w:val="16"/>
        </w:rPr>
        <w:t>Number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z w:val="16"/>
        </w:rPr>
        <w:t>Complaints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z w:val="16"/>
        </w:rPr>
        <w:t>on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z w:val="16"/>
        </w:rPr>
        <w:t>following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z w:val="16"/>
        </w:rPr>
        <w:t>made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z w:val="16"/>
        </w:rPr>
        <w:t>by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z w:val="16"/>
        </w:rPr>
        <w:t>employees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z w:val="16"/>
        </w:rPr>
        <w:t>and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pacing w:val="-2"/>
          <w:sz w:val="16"/>
        </w:rPr>
        <w:t>workers: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396" w:leader="none"/>
          <w:tab w:val="left" w:pos="406" w:leader="none"/>
        </w:tabs>
        <w:spacing w:lineRule="auto" w:line="264" w:before="105" w:after="0"/>
        <w:ind w:left="406" w:right="171" w:hanging="284"/>
        <w:jc w:val="both"/>
        <w:rPr>
          <w:sz w:val="16"/>
        </w:rPr>
      </w:pPr>
      <w:r>
        <w:br w:type="column"/>
      </w:r>
      <w:r>
        <w:rPr>
          <w:color w:val="2B2A29"/>
          <w:sz w:val="16"/>
        </w:rPr>
        <w:t xml:space="preserve">Daily tier board meetings with fixed agenda on safety are </w:t>
      </w:r>
      <w:r>
        <w:rPr>
          <w:color w:val="2B2A29"/>
          <w:w w:val="90"/>
          <w:sz w:val="16"/>
        </w:rPr>
        <w:t xml:space="preserve">conducted. All incidents within KIL are investigated thoroughly for </w:t>
      </w:r>
      <w:r>
        <w:rPr>
          <w:color w:val="2B2A29"/>
          <w:sz w:val="16"/>
        </w:rPr>
        <w:t xml:space="preserve">Root Cause Analysis (RCA) and taking preventive as well as </w:t>
      </w:r>
      <w:r>
        <w:rPr>
          <w:color w:val="2B2A29"/>
          <w:spacing w:val="-2"/>
          <w:sz w:val="16"/>
        </w:rPr>
        <w:t>corrective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pacing w:val="-2"/>
          <w:sz w:val="16"/>
        </w:rPr>
        <w:t>actions.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pacing w:val="-2"/>
          <w:sz w:val="16"/>
        </w:rPr>
        <w:t>Incidents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pacing w:val="-2"/>
          <w:sz w:val="16"/>
        </w:rPr>
        <w:t>Kennametal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pacing w:val="-2"/>
          <w:sz w:val="16"/>
        </w:rPr>
        <w:t>Inc.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pacing w:val="-2"/>
          <w:sz w:val="16"/>
        </w:rPr>
        <w:t>are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pacing w:val="-2"/>
          <w:sz w:val="16"/>
        </w:rPr>
        <w:t>studied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pacing w:val="-2"/>
          <w:sz w:val="16"/>
        </w:rPr>
        <w:t xml:space="preserve">to </w:t>
      </w:r>
      <w:r>
        <w:rPr>
          <w:color w:val="2B2A29"/>
          <w:w w:val="90"/>
          <w:sz w:val="16"/>
        </w:rPr>
        <w:t xml:space="preserve">take proactive actions for preventing potential hazards within the </w:t>
      </w:r>
      <w:r>
        <w:rPr>
          <w:color w:val="2B2A29"/>
          <w:sz w:val="16"/>
        </w:rPr>
        <w:t>KIL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z w:val="16"/>
        </w:rPr>
        <w:t>facility.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414" w:leader="none"/>
        </w:tabs>
        <w:spacing w:lineRule="auto" w:line="240" w:before="169" w:after="0"/>
        <w:ind w:left="414" w:right="0" w:hanging="291"/>
        <w:jc w:val="left"/>
        <w:rPr>
          <w:sz w:val="16"/>
        </w:rPr>
      </w:pPr>
      <w:r>
        <w:rPr>
          <w:color w:val="2B2A29"/>
          <w:spacing w:val="-2"/>
          <w:sz w:val="16"/>
        </w:rPr>
        <w:t>OHS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inspections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are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conducted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daily.</w:t>
      </w:r>
    </w:p>
    <w:p>
      <w:pPr>
        <w:pStyle w:val="TextBody"/>
        <w:spacing w:before="6" w:after="0"/>
        <w:rPr/>
      </w:pPr>
      <w:r>
        <w:rPr/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401" w:leader="none"/>
          <w:tab w:val="left" w:pos="406" w:leader="none"/>
        </w:tabs>
        <w:spacing w:lineRule="auto" w:line="264" w:before="0" w:after="0"/>
        <w:ind w:left="406" w:right="171" w:hanging="284"/>
        <w:jc w:val="both"/>
        <w:rPr>
          <w:sz w:val="16"/>
        </w:rPr>
      </w:pPr>
      <w:r>
        <w:rPr>
          <w:color w:val="2B2A29"/>
          <w:spacing w:val="-6"/>
          <w:sz w:val="16"/>
        </w:rPr>
        <w:t xml:space="preserve">Procedure is in place for non-routine activities. Work Permits are </w:t>
      </w:r>
      <w:r>
        <w:rPr>
          <w:color w:val="2B2A29"/>
          <w:w w:val="90"/>
          <w:sz w:val="16"/>
        </w:rPr>
        <w:t xml:space="preserve">issued for these activities and procedure is defined for approval of </w:t>
      </w:r>
      <w:r>
        <w:rPr>
          <w:color w:val="2B2A29"/>
          <w:sz w:val="16"/>
        </w:rPr>
        <w:t>the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z w:val="16"/>
        </w:rPr>
        <w:t>same.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406" w:leader="none"/>
        </w:tabs>
        <w:spacing w:lineRule="auto" w:line="264" w:before="169" w:after="0"/>
        <w:ind w:left="406" w:right="172" w:hanging="284"/>
        <w:jc w:val="both"/>
        <w:rPr>
          <w:sz w:val="16"/>
        </w:rPr>
      </w:pPr>
      <w:r>
        <w:rPr>
          <w:color w:val="2B2A29"/>
          <w:w w:val="90"/>
          <w:sz w:val="16"/>
        </w:rPr>
        <w:t xml:space="preserve">KIL ensures all chemicals are provided with a material safety data </w:t>
      </w:r>
      <w:r>
        <w:rPr>
          <w:color w:val="2B2A29"/>
          <w:sz w:val="16"/>
        </w:rPr>
        <w:t>sheet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(SDS)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for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awareness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all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staff.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394" w:leader="none"/>
          <w:tab w:val="left" w:pos="406" w:leader="none"/>
        </w:tabs>
        <w:spacing w:lineRule="auto" w:line="264" w:before="170" w:after="0"/>
        <w:ind w:left="406" w:right="172" w:hanging="284"/>
        <w:jc w:val="both"/>
        <w:rPr>
          <w:sz w:val="16"/>
        </w:rPr>
      </w:pPr>
      <w:r>
        <w:rPr>
          <w:color w:val="2B2A29"/>
          <w:spacing w:val="-4"/>
          <w:sz w:val="16"/>
        </w:rPr>
        <w:t xml:space="preserve">Safety Kaizen is highly encouraged for process modification and </w:t>
      </w:r>
      <w:r>
        <w:rPr>
          <w:color w:val="2B2A29"/>
          <w:spacing w:val="-2"/>
          <w:sz w:val="16"/>
        </w:rPr>
        <w:t>upgradation.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406" w:leader="none"/>
        </w:tabs>
        <w:spacing w:lineRule="auto" w:line="264" w:before="170" w:after="0"/>
        <w:ind w:left="406" w:right="172" w:hanging="284"/>
        <w:jc w:val="both"/>
        <w:rPr>
          <w:sz w:val="16"/>
        </w:rPr>
      </w:pPr>
      <w:r>
        <w:rPr>
          <w:color w:val="2B2A29"/>
          <w:spacing w:val="-6"/>
          <w:sz w:val="16"/>
        </w:rPr>
        <w:t xml:space="preserve">KIL encourages all staff to report near-miss incidents (IFE – Injury </w:t>
      </w:r>
      <w:r>
        <w:rPr>
          <w:color w:val="2B2A29"/>
          <w:spacing w:val="-4"/>
          <w:sz w:val="16"/>
        </w:rPr>
        <w:t>Free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pacing w:val="-4"/>
          <w:sz w:val="16"/>
        </w:rPr>
        <w:t>Events)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along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with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first-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aid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cases,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recordable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injuries,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 xml:space="preserve">and </w:t>
      </w:r>
      <w:r>
        <w:rPr>
          <w:color w:val="2B2A29"/>
          <w:spacing w:val="-2"/>
          <w:sz w:val="16"/>
        </w:rPr>
        <w:t>fatalities.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401" w:leader="none"/>
          <w:tab w:val="left" w:pos="406" w:leader="none"/>
        </w:tabs>
        <w:spacing w:lineRule="auto" w:line="264" w:before="169" w:after="0"/>
        <w:ind w:left="406" w:right="172" w:hanging="284"/>
        <w:jc w:val="both"/>
        <w:rPr>
          <w:sz w:val="16"/>
        </w:rPr>
      </w:pPr>
      <w:r>
        <w:rPr>
          <w:color w:val="2B2A29"/>
          <w:sz w:val="16"/>
        </w:rPr>
        <w:t>KIL includes a clause on safety for contract workmen in the purchase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order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which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will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act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as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a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guiding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mechanism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for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 xml:space="preserve">the </w:t>
      </w:r>
      <w:r>
        <w:rPr>
          <w:color w:val="2B2A29"/>
          <w:spacing w:val="-2"/>
          <w:sz w:val="16"/>
        </w:rPr>
        <w:t>contractors.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382" w:leader="none"/>
          <w:tab w:val="left" w:pos="405" w:leader="none"/>
        </w:tabs>
        <w:spacing w:lineRule="auto" w:line="264" w:before="170" w:after="0"/>
        <w:ind w:left="405" w:right="172" w:hanging="284"/>
        <w:jc w:val="both"/>
        <w:rPr>
          <w:sz w:val="16"/>
        </w:rPr>
      </w:pPr>
      <w:r>
        <w:rPr>
          <w:color w:val="2B2A29"/>
          <w:sz w:val="16"/>
        </w:rPr>
        <w:t>The Occupational Health Centers (OHC) are equipped with dedicated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doctors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and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staff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nurses,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and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first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aid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facilities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 xml:space="preserve">are </w:t>
      </w:r>
      <w:r>
        <w:rPr>
          <w:color w:val="2B2A29"/>
          <w:spacing w:val="-4"/>
          <w:sz w:val="16"/>
        </w:rPr>
        <w:t>available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pacing w:val="-4"/>
          <w:sz w:val="16"/>
        </w:rPr>
        <w:t>for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both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employees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and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workers.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First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aid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trainings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 xml:space="preserve">are </w:t>
      </w:r>
      <w:r>
        <w:rPr>
          <w:color w:val="2B2A29"/>
          <w:sz w:val="16"/>
        </w:rPr>
        <w:t xml:space="preserve">regularly conducted for employees and workers by certified </w:t>
      </w:r>
      <w:r>
        <w:rPr>
          <w:color w:val="2B2A29"/>
          <w:spacing w:val="-2"/>
          <w:sz w:val="16"/>
        </w:rPr>
        <w:t>agencies.</w:t>
      </w:r>
    </w:p>
    <w:p>
      <w:pPr>
        <w:sectPr>
          <w:type w:val="continuous"/>
          <w:pgSz w:w="12020" w:h="15840"/>
          <w:pgMar w:left="740" w:right="700" w:gutter="0" w:header="611" w:top="1700" w:footer="999" w:bottom="1180"/>
          <w:cols w:num="2" w:equalWidth="false" w:sep="false">
            <w:col w:w="5599" w:space="40"/>
            <w:col w:w="4940"/>
          </w:cols>
          <w:formProt w:val="false"/>
          <w:textDirection w:val="lrTb"/>
          <w:docGrid w:type="default" w:linePitch="100" w:charSpace="4096"/>
        </w:sectPr>
      </w:pPr>
    </w:p>
    <w:p>
      <w:pPr>
        <w:pStyle w:val="TextBody"/>
        <w:spacing w:before="7" w:after="0"/>
        <w:rPr/>
      </w:pPr>
      <w:r>
        <w:rPr/>
      </w:r>
    </w:p>
    <w:tbl>
      <w:tblPr>
        <w:tblW w:w="10229" w:type="dxa"/>
        <w:jc w:val="left"/>
        <w:tblInd w:w="144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1461"/>
        <w:gridCol w:w="1461"/>
        <w:gridCol w:w="1495"/>
        <w:gridCol w:w="1427"/>
        <w:gridCol w:w="1"/>
        <w:gridCol w:w="1461"/>
        <w:gridCol w:w="1567"/>
        <w:gridCol w:w="1355"/>
      </w:tblGrid>
      <w:tr>
        <w:trPr>
          <w:trHeight w:val="450" w:hRule="atLeast"/>
        </w:trPr>
        <w:tc>
          <w:tcPr>
            <w:tcW w:w="1461" w:type="dxa"/>
            <w:vMerge w:val="restart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383" w:type="dxa"/>
            <w:gridSpan w:val="3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2024-</w:t>
            </w:r>
            <w:r>
              <w:rPr>
                <w:color w:val="2B2A29"/>
                <w:spacing w:val="-5"/>
                <w:sz w:val="16"/>
              </w:rPr>
              <w:t>25</w:t>
            </w:r>
          </w:p>
          <w:p>
            <w:pPr>
              <w:pStyle w:val="TableParagraph"/>
              <w:widowControl w:val="false"/>
              <w:spacing w:before="1" w:after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(Current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Year)</w:t>
            </w:r>
          </w:p>
        </w:tc>
        <w:tc>
          <w:tcPr>
            <w:tcW w:w="4384" w:type="dxa"/>
            <w:gridSpan w:val="4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8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2023-</w:t>
            </w:r>
            <w:r>
              <w:rPr>
                <w:color w:val="2B2A29"/>
                <w:spacing w:val="-5"/>
                <w:sz w:val="16"/>
              </w:rPr>
              <w:t>24</w:t>
            </w:r>
          </w:p>
          <w:p>
            <w:pPr>
              <w:pStyle w:val="TableParagraph"/>
              <w:widowControl w:val="false"/>
              <w:spacing w:before="1" w:after="0"/>
              <w:ind w:left="0" w:right="8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(Previous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Year)</w:t>
            </w:r>
          </w:p>
        </w:tc>
      </w:tr>
      <w:tr>
        <w:trPr>
          <w:trHeight w:val="441" w:hRule="atLeast"/>
        </w:trPr>
        <w:tc>
          <w:tcPr>
            <w:tcW w:w="1461" w:type="dxa"/>
            <w:vMerge w:val="continue"/>
            <w:tcBorders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6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572" w:right="0" w:hanging="404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Filed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during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the </w:t>
            </w:r>
            <w:r>
              <w:rPr>
                <w:color w:val="2B2A29"/>
                <w:spacing w:val="-4"/>
                <w:sz w:val="16"/>
              </w:rPr>
              <w:t>year</w:t>
            </w:r>
          </w:p>
        </w:tc>
        <w:tc>
          <w:tcPr>
            <w:tcW w:w="149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14" w:right="72" w:hanging="4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Pending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resolution at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end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year</w:t>
            </w:r>
          </w:p>
        </w:tc>
        <w:tc>
          <w:tcPr>
            <w:tcW w:w="1428" w:type="dxa"/>
            <w:gridSpan w:val="2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pacing w:val="-2"/>
                <w:w w:val="105"/>
                <w:sz w:val="16"/>
              </w:rPr>
              <w:t>Remarks</w:t>
            </w:r>
          </w:p>
        </w:tc>
        <w:tc>
          <w:tcPr>
            <w:tcW w:w="146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570" w:right="0" w:hanging="404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Filed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during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the </w:t>
            </w:r>
            <w:r>
              <w:rPr>
                <w:color w:val="2B2A29"/>
                <w:spacing w:val="-4"/>
                <w:sz w:val="16"/>
              </w:rPr>
              <w:t>year</w:t>
            </w:r>
          </w:p>
        </w:tc>
        <w:tc>
          <w:tcPr>
            <w:tcW w:w="156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49" w:right="110" w:hanging="4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Pending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resolution at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end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year</w:t>
            </w:r>
          </w:p>
        </w:tc>
        <w:tc>
          <w:tcPr>
            <w:tcW w:w="135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10" w:hanging="0"/>
              <w:rPr>
                <w:sz w:val="16"/>
              </w:rPr>
            </w:pPr>
            <w:r>
              <w:rPr>
                <w:color w:val="2B2A29"/>
                <w:spacing w:val="-2"/>
                <w:w w:val="105"/>
                <w:sz w:val="16"/>
              </w:rPr>
              <w:t>Remarks</w:t>
            </w:r>
          </w:p>
        </w:tc>
      </w:tr>
      <w:tr>
        <w:trPr>
          <w:trHeight w:val="279" w:hRule="atLeast"/>
        </w:trPr>
        <w:tc>
          <w:tcPr>
            <w:tcW w:w="146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Working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Conditions</w:t>
            </w:r>
          </w:p>
        </w:tc>
        <w:tc>
          <w:tcPr>
            <w:tcW w:w="146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" w:right="4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49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428" w:type="dxa"/>
            <w:gridSpan w:val="2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46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10"/>
                <w:sz w:val="16"/>
              </w:rPr>
              <w:t>-</w:t>
            </w:r>
          </w:p>
        </w:tc>
        <w:tc>
          <w:tcPr>
            <w:tcW w:w="156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sz w:val="16"/>
              </w:rPr>
              <w:t>-</w:t>
            </w:r>
          </w:p>
        </w:tc>
        <w:tc>
          <w:tcPr>
            <w:tcW w:w="135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0" w:hanging="0"/>
              <w:rPr>
                <w:sz w:val="16"/>
              </w:rPr>
            </w:pPr>
            <w:r>
              <w:rPr>
                <w:color w:val="2B2A29"/>
                <w:spacing w:val="-10"/>
                <w:sz w:val="16"/>
              </w:rPr>
              <w:t>-</w:t>
            </w:r>
          </w:p>
        </w:tc>
      </w:tr>
      <w:tr>
        <w:trPr>
          <w:trHeight w:val="279" w:hRule="atLeast"/>
        </w:trPr>
        <w:tc>
          <w:tcPr>
            <w:tcW w:w="146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Health</w:t>
            </w:r>
            <w:r>
              <w:rPr>
                <w:color w:val="2B2A29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&amp;</w:t>
            </w:r>
            <w:r>
              <w:rPr>
                <w:color w:val="2B2A29"/>
                <w:spacing w:val="1"/>
                <w:sz w:val="16"/>
              </w:rPr>
              <w:t xml:space="preserve"> </w:t>
            </w:r>
            <w:r>
              <w:rPr>
                <w:color w:val="2B2A29"/>
                <w:spacing w:val="-2"/>
                <w:w w:val="90"/>
                <w:sz w:val="16"/>
              </w:rPr>
              <w:t>Safety</w:t>
            </w:r>
          </w:p>
        </w:tc>
        <w:tc>
          <w:tcPr>
            <w:tcW w:w="146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4"/>
                <w:w w:val="105"/>
                <w:sz w:val="16"/>
              </w:rPr>
              <w:t>67</w:t>
            </w:r>
          </w:p>
        </w:tc>
        <w:tc>
          <w:tcPr>
            <w:tcW w:w="149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23</w:t>
            </w:r>
          </w:p>
        </w:tc>
        <w:tc>
          <w:tcPr>
            <w:tcW w:w="1428" w:type="dxa"/>
            <w:gridSpan w:val="2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sz w:val="16"/>
              </w:rPr>
              <w:t>-</w:t>
            </w:r>
          </w:p>
        </w:tc>
        <w:tc>
          <w:tcPr>
            <w:tcW w:w="146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4"/>
                <w:w w:val="105"/>
                <w:sz w:val="16"/>
              </w:rPr>
              <w:t>527*</w:t>
            </w:r>
          </w:p>
        </w:tc>
        <w:tc>
          <w:tcPr>
            <w:tcW w:w="156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38</w:t>
            </w:r>
          </w:p>
        </w:tc>
        <w:tc>
          <w:tcPr>
            <w:tcW w:w="135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0" w:hanging="0"/>
              <w:rPr>
                <w:sz w:val="16"/>
              </w:rPr>
            </w:pPr>
            <w:r>
              <w:rPr>
                <w:color w:val="2B2A29"/>
                <w:spacing w:val="-10"/>
                <w:sz w:val="16"/>
              </w:rPr>
              <w:t>-</w:t>
            </w:r>
          </w:p>
        </w:tc>
      </w:tr>
    </w:tbl>
    <w:p>
      <w:pPr>
        <w:pStyle w:val="TextBody"/>
        <w:rPr/>
      </w:pPr>
      <w:r>
        <w:rPr/>
      </w:r>
    </w:p>
    <w:p>
      <w:pPr>
        <w:pStyle w:val="TextBody"/>
        <w:spacing w:before="59" w:after="0"/>
        <w:rPr/>
      </w:pPr>
      <w:r>
        <w:rPr/>
      </w:r>
    </w:p>
    <w:p>
      <w:pPr>
        <w:pStyle w:val="TextBody"/>
        <w:ind w:left="153" w:right="0" w:hanging="0"/>
        <w:jc w:val="both"/>
        <w:rPr/>
      </w:pPr>
      <w:r>
        <w:rPr>
          <w:color w:val="2B2A29"/>
          <w:spacing w:val="-2"/>
        </w:rPr>
        <w:t>^The</w:t>
      </w:r>
      <w:r>
        <w:rPr>
          <w:color w:val="2B2A29"/>
          <w:spacing w:val="-6"/>
        </w:rPr>
        <w:t xml:space="preserve"> </w:t>
      </w:r>
      <w:r>
        <w:rPr>
          <w:color w:val="2B2A29"/>
          <w:spacing w:val="-2"/>
        </w:rPr>
        <w:t>numbers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for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FY23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have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been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recalibrated</w:t>
      </w:r>
      <w:r>
        <w:rPr>
          <w:color w:val="2B2A29"/>
          <w:spacing w:val="-6"/>
        </w:rPr>
        <w:t xml:space="preserve"> </w:t>
      </w:r>
      <w:r>
        <w:rPr>
          <w:color w:val="2B2A29"/>
          <w:spacing w:val="-2"/>
        </w:rPr>
        <w:t>based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on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the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new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format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of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data</w:t>
      </w:r>
      <w:r>
        <w:rPr>
          <w:color w:val="2B2A29"/>
          <w:spacing w:val="-6"/>
        </w:rPr>
        <w:t xml:space="preserve"> </w:t>
      </w:r>
      <w:r>
        <w:rPr>
          <w:color w:val="2B2A29"/>
          <w:spacing w:val="-2"/>
        </w:rPr>
        <w:t>collation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from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the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GENSUITE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EHS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MIS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portal.</w:t>
      </w:r>
    </w:p>
    <w:p>
      <w:pPr>
        <w:pStyle w:val="TextBody"/>
        <w:spacing w:before="7" w:after="0"/>
        <w:rPr/>
      </w:pPr>
      <w:r>
        <w:rPr/>
      </w:r>
    </w:p>
    <w:p>
      <w:pPr>
        <w:pStyle w:val="TextBody"/>
        <w:spacing w:lineRule="auto" w:line="240"/>
        <w:ind w:left="153" w:right="191" w:hanging="0"/>
        <w:jc w:val="both"/>
        <w:rPr/>
      </w:pPr>
      <w:r>
        <w:rPr>
          <w:color w:val="2B2A29"/>
          <w:w w:val="90"/>
        </w:rPr>
        <w:t>*The data recorded in the above table includes number of observations/suggestions on occupational health and safety hazards captured in the GENSUITE</w:t>
      </w:r>
      <w:r>
        <w:rPr>
          <w:color w:val="2B2A29"/>
          <w:spacing w:val="80"/>
        </w:rPr>
        <w:t xml:space="preserve"> </w:t>
      </w:r>
      <w:r>
        <w:rPr>
          <w:color w:val="2B2A29"/>
          <w:spacing w:val="-2"/>
        </w:rPr>
        <w:t xml:space="preserve">EHS MIS portal to ensure a safe working environment. These observations/suggestions are reviewed in weekly meetings and necessary actions are </w:t>
      </w:r>
      <w:r>
        <w:rPr>
          <w:color w:val="2B2A29"/>
        </w:rPr>
        <w:t>taken</w:t>
      </w:r>
      <w:r>
        <w:rPr>
          <w:color w:val="2B2A29"/>
          <w:spacing w:val="-16"/>
        </w:rPr>
        <w:t xml:space="preserve"> </w:t>
      </w:r>
      <w:r>
        <w:rPr>
          <w:color w:val="2B2A29"/>
        </w:rPr>
        <w:t>for</w:t>
      </w:r>
      <w:r>
        <w:rPr>
          <w:color w:val="2B2A29"/>
          <w:spacing w:val="-16"/>
        </w:rPr>
        <w:t xml:space="preserve"> </w:t>
      </w:r>
      <w:r>
        <w:rPr>
          <w:color w:val="2B2A29"/>
        </w:rPr>
        <w:t>closure.</w:t>
      </w:r>
    </w:p>
    <w:p>
      <w:pPr>
        <w:sectPr>
          <w:type w:val="continuous"/>
          <w:pgSz w:w="12020" w:h="15840"/>
          <w:pgMar w:left="740" w:right="700" w:gutter="0" w:header="611" w:top="1700" w:footer="999" w:bottom="1180"/>
          <w:formProt w:val="false"/>
          <w:textDirection w:val="lrTb"/>
          <w:docGrid w:type="default" w:linePitch="100" w:charSpace="4096"/>
        </w:sectPr>
      </w:pPr>
    </w:p>
    <w:tbl>
      <w:tblPr>
        <w:tblW w:w="9920" w:type="dxa"/>
        <w:jc w:val="left"/>
        <w:tblInd w:w="505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2840"/>
        <w:gridCol w:w="7079"/>
      </w:tblGrid>
      <w:tr>
        <w:trPr>
          <w:trHeight w:val="293" w:hRule="atLeast"/>
        </w:trPr>
        <w:tc>
          <w:tcPr>
            <w:tcW w:w="2840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707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0" w:after="0"/>
              <w:ind w:left="0" w:right="3" w:hanging="0"/>
              <w:rPr>
                <w:sz w:val="16"/>
              </w:rPr>
            </w:pPr>
            <w:r>
              <w:rPr>
                <w:color w:val="2B2A29"/>
                <w:w w:val="135"/>
                <w:sz w:val="16"/>
              </w:rPr>
              <w:t>%</w:t>
            </w:r>
            <w:r>
              <w:rPr>
                <w:color w:val="2B2A29"/>
                <w:spacing w:val="-21"/>
                <w:w w:val="135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your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plants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offices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that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were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assessed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(by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entity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or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statutory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authorities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or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third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parties)</w:t>
            </w:r>
          </w:p>
        </w:tc>
      </w:tr>
      <w:tr>
        <w:trPr>
          <w:trHeight w:val="293" w:hRule="atLeast"/>
        </w:trPr>
        <w:tc>
          <w:tcPr>
            <w:tcW w:w="2840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Health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and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safety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practices</w:t>
            </w:r>
          </w:p>
        </w:tc>
        <w:tc>
          <w:tcPr>
            <w:tcW w:w="707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0" w:right="3" w:hanging="0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93" w:hRule="atLeast"/>
        </w:trPr>
        <w:tc>
          <w:tcPr>
            <w:tcW w:w="2840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Working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Conditions</w:t>
            </w:r>
          </w:p>
        </w:tc>
        <w:tc>
          <w:tcPr>
            <w:tcW w:w="707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0" w:right="3" w:hanging="0"/>
              <w:rPr>
                <w:sz w:val="16"/>
              </w:rPr>
            </w:pPr>
            <w:r>
              <w:rPr>
                <w:sz w:val="16"/>
              </w:rPr>
            </w:r>
          </w:p>
        </w:tc>
      </w:tr>
    </w:tbl>
    <w:p>
      <w:pPr>
        <w:pStyle w:val="TextBody"/>
        <w:spacing w:before="3" w:after="0"/>
        <w:rPr>
          <w:sz w:val="11"/>
        </w:rPr>
      </w:pPr>
      <w:r>
        <w:rPr>
          <w:sz w:val="11"/>
        </w:rPr>
      </w:r>
    </w:p>
    <w:p>
      <w:pPr>
        <w:pStyle w:val="Normal"/>
        <w:spacing w:before="0" w:after="0"/>
        <w:rPr>
          <w:sz w:val="11"/>
        </w:rPr>
      </w:pPr>
      <w:r>
        <w:rPr>
          <w:sz w:val="11"/>
        </w:rPr>
        <w:t xml:space="preserve">              </w:t>
      </w:r>
      <w:r>
        <w:rPr>
          <w:sz w:val="16"/>
          <w:szCs w:val="16"/>
        </w:rPr>
        <w:t>Note: Will be reported in Q4 – FY2025.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2020" w:h="15840"/>
          <w:pgMar w:left="740" w:right="700" w:gutter="0" w:header="611" w:top="1700" w:footer="999" w:bottom="1180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16"/>
        </w:numPr>
        <w:tabs>
          <w:tab w:val="clear" w:pos="720"/>
          <w:tab w:val="left" w:pos="518" w:leader="none"/>
          <w:tab w:val="left" w:pos="528" w:leader="none"/>
        </w:tabs>
        <w:spacing w:lineRule="auto" w:line="264" w:before="103" w:after="0"/>
        <w:ind w:left="528" w:right="39" w:hanging="397"/>
        <w:jc w:val="both"/>
        <w:rPr>
          <w:sz w:val="16"/>
        </w:rPr>
      </w:pPr>
      <w:r>
        <w:rPr>
          <w:color w:val="2B2A29"/>
          <w:sz w:val="16"/>
        </w:rPr>
        <w:t>Provide details of any corrective action taken or underway to address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safety-related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incidents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(if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any)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and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on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significant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risks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/ concerns arising f</w:t>
        <w:tab/>
        <w:t>rom assessments of health &amp; safety practices and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z w:val="16"/>
        </w:rPr>
        <w:t>working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z w:val="16"/>
        </w:rPr>
        <w:t>conditions.</w:t>
      </w:r>
    </w:p>
    <w:p>
      <w:pPr>
        <w:pStyle w:val="TextBody"/>
        <w:spacing w:lineRule="auto" w:line="264" w:before="173" w:after="0"/>
        <w:ind w:left="528" w:right="0" w:hanging="0"/>
        <w:rPr/>
      </w:pPr>
      <w:r>
        <w:rPr>
          <w:color w:val="2B2A29"/>
        </w:rPr>
        <w:t>The</w:t>
      </w:r>
      <w:r>
        <w:rPr>
          <w:color w:val="2B2A29"/>
          <w:spacing w:val="27"/>
        </w:rPr>
        <w:t xml:space="preserve"> </w:t>
      </w:r>
      <w:r>
        <w:rPr>
          <w:color w:val="2B2A29"/>
        </w:rPr>
        <w:t>typical</w:t>
      </w:r>
      <w:r>
        <w:rPr>
          <w:color w:val="2B2A29"/>
          <w:spacing w:val="27"/>
        </w:rPr>
        <w:t xml:space="preserve"> </w:t>
      </w:r>
      <w:r>
        <w:rPr>
          <w:color w:val="2B2A29"/>
        </w:rPr>
        <w:t>process</w:t>
      </w:r>
      <w:r>
        <w:rPr>
          <w:color w:val="2B2A29"/>
          <w:spacing w:val="27"/>
        </w:rPr>
        <w:t xml:space="preserve"> </w:t>
      </w:r>
      <w:r>
        <w:rPr>
          <w:color w:val="2B2A29"/>
        </w:rPr>
        <w:t>followed</w:t>
      </w:r>
      <w:r>
        <w:rPr>
          <w:color w:val="2B2A29"/>
          <w:spacing w:val="27"/>
        </w:rPr>
        <w:t xml:space="preserve"> </w:t>
      </w:r>
      <w:r>
        <w:rPr>
          <w:color w:val="2B2A29"/>
        </w:rPr>
        <w:t>by</w:t>
      </w:r>
      <w:r>
        <w:rPr>
          <w:color w:val="2B2A29"/>
          <w:spacing w:val="27"/>
        </w:rPr>
        <w:t xml:space="preserve"> </w:t>
      </w:r>
      <w:r>
        <w:rPr>
          <w:color w:val="2B2A29"/>
        </w:rPr>
        <w:t>KIL</w:t>
      </w:r>
      <w:r>
        <w:rPr>
          <w:color w:val="2B2A29"/>
          <w:spacing w:val="27"/>
        </w:rPr>
        <w:t xml:space="preserve"> </w:t>
      </w:r>
      <w:r>
        <w:rPr>
          <w:color w:val="2B2A29"/>
        </w:rPr>
        <w:t>to</w:t>
      </w:r>
      <w:r>
        <w:rPr>
          <w:color w:val="2B2A29"/>
          <w:spacing w:val="27"/>
        </w:rPr>
        <w:t xml:space="preserve"> </w:t>
      </w:r>
      <w:r>
        <w:rPr>
          <w:color w:val="2B2A29"/>
        </w:rPr>
        <w:t>address</w:t>
      </w:r>
      <w:r>
        <w:rPr>
          <w:color w:val="2B2A29"/>
          <w:spacing w:val="27"/>
        </w:rPr>
        <w:t xml:space="preserve"> </w:t>
      </w:r>
      <w:r>
        <w:rPr>
          <w:color w:val="2B2A29"/>
        </w:rPr>
        <w:t>safety-related incidents</w:t>
      </w:r>
      <w:r>
        <w:rPr>
          <w:color w:val="2B2A29"/>
          <w:spacing w:val="-10"/>
        </w:rPr>
        <w:t xml:space="preserve"> </w:t>
      </w:r>
      <w:r>
        <w:rPr>
          <w:color w:val="2B2A29"/>
        </w:rPr>
        <w:t>is</w:t>
      </w:r>
      <w:r>
        <w:rPr>
          <w:color w:val="2B2A29"/>
          <w:spacing w:val="-10"/>
        </w:rPr>
        <w:t xml:space="preserve"> </w:t>
      </w:r>
      <w:r>
        <w:rPr>
          <w:color w:val="2B2A29"/>
        </w:rPr>
        <w:t>described</w:t>
      </w:r>
      <w:r>
        <w:rPr>
          <w:color w:val="2B2A29"/>
          <w:spacing w:val="-10"/>
        </w:rPr>
        <w:t xml:space="preserve"> </w:t>
      </w:r>
      <w:r>
        <w:rPr>
          <w:color w:val="2B2A29"/>
        </w:rPr>
        <w:t>below.</w:t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800" w:leader="none"/>
          <w:tab w:val="left" w:pos="812" w:leader="none"/>
        </w:tabs>
        <w:spacing w:lineRule="auto" w:line="264" w:before="175" w:after="0"/>
        <w:ind w:left="812" w:right="38" w:hanging="284"/>
        <w:jc w:val="both"/>
        <w:rPr>
          <w:sz w:val="16"/>
        </w:rPr>
      </w:pPr>
      <w:r>
        <w:rPr>
          <w:color w:val="2B2A29"/>
          <w:sz w:val="16"/>
        </w:rPr>
        <w:t>An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z w:val="16"/>
        </w:rPr>
        <w:t>incident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alert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report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is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developed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which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details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 xml:space="preserve">hazard category, incident description, and RCA is done and CAPA </w:t>
      </w:r>
      <w:r>
        <w:rPr>
          <w:color w:val="2B2A29"/>
          <w:spacing w:val="-2"/>
          <w:sz w:val="16"/>
        </w:rPr>
        <w:t>(Corrective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pacing w:val="-2"/>
          <w:sz w:val="16"/>
        </w:rPr>
        <w:t>Action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pacing w:val="-2"/>
          <w:sz w:val="16"/>
        </w:rPr>
        <w:t>and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pacing w:val="-2"/>
          <w:sz w:val="16"/>
        </w:rPr>
        <w:t>Preventive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pacing w:val="-2"/>
          <w:sz w:val="16"/>
        </w:rPr>
        <w:t>Action)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pacing w:val="-2"/>
          <w:sz w:val="16"/>
        </w:rPr>
        <w:t>is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pacing w:val="-2"/>
          <w:sz w:val="16"/>
        </w:rPr>
        <w:t>implemented.</w:t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810" w:leader="none"/>
          <w:tab w:val="left" w:pos="812" w:leader="none"/>
        </w:tabs>
        <w:spacing w:lineRule="auto" w:line="264" w:before="169" w:after="0"/>
        <w:ind w:left="812" w:right="38" w:hanging="284"/>
        <w:jc w:val="both"/>
        <w:rPr>
          <w:sz w:val="16"/>
        </w:rPr>
      </w:pPr>
      <w:r>
        <w:rPr>
          <w:color w:val="2B2A29"/>
          <w:sz w:val="16"/>
        </w:rPr>
        <w:t xml:space="preserve">Incident alert report is shared globally to communicate the </w:t>
      </w:r>
      <w:r>
        <w:rPr>
          <w:color w:val="2B2A29"/>
          <w:spacing w:val="-2"/>
          <w:sz w:val="16"/>
        </w:rPr>
        <w:t>incident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pacing w:val="-2"/>
          <w:sz w:val="16"/>
        </w:rPr>
        <w:t>with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pacing w:val="-2"/>
          <w:sz w:val="16"/>
        </w:rPr>
        <w:t>all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pacing w:val="-2"/>
          <w:sz w:val="16"/>
        </w:rPr>
        <w:t>internal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pacing w:val="-2"/>
          <w:sz w:val="16"/>
        </w:rPr>
        <w:t>stakeholders.</w:t>
      </w:r>
    </w:p>
    <w:p>
      <w:pPr>
        <w:pStyle w:val="ListParagraph"/>
        <w:numPr>
          <w:ilvl w:val="1"/>
          <w:numId w:val="16"/>
        </w:numPr>
        <w:tabs>
          <w:tab w:val="clear" w:pos="720"/>
          <w:tab w:val="left" w:pos="798" w:leader="none"/>
        </w:tabs>
        <w:spacing w:lineRule="auto" w:line="240" w:before="170" w:after="0"/>
        <w:ind w:left="798" w:right="0" w:hanging="269"/>
        <w:jc w:val="left"/>
        <w:rPr>
          <w:sz w:val="16"/>
        </w:rPr>
      </w:pPr>
      <w:r>
        <w:rPr>
          <w:color w:val="2B2A29"/>
          <w:spacing w:val="-4"/>
          <w:sz w:val="16"/>
        </w:rPr>
        <w:t>The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pacing w:val="-4"/>
          <w:sz w:val="16"/>
        </w:rPr>
        <w:t>completion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4"/>
          <w:sz w:val="16"/>
        </w:rPr>
        <w:t>of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4"/>
          <w:sz w:val="16"/>
        </w:rPr>
        <w:t>actions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4"/>
          <w:sz w:val="16"/>
        </w:rPr>
        <w:t>is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4"/>
          <w:sz w:val="16"/>
        </w:rPr>
        <w:t>tracked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4"/>
          <w:sz w:val="16"/>
        </w:rPr>
        <w:t>in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4"/>
          <w:sz w:val="16"/>
        </w:rPr>
        <w:t>the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4"/>
          <w:sz w:val="16"/>
        </w:rPr>
        <w:t>GENSUITE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4"/>
          <w:sz w:val="16"/>
        </w:rPr>
        <w:t>portal.</w:t>
      </w:r>
    </w:p>
    <w:p>
      <w:pPr>
        <w:sectPr>
          <w:type w:val="continuous"/>
          <w:pgSz w:w="12020" w:h="15840"/>
          <w:pgMar w:left="740" w:right="700" w:gutter="0" w:header="611" w:top="1700" w:footer="999" w:bottom="1180"/>
          <w:cols w:num="2" w:equalWidth="false" w:sep="false">
            <w:col w:w="5211" w:space="418"/>
            <w:col w:w="4950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/>
        <w:ind w:left="7616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40"/>
        <w:ind w:left="7616" w:right="0" w:hanging="0"/>
        <w:jc w:val="left"/>
        <w:rPr>
          <w:sz w:val="20"/>
        </w:rPr>
      </w:pPr>
      <w:r>
        <w:rPr/>
        <w:drawing>
          <wp:inline distT="0" distB="0" distL="0" distR="0">
            <wp:extent cx="1423035" cy="111760"/>
            <wp:effectExtent l="0" t="0" r="0" b="0"/>
            <wp:docPr id="171" name="Image 9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 95" descr="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35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7"/>
          <w:position w:val="16"/>
          <w:sz w:val="20"/>
        </w:rPr>
        <w:t xml:space="preserve"> </w:t>
      </w:r>
      <w:r>
        <w:rPr>
          <w:rFonts w:ascii="Times New Roman" w:hAnsi="Times New Roman"/>
          <w:spacing w:val="117"/>
          <w:position w:val="16"/>
          <w:sz w:val="20"/>
        </w:rPr>
        <mc:AlternateContent>
          <mc:Choice Requires="wpg">
            <w:drawing>
              <wp:inline distT="0" distB="0" distL="0" distR="0">
                <wp:extent cx="285115" cy="323215"/>
                <wp:effectExtent l="9525" t="0" r="0" b="10160"/>
                <wp:docPr id="172" name="Shape1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120" cy="323280"/>
                          <a:chOff x="0" y="0"/>
                          <a:chExt cx="285120" cy="3232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58760" cy="323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6845" h="313690">
                                <a:moveTo>
                                  <a:pt x="0" y="0"/>
                                </a:moveTo>
                                <a:lnTo>
                                  <a:pt x="0" y="113931"/>
                                </a:lnTo>
                                <a:lnTo>
                                  <a:pt x="45885" y="156540"/>
                                </a:lnTo>
                                <a:lnTo>
                                  <a:pt x="0" y="200990"/>
                                </a:lnTo>
                                <a:lnTo>
                                  <a:pt x="0" y="313093"/>
                                </a:lnTo>
                                <a:lnTo>
                                  <a:pt x="156311" y="156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34242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9760" y="23040"/>
                            <a:ext cx="135360" cy="27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5255" h="269875">
                                <a:moveTo>
                                  <a:pt x="0" y="0"/>
                                </a:moveTo>
                                <a:lnTo>
                                  <a:pt x="0" y="98120"/>
                                </a:lnTo>
                                <a:lnTo>
                                  <a:pt x="39522" y="134823"/>
                                </a:lnTo>
                                <a:lnTo>
                                  <a:pt x="0" y="173126"/>
                                </a:lnTo>
                                <a:lnTo>
                                  <a:pt x="0" y="269671"/>
                                </a:lnTo>
                                <a:lnTo>
                                  <a:pt x="134632" y="134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3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Shape110" style="position:absolute;margin-left:0pt;margin-top:-26.3pt;width:22.45pt;height:25.45pt" coordorigin="0,-526" coordsize="449,509"/>
            </w:pict>
          </mc:Fallback>
        </mc:AlternateContent>
      </w:r>
    </w:p>
    <w:p>
      <w:pPr>
        <w:pStyle w:val="TextBody"/>
        <w:spacing w:before="47" w:after="0"/>
        <w:rPr/>
      </w:pPr>
      <w:r>
        <w:rPr/>
      </w:r>
    </w:p>
    <w:p>
      <w:pPr>
        <w:pStyle w:val="TextBody"/>
        <w:ind w:left="133" w:right="0" w:hanging="0"/>
        <w:rPr/>
      </w:pPr>
      <w:r>
        <w:rPr>
          <w:color w:val="2B2A29"/>
          <w:spacing w:val="-2"/>
        </w:rPr>
        <w:t>Principle</w:t>
      </w:r>
      <w:r>
        <w:rPr>
          <w:color w:val="2B2A29"/>
          <w:spacing w:val="-13"/>
        </w:rPr>
        <w:t xml:space="preserve"> </w:t>
      </w:r>
      <w:r>
        <w:rPr>
          <w:color w:val="2B2A29"/>
          <w:spacing w:val="-2"/>
        </w:rPr>
        <w:t>4:</w:t>
      </w:r>
      <w:r>
        <w:rPr>
          <w:color w:val="2B2A29"/>
          <w:spacing w:val="-12"/>
        </w:rPr>
        <w:t xml:space="preserve"> </w:t>
      </w:r>
      <w:r>
        <w:rPr>
          <w:color w:val="2B2A29"/>
          <w:spacing w:val="-2"/>
        </w:rPr>
        <w:t>Businesses</w:t>
      </w:r>
      <w:r>
        <w:rPr>
          <w:color w:val="2B2A29"/>
          <w:spacing w:val="-13"/>
        </w:rPr>
        <w:t xml:space="preserve"> </w:t>
      </w:r>
      <w:r>
        <w:rPr>
          <w:color w:val="2B2A29"/>
          <w:spacing w:val="-2"/>
        </w:rPr>
        <w:t>should</w:t>
      </w:r>
      <w:r>
        <w:rPr>
          <w:color w:val="2B2A29"/>
          <w:spacing w:val="-12"/>
        </w:rPr>
        <w:t xml:space="preserve"> </w:t>
      </w:r>
      <w:r>
        <w:rPr>
          <w:color w:val="2B2A29"/>
          <w:spacing w:val="-2"/>
        </w:rPr>
        <w:t>respect</w:t>
      </w:r>
      <w:r>
        <w:rPr>
          <w:color w:val="2B2A29"/>
          <w:spacing w:val="-12"/>
        </w:rPr>
        <w:t xml:space="preserve"> </w:t>
      </w:r>
      <w:r>
        <w:rPr>
          <w:color w:val="2B2A29"/>
          <w:spacing w:val="-2"/>
        </w:rPr>
        <w:t>the</w:t>
      </w:r>
      <w:r>
        <w:rPr>
          <w:color w:val="2B2A29"/>
          <w:spacing w:val="-13"/>
        </w:rPr>
        <w:t xml:space="preserve"> </w:t>
      </w:r>
      <w:r>
        <w:rPr>
          <w:color w:val="2B2A29"/>
          <w:spacing w:val="-2"/>
        </w:rPr>
        <w:t>interests</w:t>
      </w:r>
      <w:r>
        <w:rPr>
          <w:color w:val="2B2A29"/>
          <w:spacing w:val="-12"/>
        </w:rPr>
        <w:t xml:space="preserve"> </w:t>
      </w:r>
      <w:r>
        <w:rPr>
          <w:color w:val="2B2A29"/>
          <w:spacing w:val="-2"/>
        </w:rPr>
        <w:t>of</w:t>
      </w:r>
      <w:r>
        <w:rPr>
          <w:color w:val="2B2A29"/>
          <w:spacing w:val="-13"/>
        </w:rPr>
        <w:t xml:space="preserve"> </w:t>
      </w:r>
      <w:r>
        <w:rPr>
          <w:color w:val="2B2A29"/>
          <w:spacing w:val="-2"/>
        </w:rPr>
        <w:t>and</w:t>
      </w:r>
      <w:r>
        <w:rPr>
          <w:color w:val="2B2A29"/>
          <w:spacing w:val="-12"/>
        </w:rPr>
        <w:t xml:space="preserve"> </w:t>
      </w:r>
      <w:r>
        <w:rPr>
          <w:color w:val="2B2A29"/>
          <w:spacing w:val="-2"/>
        </w:rPr>
        <w:t>be</w:t>
      </w:r>
      <w:r>
        <w:rPr>
          <w:color w:val="2B2A29"/>
          <w:spacing w:val="-12"/>
        </w:rPr>
        <w:t xml:space="preserve"> </w:t>
      </w:r>
      <w:r>
        <w:rPr>
          <w:color w:val="2B2A29"/>
          <w:spacing w:val="-2"/>
        </w:rPr>
        <w:t>responsive</w:t>
      </w:r>
      <w:r>
        <w:rPr>
          <w:color w:val="2B2A29"/>
          <w:spacing w:val="-13"/>
        </w:rPr>
        <w:t xml:space="preserve"> </w:t>
      </w:r>
      <w:r>
        <w:rPr>
          <w:color w:val="2B2A29"/>
          <w:spacing w:val="-2"/>
        </w:rPr>
        <w:t>to</w:t>
      </w:r>
      <w:r>
        <w:rPr>
          <w:color w:val="2B2A29"/>
          <w:spacing w:val="-12"/>
        </w:rPr>
        <w:t xml:space="preserve"> </w:t>
      </w:r>
      <w:r>
        <w:rPr>
          <w:color w:val="2B2A29"/>
          <w:spacing w:val="-2"/>
        </w:rPr>
        <w:t>all</w:t>
      </w:r>
      <w:r>
        <w:rPr>
          <w:color w:val="2B2A29"/>
          <w:spacing w:val="-12"/>
        </w:rPr>
        <w:t xml:space="preserve"> </w:t>
      </w:r>
      <w:r>
        <w:rPr>
          <w:color w:val="2B2A29"/>
          <w:spacing w:val="-2"/>
        </w:rPr>
        <w:t>its</w:t>
      </w:r>
      <w:r>
        <w:rPr>
          <w:color w:val="2B2A29"/>
          <w:spacing w:val="-13"/>
        </w:rPr>
        <w:t xml:space="preserve"> </w:t>
      </w:r>
      <w:r>
        <w:rPr>
          <w:color w:val="2B2A29"/>
          <w:spacing w:val="-2"/>
        </w:rPr>
        <w:t>stakeholders</w:t>
      </w:r>
    </w:p>
    <w:p>
      <w:pPr>
        <w:pStyle w:val="TextBody"/>
        <w:spacing w:before="7" w:after="0"/>
        <w:rPr>
          <w:sz w:val="13"/>
        </w:rPr>
      </w:pPr>
      <w:r>
        <w:rPr>
          <w:sz w:val="13"/>
        </w:rPr>
      </w:r>
    </w:p>
    <w:p>
      <w:pPr>
        <w:sectPr>
          <w:type w:val="continuous"/>
          <w:pgSz w:w="12020" w:h="15840"/>
          <w:pgMar w:left="740" w:right="700" w:gutter="0" w:header="611" w:top="1700" w:footer="999" w:bottom="1180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15"/>
        </w:numPr>
        <w:tabs>
          <w:tab w:val="clear" w:pos="720"/>
          <w:tab w:val="left" w:pos="520" w:leader="none"/>
          <w:tab w:val="left" w:pos="529" w:leader="none"/>
        </w:tabs>
        <w:spacing w:lineRule="auto" w:line="264" w:before="102" w:after="0"/>
        <w:ind w:left="529" w:right="38" w:hanging="397"/>
        <w:jc w:val="left"/>
        <w:rPr>
          <w:sz w:val="16"/>
        </w:rPr>
      </w:pPr>
      <w:r>
        <w:rPr>
          <w:color w:val="2B2A29"/>
          <w:sz w:val="16"/>
        </w:rPr>
        <w:t>Describe the processes for identifying key stakeholder groups of the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z w:val="16"/>
        </w:rPr>
        <w:t>entity.</w:t>
      </w:r>
    </w:p>
    <w:p>
      <w:pPr>
        <w:pStyle w:val="TextBody"/>
        <w:spacing w:lineRule="auto" w:line="264" w:before="174" w:after="0"/>
        <w:ind w:left="529" w:right="38" w:hanging="0"/>
        <w:jc w:val="both"/>
        <w:rPr/>
      </w:pPr>
      <w:r>
        <w:rPr>
          <w:color w:val="2B2A29"/>
          <w:w w:val="90"/>
        </w:rPr>
        <w:t xml:space="preserve">Stakeholder engagement is essential in identifying sustainability risks, </w:t>
      </w:r>
      <w:r>
        <w:rPr>
          <w:color w:val="2B2A29"/>
          <w:spacing w:val="-4"/>
        </w:rPr>
        <w:t>the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4"/>
        </w:rPr>
        <w:t>mitigation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4"/>
        </w:rPr>
        <w:t>of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4"/>
        </w:rPr>
        <w:t>which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4"/>
        </w:rPr>
        <w:t>is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4"/>
        </w:rPr>
        <w:t>ingrained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4"/>
        </w:rPr>
        <w:t>in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4"/>
        </w:rPr>
        <w:t>the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4"/>
        </w:rPr>
        <w:t>business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4"/>
        </w:rPr>
        <w:t>growth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4"/>
        </w:rPr>
        <w:t xml:space="preserve">strategy. </w:t>
      </w:r>
      <w:r>
        <w:rPr>
          <w:color w:val="2B2A29"/>
          <w:w w:val="90"/>
        </w:rPr>
        <w:t xml:space="preserve">KIL acknowledges the importance of stakeholder identification. It has </w:t>
      </w:r>
      <w:r>
        <w:rPr>
          <w:color w:val="2B2A29"/>
        </w:rPr>
        <w:t>identified relevant stakeholder groups based on their material influence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on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the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business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strategy.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The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results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from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a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 xml:space="preserve">desk-based </w:t>
      </w:r>
      <w:r>
        <w:rPr>
          <w:color w:val="2B2A29"/>
          <w:w w:val="90"/>
        </w:rPr>
        <w:t>sector</w:t>
      </w:r>
      <w:r>
        <w:rPr>
          <w:color w:val="2B2A29"/>
          <w:spacing w:val="-2"/>
        </w:rPr>
        <w:t xml:space="preserve"> </w:t>
      </w:r>
      <w:r>
        <w:rPr>
          <w:color w:val="2B2A29"/>
          <w:w w:val="90"/>
        </w:rPr>
        <w:t>analysis</w:t>
      </w:r>
      <w:r>
        <w:rPr>
          <w:color w:val="2B2A29"/>
          <w:spacing w:val="-2"/>
        </w:rPr>
        <w:t xml:space="preserve"> </w:t>
      </w:r>
      <w:r>
        <w:rPr>
          <w:color w:val="2B2A29"/>
          <w:w w:val="90"/>
        </w:rPr>
        <w:t>also</w:t>
      </w:r>
      <w:r>
        <w:rPr>
          <w:color w:val="2B2A29"/>
          <w:spacing w:val="-1"/>
        </w:rPr>
        <w:t xml:space="preserve"> </w:t>
      </w:r>
      <w:r>
        <w:rPr>
          <w:color w:val="2B2A29"/>
          <w:w w:val="90"/>
        </w:rPr>
        <w:t>contributed</w:t>
      </w:r>
      <w:r>
        <w:rPr>
          <w:color w:val="2B2A29"/>
          <w:spacing w:val="-2"/>
        </w:rPr>
        <w:t xml:space="preserve"> </w:t>
      </w:r>
      <w:r>
        <w:rPr>
          <w:color w:val="2B2A29"/>
          <w:w w:val="90"/>
        </w:rPr>
        <w:t>to</w:t>
      </w:r>
      <w:r>
        <w:rPr>
          <w:color w:val="2B2A29"/>
          <w:spacing w:val="-2"/>
        </w:rPr>
        <w:t xml:space="preserve"> </w:t>
      </w:r>
      <w:r>
        <w:rPr>
          <w:color w:val="2B2A29"/>
          <w:w w:val="90"/>
        </w:rPr>
        <w:t>the</w:t>
      </w:r>
      <w:r>
        <w:rPr>
          <w:color w:val="2B2A29"/>
          <w:spacing w:val="-1"/>
        </w:rPr>
        <w:t xml:space="preserve"> </w:t>
      </w:r>
      <w:r>
        <w:rPr>
          <w:color w:val="2B2A29"/>
          <w:w w:val="90"/>
        </w:rPr>
        <w:t>finalization</w:t>
      </w:r>
      <w:r>
        <w:rPr>
          <w:color w:val="2B2A29"/>
          <w:spacing w:val="-2"/>
        </w:rPr>
        <w:t xml:space="preserve"> </w:t>
      </w:r>
      <w:r>
        <w:rPr>
          <w:color w:val="2B2A29"/>
          <w:w w:val="90"/>
        </w:rPr>
        <w:t>of</w:t>
      </w:r>
      <w:r>
        <w:rPr>
          <w:color w:val="2B2A29"/>
          <w:spacing w:val="-1"/>
        </w:rPr>
        <w:t xml:space="preserve"> </w:t>
      </w:r>
      <w:r>
        <w:rPr>
          <w:color w:val="2B2A29"/>
          <w:w w:val="90"/>
        </w:rPr>
        <w:t>its</w:t>
      </w:r>
      <w:r>
        <w:rPr>
          <w:color w:val="2B2A29"/>
          <w:spacing w:val="-2"/>
        </w:rPr>
        <w:t xml:space="preserve"> </w:t>
      </w:r>
      <w:r>
        <w:rPr>
          <w:color w:val="2B2A29"/>
          <w:spacing w:val="-2"/>
          <w:w w:val="90"/>
        </w:rPr>
        <w:t>stakeholders,</w:t>
      </w:r>
    </w:p>
    <w:p>
      <w:pPr>
        <w:pStyle w:val="TextBody"/>
        <w:spacing w:lineRule="auto" w:line="264" w:before="104" w:after="0"/>
        <w:ind w:left="133" w:right="171" w:hanging="0"/>
        <w:jc w:val="both"/>
        <w:rPr/>
      </w:pPr>
      <w:r>
        <w:br w:type="column"/>
      </w:r>
      <w:r>
        <w:rPr>
          <w:color w:val="2B2A29"/>
          <w:spacing w:val="-6"/>
        </w:rPr>
        <w:t xml:space="preserve">namely: customers, employees and workers, suppliers, contractors / </w:t>
      </w:r>
      <w:r>
        <w:rPr>
          <w:color w:val="2B2A29"/>
        </w:rPr>
        <w:t xml:space="preserve">sub-contractors, supply chain partners, channel partners / </w:t>
      </w:r>
      <w:r>
        <w:rPr>
          <w:color w:val="2B2A29"/>
          <w:spacing w:val="-4"/>
        </w:rPr>
        <w:t>distributors,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4"/>
        </w:rPr>
        <w:t>shareholders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4"/>
        </w:rPr>
        <w:t>and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4"/>
        </w:rPr>
        <w:t>investors,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4"/>
        </w:rPr>
        <w:t>regulatory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4"/>
        </w:rPr>
        <w:t>and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4"/>
        </w:rPr>
        <w:t xml:space="preserve">government agencies, media, and implementation partners and communities by </w:t>
      </w:r>
      <w:r>
        <w:rPr>
          <w:color w:val="2B2A29"/>
          <w:spacing w:val="-2"/>
        </w:rPr>
        <w:t>the</w:t>
      </w:r>
      <w:r>
        <w:rPr>
          <w:color w:val="2B2A29"/>
          <w:spacing w:val="-11"/>
        </w:rPr>
        <w:t xml:space="preserve"> </w:t>
      </w:r>
      <w:r>
        <w:rPr>
          <w:color w:val="2B2A29"/>
          <w:spacing w:val="-2"/>
        </w:rPr>
        <w:t>India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Leadership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Council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(ILC)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of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Kennametal.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The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engagement approach</w:t>
      </w:r>
      <w:r>
        <w:rPr>
          <w:color w:val="2B2A29"/>
          <w:spacing w:val="-4"/>
        </w:rPr>
        <w:t xml:space="preserve"> </w:t>
      </w:r>
      <w:r>
        <w:rPr>
          <w:color w:val="2B2A29"/>
          <w:spacing w:val="-2"/>
        </w:rPr>
        <w:t>entails</w:t>
      </w:r>
      <w:r>
        <w:rPr>
          <w:color w:val="2B2A29"/>
          <w:spacing w:val="-4"/>
        </w:rPr>
        <w:t xml:space="preserve"> </w:t>
      </w:r>
      <w:r>
        <w:rPr>
          <w:color w:val="2B2A29"/>
          <w:spacing w:val="-2"/>
        </w:rPr>
        <w:t>identifying</w:t>
      </w:r>
      <w:r>
        <w:rPr>
          <w:color w:val="2B2A29"/>
          <w:spacing w:val="-4"/>
        </w:rPr>
        <w:t xml:space="preserve"> </w:t>
      </w:r>
      <w:r>
        <w:rPr>
          <w:color w:val="2B2A29"/>
          <w:spacing w:val="-2"/>
        </w:rPr>
        <w:t>and</w:t>
      </w:r>
      <w:r>
        <w:rPr>
          <w:color w:val="2B2A29"/>
          <w:spacing w:val="-4"/>
        </w:rPr>
        <w:t xml:space="preserve"> </w:t>
      </w:r>
      <w:r>
        <w:rPr>
          <w:color w:val="2B2A29"/>
          <w:spacing w:val="-2"/>
        </w:rPr>
        <w:t>capturing</w:t>
      </w:r>
      <w:r>
        <w:rPr>
          <w:color w:val="2B2A29"/>
          <w:spacing w:val="-4"/>
        </w:rPr>
        <w:t xml:space="preserve"> </w:t>
      </w:r>
      <w:r>
        <w:rPr>
          <w:color w:val="2B2A29"/>
          <w:spacing w:val="-2"/>
        </w:rPr>
        <w:t>stakeholders;</w:t>
      </w:r>
      <w:r>
        <w:rPr>
          <w:color w:val="2B2A29"/>
          <w:spacing w:val="-4"/>
        </w:rPr>
        <w:t xml:space="preserve"> </w:t>
      </w:r>
      <w:r>
        <w:rPr>
          <w:color w:val="2B2A29"/>
          <w:spacing w:val="-2"/>
        </w:rPr>
        <w:t xml:space="preserve">assessing </w:t>
      </w:r>
      <w:r>
        <w:rPr>
          <w:color w:val="2B2A29"/>
          <w:spacing w:val="-4"/>
        </w:rPr>
        <w:t xml:space="preserve">and evaluating their responses; prioritizing key material issues; and </w:t>
      </w:r>
      <w:r>
        <w:rPr>
          <w:color w:val="2B2A29"/>
        </w:rPr>
        <w:t xml:space="preserve">identifying sustainability indicators. KIL then incorporates the </w:t>
      </w:r>
      <w:r>
        <w:rPr>
          <w:color w:val="2B2A29"/>
          <w:spacing w:val="-2"/>
        </w:rPr>
        <w:t>identified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2"/>
        </w:rPr>
        <w:t>material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2"/>
        </w:rPr>
        <w:t>topics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2"/>
        </w:rPr>
        <w:t>into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2"/>
        </w:rPr>
        <w:t>its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2"/>
        </w:rPr>
        <w:t>business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2"/>
        </w:rPr>
        <w:t>strategy.</w:t>
      </w:r>
    </w:p>
    <w:p>
      <w:pPr>
        <w:sectPr>
          <w:type w:val="continuous"/>
          <w:pgSz w:w="12020" w:h="15840"/>
          <w:pgMar w:left="740" w:right="700" w:gutter="0" w:header="611" w:top="1700" w:footer="999" w:bottom="1180"/>
          <w:cols w:num="2" w:equalWidth="false" w:sep="false">
            <w:col w:w="5211" w:space="418"/>
            <w:col w:w="4950"/>
          </w:cols>
          <w:formProt w:val="false"/>
          <w:textDirection w:val="lrTb"/>
          <w:docGrid w:type="default" w:linePitch="100" w:charSpace="4096"/>
        </w:sectPr>
      </w:pPr>
    </w:p>
    <w:p>
      <w:pPr>
        <w:pStyle w:val="TextBody"/>
        <w:spacing w:before="136" w:after="0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249">
                <wp:simplePos x="0" y="0"/>
                <wp:positionH relativeFrom="page">
                  <wp:posOffset>7451725</wp:posOffset>
                </wp:positionH>
                <wp:positionV relativeFrom="page">
                  <wp:posOffset>1080135</wp:posOffset>
                </wp:positionV>
                <wp:extent cx="180340" cy="108585"/>
                <wp:effectExtent l="0" t="0" r="0" b="0"/>
                <wp:wrapNone/>
                <wp:docPr id="173" name="Graphic 9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60" cy="108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0340" h="108585">
                              <a:moveTo>
                                <a:pt x="179997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79997" y="108000"/>
                              </a:lnTo>
                              <a:lnTo>
                                <a:pt x="179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4242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520" w:leader="none"/>
        </w:tabs>
        <w:spacing w:lineRule="auto" w:line="240" w:before="0" w:after="0"/>
        <w:ind w:left="520" w:right="0" w:hanging="387"/>
        <w:jc w:val="left"/>
        <w:rPr>
          <w:sz w:val="16"/>
        </w:rPr>
      </w:pPr>
      <w:r>
        <w:rPr>
          <w:color w:val="2B2A29"/>
          <w:spacing w:val="-2"/>
          <w:sz w:val="16"/>
        </w:rPr>
        <w:t>List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stakeholder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groups</w:t>
      </w:r>
      <w:r>
        <w:rPr>
          <w:color w:val="2B2A29"/>
          <w:spacing w:val="-17"/>
          <w:sz w:val="16"/>
        </w:rPr>
        <w:t xml:space="preserve"> </w:t>
      </w:r>
      <w:r>
        <w:rPr>
          <w:color w:val="2B2A29"/>
          <w:spacing w:val="-2"/>
          <w:sz w:val="16"/>
        </w:rPr>
        <w:t>identified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as</w:t>
      </w:r>
      <w:r>
        <w:rPr>
          <w:color w:val="2B2A29"/>
          <w:spacing w:val="-17"/>
          <w:sz w:val="16"/>
        </w:rPr>
        <w:t xml:space="preserve"> </w:t>
      </w:r>
      <w:r>
        <w:rPr>
          <w:color w:val="2B2A29"/>
          <w:spacing w:val="-2"/>
          <w:sz w:val="16"/>
        </w:rPr>
        <w:t>key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for</w:t>
      </w:r>
      <w:r>
        <w:rPr>
          <w:color w:val="2B2A29"/>
          <w:spacing w:val="-17"/>
          <w:sz w:val="16"/>
        </w:rPr>
        <w:t xml:space="preserve"> </w:t>
      </w:r>
      <w:r>
        <w:rPr>
          <w:color w:val="2B2A29"/>
          <w:spacing w:val="-2"/>
          <w:sz w:val="16"/>
        </w:rPr>
        <w:t>your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entity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and</w:t>
      </w:r>
      <w:r>
        <w:rPr>
          <w:color w:val="2B2A29"/>
          <w:spacing w:val="-17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frequency</w:t>
      </w:r>
      <w:r>
        <w:rPr>
          <w:color w:val="2B2A29"/>
          <w:spacing w:val="-17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engagement</w:t>
      </w:r>
      <w:r>
        <w:rPr>
          <w:color w:val="2B2A29"/>
          <w:spacing w:val="-17"/>
          <w:sz w:val="16"/>
        </w:rPr>
        <w:t xml:space="preserve"> </w:t>
      </w:r>
      <w:r>
        <w:rPr>
          <w:color w:val="2B2A29"/>
          <w:spacing w:val="-2"/>
          <w:sz w:val="16"/>
        </w:rPr>
        <w:t>with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each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stakeholder</w:t>
      </w:r>
      <w:r>
        <w:rPr>
          <w:color w:val="2B2A29"/>
          <w:spacing w:val="-17"/>
          <w:sz w:val="16"/>
        </w:rPr>
        <w:t xml:space="preserve"> </w:t>
      </w:r>
      <w:r>
        <w:rPr>
          <w:color w:val="2B2A29"/>
          <w:spacing w:val="-2"/>
          <w:sz w:val="16"/>
        </w:rPr>
        <w:t>group</w:t>
      </w:r>
    </w:p>
    <w:p>
      <w:pPr>
        <w:pStyle w:val="TextBody"/>
        <w:spacing w:before="10" w:after="0"/>
        <w:rPr>
          <w:sz w:val="15"/>
        </w:rPr>
      </w:pPr>
      <w:r>
        <w:rPr>
          <w:sz w:val="15"/>
        </w:rPr>
      </w:r>
    </w:p>
    <w:p>
      <w:pPr>
        <w:sectPr>
          <w:type w:val="continuous"/>
          <w:pgSz w:w="12020" w:h="15840"/>
          <w:pgMar w:left="740" w:right="700" w:gutter="0" w:header="611" w:top="1700" w:footer="999" w:bottom="1180"/>
          <w:formProt w:val="false"/>
          <w:textDirection w:val="lrTb"/>
          <w:docGrid w:type="default" w:linePitch="100" w:charSpace="4096"/>
        </w:sectPr>
      </w:pPr>
    </w:p>
    <w:tbl>
      <w:tblPr>
        <w:tblW w:w="10282" w:type="dxa"/>
        <w:jc w:val="left"/>
        <w:tblInd w:w="135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1694"/>
        <w:gridCol w:w="1459"/>
        <w:gridCol w:w="2638"/>
        <w:gridCol w:w="2070"/>
        <w:gridCol w:w="2421"/>
      </w:tblGrid>
      <w:tr>
        <w:trPr>
          <w:trHeight w:val="1081" w:hRule="atLeast"/>
        </w:trPr>
        <w:tc>
          <w:tcPr>
            <w:tcW w:w="1694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3" w:after="0"/>
              <w:ind w:left="56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Stakeholder</w:t>
            </w:r>
            <w:r>
              <w:rPr>
                <w:color w:val="2B2A29"/>
                <w:spacing w:val="-4"/>
                <w:sz w:val="16"/>
              </w:rPr>
              <w:t xml:space="preserve"> Group</w:t>
            </w:r>
          </w:p>
        </w:tc>
        <w:tc>
          <w:tcPr>
            <w:tcW w:w="145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3" w:after="0"/>
              <w:ind w:left="51" w:right="94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Whether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identified </w:t>
            </w:r>
            <w:r>
              <w:rPr>
                <w:color w:val="2B2A29"/>
                <w:sz w:val="16"/>
              </w:rPr>
              <w:t xml:space="preserve">as Vulnerable &amp; </w:t>
            </w:r>
            <w:r>
              <w:rPr>
                <w:color w:val="2B2A29"/>
                <w:spacing w:val="-2"/>
                <w:sz w:val="16"/>
              </w:rPr>
              <w:t xml:space="preserve">Marginalized </w:t>
            </w:r>
            <w:r>
              <w:rPr>
                <w:color w:val="2B2A29"/>
                <w:sz w:val="16"/>
              </w:rPr>
              <w:t>Group (Yes/No)</w:t>
            </w:r>
          </w:p>
        </w:tc>
        <w:tc>
          <w:tcPr>
            <w:tcW w:w="263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3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Channels</w:t>
            </w:r>
            <w:r>
              <w:rPr>
                <w:color w:val="2B2A29"/>
                <w:spacing w:val="5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communication</w:t>
            </w:r>
          </w:p>
          <w:p>
            <w:pPr>
              <w:pStyle w:val="TableParagraph"/>
              <w:widowControl w:val="false"/>
              <w:spacing w:lineRule="auto" w:line="240" w:before="4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(Email,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SMS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Newspaper,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Pamphlets, </w:t>
            </w:r>
            <w:r>
              <w:rPr>
                <w:color w:val="2B2A29"/>
                <w:sz w:val="16"/>
              </w:rPr>
              <w:t xml:space="preserve">Advertisement, community meetings, Notice Board, Website), </w:t>
            </w:r>
            <w:r>
              <w:rPr>
                <w:color w:val="2B2A29"/>
                <w:spacing w:val="-2"/>
                <w:sz w:val="16"/>
              </w:rPr>
              <w:t>other</w:t>
            </w:r>
          </w:p>
        </w:tc>
        <w:tc>
          <w:tcPr>
            <w:tcW w:w="207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53" w:after="0"/>
              <w:ind w:left="51" w:right="109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Frequency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engagement </w:t>
            </w:r>
            <w:r>
              <w:rPr>
                <w:color w:val="2B2A29"/>
                <w:spacing w:val="-2"/>
                <w:sz w:val="16"/>
              </w:rPr>
              <w:t>(Annually/Half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yearly/ </w:t>
            </w:r>
            <w:r>
              <w:rPr>
                <w:color w:val="2B2A29"/>
                <w:sz w:val="16"/>
              </w:rPr>
              <w:t xml:space="preserve">Quarterly/ others- please </w:t>
            </w:r>
            <w:r>
              <w:rPr>
                <w:color w:val="2B2A29"/>
                <w:spacing w:val="-2"/>
                <w:sz w:val="16"/>
              </w:rPr>
              <w:t>specify)</w:t>
            </w:r>
          </w:p>
        </w:tc>
        <w:tc>
          <w:tcPr>
            <w:tcW w:w="242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53" w:after="0"/>
              <w:ind w:left="51" w:right="135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Purpose and scope of engagement including key topics and concerns raised during such engagement</w:t>
            </w:r>
          </w:p>
        </w:tc>
      </w:tr>
      <w:tr>
        <w:trPr>
          <w:trHeight w:val="1572" w:hRule="atLeast"/>
        </w:trPr>
        <w:tc>
          <w:tcPr>
            <w:tcW w:w="1694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56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Investors</w:t>
            </w:r>
          </w:p>
        </w:tc>
        <w:tc>
          <w:tcPr>
            <w:tcW w:w="145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No</w:t>
            </w:r>
          </w:p>
        </w:tc>
        <w:tc>
          <w:tcPr>
            <w:tcW w:w="263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56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Press releases and media </w:t>
            </w:r>
            <w:r>
              <w:rPr>
                <w:color w:val="2B2A29"/>
                <w:spacing w:val="-6"/>
                <w:sz w:val="16"/>
              </w:rPr>
              <w:t xml:space="preserve">interactions, emails, Annual General </w:t>
            </w:r>
            <w:r>
              <w:rPr>
                <w:color w:val="2B2A29"/>
                <w:sz w:val="16"/>
              </w:rPr>
              <w:t>Meeting, stock exchange filings, analyst calls, updates on the Company's website</w:t>
            </w:r>
          </w:p>
        </w:tc>
        <w:tc>
          <w:tcPr>
            <w:tcW w:w="207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56" w:after="0"/>
              <w:ind w:left="50" w:right="109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Annually through Annual Report, quarterly through </w:t>
            </w:r>
            <w:r>
              <w:rPr>
                <w:color w:val="2B2A29"/>
                <w:spacing w:val="-6"/>
                <w:sz w:val="16"/>
              </w:rPr>
              <w:t xml:space="preserve">financial results, continuous </w:t>
            </w:r>
            <w:r>
              <w:rPr>
                <w:color w:val="2B2A29"/>
                <w:sz w:val="16"/>
              </w:rPr>
              <w:t>engagement: investor / shareholder page on website,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investor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calls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 stock exchange updates</w:t>
            </w:r>
          </w:p>
        </w:tc>
        <w:tc>
          <w:tcPr>
            <w:tcW w:w="242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56" w:after="0"/>
              <w:ind w:left="51" w:right="135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Economic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&amp;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industry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outlook, strategic outlook, Company </w:t>
            </w:r>
            <w:r>
              <w:rPr>
                <w:color w:val="2B2A29"/>
                <w:spacing w:val="-4"/>
                <w:sz w:val="16"/>
              </w:rPr>
              <w:t xml:space="preserve">overview, business update and </w:t>
            </w:r>
            <w:r>
              <w:rPr>
                <w:color w:val="2B2A29"/>
                <w:spacing w:val="-2"/>
                <w:sz w:val="16"/>
              </w:rPr>
              <w:t>queries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on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published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financials</w:t>
            </w:r>
          </w:p>
        </w:tc>
      </w:tr>
      <w:tr>
        <w:trPr>
          <w:trHeight w:val="1584" w:hRule="atLeast"/>
        </w:trPr>
        <w:tc>
          <w:tcPr>
            <w:tcW w:w="1694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56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Shareholders</w:t>
            </w:r>
          </w:p>
        </w:tc>
        <w:tc>
          <w:tcPr>
            <w:tcW w:w="145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No</w:t>
            </w:r>
          </w:p>
        </w:tc>
        <w:tc>
          <w:tcPr>
            <w:tcW w:w="263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56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Press releases and media </w:t>
            </w:r>
            <w:r>
              <w:rPr>
                <w:color w:val="2B2A29"/>
                <w:spacing w:val="-6"/>
                <w:sz w:val="16"/>
              </w:rPr>
              <w:t xml:space="preserve">interactions, emails, Annual General </w:t>
            </w:r>
            <w:r>
              <w:rPr>
                <w:color w:val="2B2A29"/>
                <w:sz w:val="16"/>
              </w:rPr>
              <w:t>Meeting, stock exchange filings, analyst calls, updates on the Company's website</w:t>
            </w:r>
          </w:p>
        </w:tc>
        <w:tc>
          <w:tcPr>
            <w:tcW w:w="207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56" w:after="0"/>
              <w:ind w:left="50" w:right="109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Annually through Annual Report, quarterly through </w:t>
            </w:r>
            <w:r>
              <w:rPr>
                <w:color w:val="2B2A29"/>
                <w:spacing w:val="-6"/>
                <w:sz w:val="16"/>
              </w:rPr>
              <w:t xml:space="preserve">financial results, continuous </w:t>
            </w:r>
            <w:r>
              <w:rPr>
                <w:color w:val="2B2A29"/>
                <w:sz w:val="16"/>
              </w:rPr>
              <w:t>engagement: investor / shareholder page on website,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investor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calls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 stock exchange updates</w:t>
            </w:r>
          </w:p>
        </w:tc>
        <w:tc>
          <w:tcPr>
            <w:tcW w:w="242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56" w:after="0"/>
              <w:ind w:left="51" w:right="135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Company's performance, </w:t>
            </w:r>
            <w:r>
              <w:rPr>
                <w:color w:val="2B2A29"/>
                <w:w w:val="90"/>
                <w:sz w:val="16"/>
              </w:rPr>
              <w:t>dividend</w:t>
            </w:r>
            <w:r>
              <w:rPr>
                <w:color w:val="2B2A29"/>
                <w:spacing w:val="-1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confirmation,</w:t>
            </w:r>
            <w:r>
              <w:rPr>
                <w:color w:val="2B2A29"/>
                <w:spacing w:val="-1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 xml:space="preserve">financial </w:t>
            </w:r>
            <w:r>
              <w:rPr>
                <w:color w:val="2B2A29"/>
                <w:sz w:val="16"/>
              </w:rPr>
              <w:t xml:space="preserve">performance, event-based </w:t>
            </w:r>
            <w:r>
              <w:rPr>
                <w:color w:val="2B2A29"/>
                <w:spacing w:val="-2"/>
                <w:sz w:val="16"/>
              </w:rPr>
              <w:t>compliance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matters,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strategic initiatives</w:t>
            </w:r>
          </w:p>
        </w:tc>
      </w:tr>
      <w:tr>
        <w:trPr>
          <w:trHeight w:val="1057" w:hRule="atLeast"/>
        </w:trPr>
        <w:tc>
          <w:tcPr>
            <w:tcW w:w="1694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56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Customers</w:t>
            </w:r>
          </w:p>
        </w:tc>
        <w:tc>
          <w:tcPr>
            <w:tcW w:w="145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No</w:t>
            </w:r>
          </w:p>
        </w:tc>
        <w:tc>
          <w:tcPr>
            <w:tcW w:w="263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56" w:after="0"/>
              <w:ind w:left="51" w:right="204" w:hanging="0"/>
              <w:jc w:val="both"/>
              <w:rPr>
                <w:sz w:val="16"/>
              </w:rPr>
            </w:pPr>
            <w:r>
              <w:rPr>
                <w:color w:val="2B2A29"/>
                <w:spacing w:val="-6"/>
                <w:sz w:val="16"/>
              </w:rPr>
              <w:t>Customer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 xml:space="preserve">meet, exhibitions, digital </w:t>
            </w:r>
            <w:r>
              <w:rPr>
                <w:color w:val="2B2A29"/>
                <w:spacing w:val="-4"/>
                <w:sz w:val="16"/>
              </w:rPr>
              <w:t>marketing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(websites,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social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media, </w:t>
            </w:r>
            <w:r>
              <w:rPr>
                <w:color w:val="2B2A29"/>
                <w:w w:val="90"/>
                <w:sz w:val="16"/>
              </w:rPr>
              <w:t>newsletters,</w:t>
            </w:r>
            <w:r>
              <w:rPr>
                <w:color w:val="2B2A29"/>
                <w:spacing w:val="2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emails),</w:t>
            </w:r>
            <w:r>
              <w:rPr>
                <w:color w:val="2B2A29"/>
                <w:spacing w:val="2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trainings,</w:t>
            </w:r>
            <w:r>
              <w:rPr>
                <w:color w:val="2B2A29"/>
                <w:spacing w:val="2"/>
                <w:sz w:val="16"/>
              </w:rPr>
              <w:t xml:space="preserve"> </w:t>
            </w:r>
            <w:r>
              <w:rPr>
                <w:color w:val="2B2A29"/>
                <w:spacing w:val="-4"/>
                <w:w w:val="90"/>
                <w:sz w:val="16"/>
              </w:rPr>
              <w:t>etc.</w:t>
            </w:r>
          </w:p>
        </w:tc>
        <w:tc>
          <w:tcPr>
            <w:tcW w:w="207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56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Event-based, continuous engagement, periodic </w:t>
            </w:r>
            <w:r>
              <w:rPr>
                <w:color w:val="2B2A29"/>
                <w:spacing w:val="-4"/>
                <w:sz w:val="16"/>
              </w:rPr>
              <w:t>customer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satisfaction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survey</w:t>
            </w:r>
          </w:p>
        </w:tc>
        <w:tc>
          <w:tcPr>
            <w:tcW w:w="242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56" w:after="0"/>
              <w:ind w:left="51" w:right="46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Company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overview,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new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product </w:t>
            </w:r>
            <w:r>
              <w:rPr>
                <w:color w:val="2B2A29"/>
                <w:sz w:val="16"/>
              </w:rPr>
              <w:t>launches, product promotions, success stories, product displays,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product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trainings,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ESG </w:t>
            </w:r>
            <w:r>
              <w:rPr>
                <w:color w:val="2B2A29"/>
                <w:w w:val="90"/>
                <w:sz w:val="16"/>
              </w:rPr>
              <w:t>and</w:t>
            </w:r>
            <w:r>
              <w:rPr>
                <w:color w:val="2B2A29"/>
                <w:spacing w:val="-3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other</w:t>
            </w:r>
            <w:r>
              <w:rPr>
                <w:color w:val="2B2A29"/>
                <w:spacing w:val="-3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strategic</w:t>
            </w:r>
            <w:r>
              <w:rPr>
                <w:color w:val="2B2A29"/>
                <w:spacing w:val="-3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initiatives,</w:t>
            </w:r>
            <w:r>
              <w:rPr>
                <w:color w:val="2B2A29"/>
                <w:spacing w:val="-3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etc.</w:t>
            </w:r>
          </w:p>
        </w:tc>
      </w:tr>
      <w:tr>
        <w:trPr>
          <w:trHeight w:val="1438" w:hRule="atLeast"/>
        </w:trPr>
        <w:tc>
          <w:tcPr>
            <w:tcW w:w="1694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56" w:after="0"/>
              <w:ind w:left="56" w:right="72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Employees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and Workers</w:t>
            </w:r>
          </w:p>
        </w:tc>
        <w:tc>
          <w:tcPr>
            <w:tcW w:w="145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No</w:t>
            </w:r>
          </w:p>
        </w:tc>
        <w:tc>
          <w:tcPr>
            <w:tcW w:w="263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56" w:after="0"/>
              <w:ind w:left="51" w:right="195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Periodic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newsletters,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long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service awards,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notice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on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bulletin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boards, </w:t>
            </w:r>
            <w:r>
              <w:rPr>
                <w:color w:val="2B2A29"/>
                <w:sz w:val="16"/>
              </w:rPr>
              <w:t xml:space="preserve">Reward &amp; Recognition, monthly </w:t>
            </w:r>
            <w:r>
              <w:rPr>
                <w:color w:val="2B2A29"/>
                <w:spacing w:val="-6"/>
                <w:sz w:val="16"/>
              </w:rPr>
              <w:t xml:space="preserve">connect, townhalls, daily shopfloor </w:t>
            </w:r>
            <w:r>
              <w:rPr>
                <w:color w:val="2B2A29"/>
                <w:sz w:val="16"/>
              </w:rPr>
              <w:t>meetings, emailers</w:t>
            </w:r>
          </w:p>
        </w:tc>
        <w:tc>
          <w:tcPr>
            <w:tcW w:w="207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56" w:after="0"/>
              <w:ind w:left="50" w:right="109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Quarterly,</w:t>
            </w:r>
            <w:r>
              <w:rPr>
                <w:color w:val="2B2A29"/>
                <w:spacing w:val="-8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monthly,</w:t>
            </w:r>
            <w:r>
              <w:rPr>
                <w:color w:val="2B2A29"/>
                <w:spacing w:val="-7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 xml:space="preserve">event- </w:t>
            </w:r>
            <w:r>
              <w:rPr>
                <w:color w:val="2B2A29"/>
                <w:sz w:val="16"/>
              </w:rPr>
              <w:t xml:space="preserve">based, continuous </w:t>
            </w:r>
            <w:r>
              <w:rPr>
                <w:color w:val="2B2A29"/>
                <w:spacing w:val="-2"/>
                <w:sz w:val="16"/>
              </w:rPr>
              <w:t>engagement</w:t>
            </w:r>
          </w:p>
        </w:tc>
        <w:tc>
          <w:tcPr>
            <w:tcW w:w="242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56" w:after="0"/>
              <w:ind w:left="51" w:right="135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Company overview, strategic initiatives, awareness on </w:t>
            </w:r>
            <w:r>
              <w:rPr>
                <w:color w:val="2B2A29"/>
                <w:spacing w:val="-4"/>
                <w:sz w:val="16"/>
              </w:rPr>
              <w:t>programs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/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policies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/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processes/ </w:t>
            </w:r>
            <w:r>
              <w:rPr>
                <w:color w:val="2B2A29"/>
                <w:sz w:val="16"/>
              </w:rPr>
              <w:t>ESG, key management decisions,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updates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on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company performance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initiatives, training courses, etc.</w:t>
            </w:r>
          </w:p>
        </w:tc>
      </w:tr>
      <w:tr>
        <w:trPr>
          <w:trHeight w:val="500" w:hRule="atLeast"/>
        </w:trPr>
        <w:tc>
          <w:tcPr>
            <w:tcW w:w="1694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56" w:after="0"/>
              <w:ind w:left="56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Regulatory and </w:t>
            </w:r>
            <w:r>
              <w:rPr>
                <w:color w:val="2B2A29"/>
                <w:spacing w:val="-2"/>
                <w:sz w:val="16"/>
              </w:rPr>
              <w:t>Government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Agencies</w:t>
            </w:r>
          </w:p>
        </w:tc>
        <w:tc>
          <w:tcPr>
            <w:tcW w:w="145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No</w:t>
            </w:r>
          </w:p>
        </w:tc>
        <w:tc>
          <w:tcPr>
            <w:tcW w:w="263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Notices,</w:t>
            </w:r>
            <w:r>
              <w:rPr>
                <w:color w:val="2B2A29"/>
                <w:spacing w:val="16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circulars,</w:t>
            </w:r>
            <w:r>
              <w:rPr>
                <w:color w:val="2B2A29"/>
                <w:spacing w:val="17"/>
                <w:sz w:val="16"/>
              </w:rPr>
              <w:t xml:space="preserve"> </w:t>
            </w:r>
            <w:r>
              <w:rPr>
                <w:color w:val="2B2A29"/>
                <w:spacing w:val="-4"/>
                <w:w w:val="90"/>
                <w:sz w:val="16"/>
              </w:rPr>
              <w:t>etc.</w:t>
            </w:r>
          </w:p>
        </w:tc>
        <w:tc>
          <w:tcPr>
            <w:tcW w:w="207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Event-based</w:t>
            </w:r>
          </w:p>
        </w:tc>
        <w:tc>
          <w:tcPr>
            <w:tcW w:w="242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56" w:after="0"/>
              <w:ind w:left="51" w:right="187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 xml:space="preserve">Regulatory / statutory </w:t>
            </w:r>
            <w:r>
              <w:rPr>
                <w:color w:val="2B2A29"/>
                <w:spacing w:val="-2"/>
                <w:sz w:val="16"/>
              </w:rPr>
              <w:t>compliance</w:t>
            </w:r>
          </w:p>
        </w:tc>
      </w:tr>
      <w:tr>
        <w:trPr>
          <w:trHeight w:val="1067" w:hRule="atLeast"/>
        </w:trPr>
        <w:tc>
          <w:tcPr>
            <w:tcW w:w="1694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56" w:after="0"/>
              <w:ind w:left="56" w:right="72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w w:val="90"/>
                <w:sz w:val="16"/>
              </w:rPr>
              <w:t xml:space="preserve">Implementation </w:t>
            </w:r>
            <w:r>
              <w:rPr>
                <w:color w:val="2B2A29"/>
                <w:spacing w:val="-2"/>
                <w:sz w:val="16"/>
              </w:rPr>
              <w:t>Partners</w:t>
            </w:r>
          </w:p>
        </w:tc>
        <w:tc>
          <w:tcPr>
            <w:tcW w:w="145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No</w:t>
            </w:r>
          </w:p>
        </w:tc>
        <w:tc>
          <w:tcPr>
            <w:tcW w:w="263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56" w:after="0"/>
              <w:ind w:left="51" w:right="345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Emails, in-person and virtual interactions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on-ground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CSR </w:t>
            </w:r>
            <w:r>
              <w:rPr>
                <w:color w:val="2B2A29"/>
                <w:spacing w:val="-2"/>
                <w:sz w:val="16"/>
              </w:rPr>
              <w:t>activities</w:t>
            </w:r>
          </w:p>
        </w:tc>
        <w:tc>
          <w:tcPr>
            <w:tcW w:w="207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Event-based</w:t>
            </w:r>
          </w:p>
        </w:tc>
        <w:tc>
          <w:tcPr>
            <w:tcW w:w="242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56" w:after="0"/>
              <w:ind w:left="51" w:right="135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Implementation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partners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(NGOs) </w:t>
            </w:r>
            <w:r>
              <w:rPr>
                <w:color w:val="2B2A29"/>
                <w:sz w:val="16"/>
              </w:rPr>
              <w:t xml:space="preserve">identify projects based on the needs of communities and in alignment with KIL's CSR </w:t>
            </w:r>
            <w:r>
              <w:rPr>
                <w:color w:val="2B2A29"/>
                <w:spacing w:val="-2"/>
                <w:sz w:val="16"/>
              </w:rPr>
              <w:t>strategy</w:t>
            </w:r>
          </w:p>
        </w:tc>
      </w:tr>
      <w:tr>
        <w:trPr>
          <w:trHeight w:val="723" w:hRule="atLeast"/>
        </w:trPr>
        <w:tc>
          <w:tcPr>
            <w:tcW w:w="1694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56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Communities</w:t>
            </w:r>
          </w:p>
        </w:tc>
        <w:tc>
          <w:tcPr>
            <w:tcW w:w="145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Yes</w:t>
            </w:r>
          </w:p>
        </w:tc>
        <w:tc>
          <w:tcPr>
            <w:tcW w:w="263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56" w:after="0"/>
              <w:ind w:left="51" w:right="401" w:hanging="0"/>
              <w:jc w:val="left"/>
              <w:rPr>
                <w:sz w:val="16"/>
              </w:rPr>
            </w:pPr>
            <w:r>
              <w:rPr>
                <w:color w:val="2B2A29"/>
                <w:spacing w:val="-6"/>
                <w:sz w:val="16"/>
              </w:rPr>
              <w:t xml:space="preserve">In-person interaction, employee </w:t>
            </w:r>
            <w:r>
              <w:rPr>
                <w:color w:val="2B2A29"/>
                <w:sz w:val="16"/>
              </w:rPr>
              <w:t>volunteering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activities, implementation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partners,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etc.</w:t>
            </w:r>
          </w:p>
        </w:tc>
        <w:tc>
          <w:tcPr>
            <w:tcW w:w="207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Event-based</w:t>
            </w:r>
          </w:p>
        </w:tc>
        <w:tc>
          <w:tcPr>
            <w:tcW w:w="242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56" w:after="0"/>
              <w:ind w:left="51" w:right="187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CSR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activities,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ESG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initiatives, </w:t>
            </w:r>
            <w:r>
              <w:rPr>
                <w:color w:val="2B2A29"/>
                <w:spacing w:val="-4"/>
                <w:sz w:val="16"/>
              </w:rPr>
              <w:t>company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overview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and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relevant </w:t>
            </w:r>
            <w:r>
              <w:rPr>
                <w:color w:val="2B2A29"/>
                <w:spacing w:val="-2"/>
                <w:sz w:val="16"/>
              </w:rPr>
              <w:t>updates</w:t>
            </w:r>
          </w:p>
        </w:tc>
      </w:tr>
      <w:tr>
        <w:trPr>
          <w:trHeight w:val="883" w:hRule="atLeast"/>
        </w:trPr>
        <w:tc>
          <w:tcPr>
            <w:tcW w:w="1694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56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Supply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chain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partners</w:t>
            </w:r>
          </w:p>
        </w:tc>
        <w:tc>
          <w:tcPr>
            <w:tcW w:w="145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No</w:t>
            </w:r>
          </w:p>
        </w:tc>
        <w:tc>
          <w:tcPr>
            <w:tcW w:w="263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56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6"/>
                <w:sz w:val="16"/>
              </w:rPr>
              <w:t>Supplier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 xml:space="preserve">meets, trainings, emails / </w:t>
            </w:r>
            <w:r>
              <w:rPr>
                <w:color w:val="2B2A29"/>
                <w:sz w:val="16"/>
              </w:rPr>
              <w:t>letters, etc.</w:t>
            </w:r>
          </w:p>
        </w:tc>
        <w:tc>
          <w:tcPr>
            <w:tcW w:w="207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Annually,</w:t>
            </w:r>
            <w:r>
              <w:rPr>
                <w:color w:val="2B2A29"/>
                <w:spacing w:val="27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event-</w:t>
            </w:r>
            <w:r>
              <w:rPr>
                <w:color w:val="2B2A29"/>
                <w:spacing w:val="-2"/>
                <w:w w:val="90"/>
                <w:sz w:val="16"/>
              </w:rPr>
              <w:t>based</w:t>
            </w:r>
          </w:p>
        </w:tc>
        <w:tc>
          <w:tcPr>
            <w:tcW w:w="242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56" w:after="0"/>
              <w:ind w:left="51" w:right="314" w:hanging="0"/>
              <w:jc w:val="both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Supplier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code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of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conduct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and </w:t>
            </w:r>
            <w:r>
              <w:rPr>
                <w:color w:val="2B2A29"/>
                <w:spacing w:val="-6"/>
                <w:sz w:val="16"/>
              </w:rPr>
              <w:t>other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 xml:space="preserve">allied matters, company </w:t>
            </w:r>
            <w:r>
              <w:rPr>
                <w:color w:val="2B2A29"/>
                <w:w w:val="90"/>
                <w:sz w:val="16"/>
              </w:rPr>
              <w:t>initiatives,</w:t>
            </w:r>
            <w:r>
              <w:rPr>
                <w:color w:val="2B2A29"/>
                <w:spacing w:val="-2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ESG</w:t>
            </w:r>
            <w:r>
              <w:rPr>
                <w:color w:val="2B2A29"/>
                <w:spacing w:val="-1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initiatives,</w:t>
            </w:r>
            <w:r>
              <w:rPr>
                <w:color w:val="2B2A29"/>
                <w:spacing w:val="-2"/>
                <w:w w:val="90"/>
                <w:sz w:val="16"/>
              </w:rPr>
              <w:t xml:space="preserve"> </w:t>
            </w:r>
            <w:r>
              <w:rPr>
                <w:color w:val="2B2A29"/>
                <w:spacing w:val="-4"/>
                <w:w w:val="90"/>
                <w:sz w:val="16"/>
              </w:rPr>
              <w:t>etc.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2020" w:h="15840"/>
          <w:pgMar w:left="740" w:right="700" w:gutter="0" w:header="611" w:top="1700" w:footer="999" w:bottom="118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/>
        <w:ind w:left="7616" w:right="0" w:hanging="0"/>
        <w:jc w:val="left"/>
        <w:rPr>
          <w:sz w:val="20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50">
                <wp:simplePos x="0" y="0"/>
                <wp:positionH relativeFrom="page">
                  <wp:posOffset>7451725</wp:posOffset>
                </wp:positionH>
                <wp:positionV relativeFrom="page">
                  <wp:posOffset>1080135</wp:posOffset>
                </wp:positionV>
                <wp:extent cx="180340" cy="108585"/>
                <wp:effectExtent l="0" t="0" r="0" b="0"/>
                <wp:wrapNone/>
                <wp:docPr id="174" name="Graphic 10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60" cy="108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0340" h="108585">
                              <a:moveTo>
                                <a:pt x="179997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79997" y="108000"/>
                              </a:lnTo>
                              <a:lnTo>
                                <a:pt x="179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4242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drawing>
          <wp:inline distT="0" distB="0" distL="0" distR="0">
            <wp:extent cx="1423035" cy="111760"/>
            <wp:effectExtent l="0" t="0" r="0" b="0"/>
            <wp:docPr id="175" name="Image 10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 105" descr="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35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7"/>
          <w:position w:val="16"/>
          <w:sz w:val="20"/>
        </w:rPr>
        <w:t xml:space="preserve"> </w:t>
      </w:r>
      <w:r>
        <w:rPr>
          <w:rFonts w:ascii="Times New Roman" w:hAnsi="Times New Roman"/>
          <w:spacing w:val="117"/>
          <w:position w:val="16"/>
          <w:sz w:val="20"/>
        </w:rPr>
        <mc:AlternateContent>
          <mc:Choice Requires="wpg">
            <w:drawing>
              <wp:inline distT="0" distB="0" distL="0" distR="0">
                <wp:extent cx="285115" cy="323215"/>
                <wp:effectExtent l="9525" t="0" r="0" b="10160"/>
                <wp:docPr id="176" name="Shape11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120" cy="323280"/>
                          <a:chOff x="0" y="0"/>
                          <a:chExt cx="285120" cy="3232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58760" cy="323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6845" h="313690">
                                <a:moveTo>
                                  <a:pt x="0" y="0"/>
                                </a:moveTo>
                                <a:lnTo>
                                  <a:pt x="0" y="113931"/>
                                </a:lnTo>
                                <a:lnTo>
                                  <a:pt x="45885" y="156540"/>
                                </a:lnTo>
                                <a:lnTo>
                                  <a:pt x="0" y="200990"/>
                                </a:lnTo>
                                <a:lnTo>
                                  <a:pt x="0" y="313093"/>
                                </a:lnTo>
                                <a:lnTo>
                                  <a:pt x="156311" y="156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34242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9760" y="23040"/>
                            <a:ext cx="135360" cy="27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5255" h="269875">
                                <a:moveTo>
                                  <a:pt x="0" y="0"/>
                                </a:moveTo>
                                <a:lnTo>
                                  <a:pt x="0" y="98120"/>
                                </a:lnTo>
                                <a:lnTo>
                                  <a:pt x="39522" y="134823"/>
                                </a:lnTo>
                                <a:lnTo>
                                  <a:pt x="0" y="173126"/>
                                </a:lnTo>
                                <a:lnTo>
                                  <a:pt x="0" y="269671"/>
                                </a:lnTo>
                                <a:lnTo>
                                  <a:pt x="134632" y="134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3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Shape113" style="position:absolute;margin-left:0pt;margin-top:-26.3pt;width:22.45pt;height:25.45pt" coordorigin="0,-526" coordsize="449,509"/>
            </w:pict>
          </mc:Fallback>
        </mc:AlternateContent>
      </w:r>
    </w:p>
    <w:p>
      <w:pPr>
        <w:pStyle w:val="TextBody"/>
        <w:spacing w:before="47" w:after="0"/>
        <w:rPr/>
      </w:pPr>
      <w:r>
        <w:rPr/>
      </w:r>
    </w:p>
    <w:p>
      <w:pPr>
        <w:pStyle w:val="TextBody"/>
        <w:ind w:left="133" w:right="0" w:hanging="0"/>
        <w:rPr/>
      </w:pPr>
      <w:r>
        <w:rPr>
          <w:color w:val="2B2A29"/>
        </w:rPr>
        <w:t>Principle</w:t>
      </w:r>
      <w:r>
        <w:rPr>
          <w:color w:val="2B2A29"/>
          <w:spacing w:val="-15"/>
        </w:rPr>
        <w:t xml:space="preserve"> </w:t>
      </w:r>
      <w:r>
        <w:rPr>
          <w:color w:val="2B2A29"/>
        </w:rPr>
        <w:t>5:</w:t>
      </w:r>
      <w:r>
        <w:rPr>
          <w:color w:val="2B2A29"/>
          <w:spacing w:val="-15"/>
        </w:rPr>
        <w:t xml:space="preserve"> </w:t>
      </w:r>
      <w:r>
        <w:rPr>
          <w:color w:val="2B2A29"/>
        </w:rPr>
        <w:t>Businesses</w:t>
      </w:r>
      <w:r>
        <w:rPr>
          <w:color w:val="2B2A29"/>
          <w:spacing w:val="-14"/>
        </w:rPr>
        <w:t xml:space="preserve"> </w:t>
      </w:r>
      <w:r>
        <w:rPr>
          <w:color w:val="2B2A29"/>
        </w:rPr>
        <w:t>should</w:t>
      </w:r>
      <w:r>
        <w:rPr>
          <w:color w:val="2B2A29"/>
          <w:spacing w:val="-15"/>
        </w:rPr>
        <w:t xml:space="preserve"> </w:t>
      </w:r>
      <w:r>
        <w:rPr>
          <w:color w:val="2B2A29"/>
        </w:rPr>
        <w:t>respect</w:t>
      </w:r>
      <w:r>
        <w:rPr>
          <w:color w:val="2B2A29"/>
          <w:spacing w:val="-15"/>
        </w:rPr>
        <w:t xml:space="preserve"> </w:t>
      </w:r>
      <w:r>
        <w:rPr>
          <w:color w:val="2B2A29"/>
        </w:rPr>
        <w:t>and</w:t>
      </w:r>
      <w:r>
        <w:rPr>
          <w:color w:val="2B2A29"/>
          <w:spacing w:val="-14"/>
        </w:rPr>
        <w:t xml:space="preserve"> </w:t>
      </w:r>
      <w:r>
        <w:rPr>
          <w:color w:val="2B2A29"/>
        </w:rPr>
        <w:t>promote</w:t>
      </w:r>
      <w:r>
        <w:rPr>
          <w:color w:val="2B2A29"/>
          <w:spacing w:val="-15"/>
        </w:rPr>
        <w:t xml:space="preserve"> </w:t>
      </w:r>
      <w:r>
        <w:rPr>
          <w:color w:val="2B2A29"/>
        </w:rPr>
        <w:t>human</w:t>
      </w:r>
      <w:r>
        <w:rPr>
          <w:color w:val="2B2A29"/>
          <w:spacing w:val="-15"/>
        </w:rPr>
        <w:t xml:space="preserve"> </w:t>
      </w:r>
      <w:r>
        <w:rPr>
          <w:color w:val="2B2A29"/>
          <w:spacing w:val="-2"/>
        </w:rPr>
        <w:t>rights</w:t>
      </w:r>
    </w:p>
    <w:p>
      <w:pPr>
        <w:pStyle w:val="TextBody"/>
        <w:spacing w:before="1" w:after="0"/>
        <w:rPr/>
      </w:pPr>
      <w:r>
        <w:rPr/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520" w:leader="none"/>
        </w:tabs>
        <w:spacing w:lineRule="auto" w:line="240" w:before="0" w:after="0"/>
        <w:ind w:left="520" w:right="0" w:hanging="387"/>
        <w:jc w:val="left"/>
        <w:rPr>
          <w:sz w:val="16"/>
        </w:rPr>
      </w:pPr>
      <w:r>
        <w:rPr>
          <w:color w:val="2B2A29"/>
          <w:spacing w:val="-2"/>
          <w:sz w:val="16"/>
        </w:rPr>
        <w:t>Employees</w:t>
      </w:r>
      <w:r>
        <w:rPr>
          <w:color w:val="2B2A29"/>
          <w:spacing w:val="-17"/>
          <w:sz w:val="16"/>
        </w:rPr>
        <w:t xml:space="preserve"> </w:t>
      </w:r>
      <w:r>
        <w:rPr>
          <w:color w:val="2B2A29"/>
          <w:spacing w:val="-2"/>
          <w:sz w:val="16"/>
        </w:rPr>
        <w:t>and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pacing w:val="-2"/>
          <w:sz w:val="16"/>
        </w:rPr>
        <w:t>workers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pacing w:val="-2"/>
          <w:sz w:val="16"/>
        </w:rPr>
        <w:t>who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pacing w:val="-2"/>
          <w:sz w:val="16"/>
        </w:rPr>
        <w:t>have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pacing w:val="-2"/>
          <w:sz w:val="16"/>
        </w:rPr>
        <w:t>been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pacing w:val="-2"/>
          <w:sz w:val="16"/>
        </w:rPr>
        <w:t>provided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pacing w:val="-2"/>
          <w:sz w:val="16"/>
        </w:rPr>
        <w:t>training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pacing w:val="-2"/>
          <w:sz w:val="16"/>
        </w:rPr>
        <w:t>on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pacing w:val="-2"/>
          <w:sz w:val="16"/>
        </w:rPr>
        <w:t>human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pacing w:val="-2"/>
          <w:sz w:val="16"/>
        </w:rPr>
        <w:t>rights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pacing w:val="-2"/>
          <w:sz w:val="16"/>
        </w:rPr>
        <w:t>issues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pacing w:val="-2"/>
          <w:sz w:val="16"/>
        </w:rPr>
        <w:t>and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pacing w:val="-2"/>
          <w:sz w:val="16"/>
        </w:rPr>
        <w:t>policy(ies)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pacing w:val="-2"/>
          <w:sz w:val="16"/>
        </w:rPr>
        <w:t>entity,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pacing w:val="-2"/>
          <w:sz w:val="16"/>
        </w:rPr>
        <w:t>in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pacing w:val="-2"/>
          <w:sz w:val="16"/>
        </w:rPr>
        <w:t>following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pacing w:val="-2"/>
          <w:sz w:val="16"/>
        </w:rPr>
        <w:t>format:</w:t>
      </w:r>
    </w:p>
    <w:p>
      <w:pPr>
        <w:pStyle w:val="TextBody"/>
        <w:rPr>
          <w:sz w:val="17"/>
        </w:rPr>
      </w:pPr>
      <w:r>
        <w:rPr>
          <w:sz w:val="17"/>
        </w:rPr>
      </w:r>
    </w:p>
    <w:tbl>
      <w:tblPr>
        <w:tblW w:w="10280" w:type="dxa"/>
        <w:jc w:val="left"/>
        <w:tblInd w:w="138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1726"/>
        <w:gridCol w:w="1201"/>
        <w:gridCol w:w="1496"/>
        <w:gridCol w:w="1427"/>
        <w:gridCol w:w="1463"/>
        <w:gridCol w:w="1565"/>
        <w:gridCol w:w="1401"/>
      </w:tblGrid>
      <w:tr>
        <w:trPr>
          <w:trHeight w:val="427" w:hRule="atLeast"/>
        </w:trPr>
        <w:tc>
          <w:tcPr>
            <w:tcW w:w="1726" w:type="dxa"/>
            <w:vMerge w:val="restart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3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Category</w:t>
            </w:r>
          </w:p>
        </w:tc>
        <w:tc>
          <w:tcPr>
            <w:tcW w:w="4124" w:type="dxa"/>
            <w:gridSpan w:val="3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1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2024-</w:t>
            </w:r>
            <w:r>
              <w:rPr>
                <w:color w:val="2B2A29"/>
                <w:spacing w:val="-5"/>
                <w:sz w:val="16"/>
              </w:rPr>
              <w:t>25</w:t>
            </w:r>
          </w:p>
          <w:p>
            <w:pPr>
              <w:pStyle w:val="TableParagraph"/>
              <w:widowControl w:val="false"/>
              <w:spacing w:before="1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(Current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Year)</w:t>
            </w:r>
          </w:p>
        </w:tc>
        <w:tc>
          <w:tcPr>
            <w:tcW w:w="4429" w:type="dxa"/>
            <w:gridSpan w:val="3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54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2023-</w:t>
            </w:r>
            <w:r>
              <w:rPr>
                <w:color w:val="2B2A29"/>
                <w:spacing w:val="-5"/>
                <w:sz w:val="16"/>
              </w:rPr>
              <w:t>24</w:t>
            </w:r>
          </w:p>
          <w:p>
            <w:pPr>
              <w:pStyle w:val="TableParagraph"/>
              <w:widowControl w:val="false"/>
              <w:spacing w:before="1" w:after="0"/>
              <w:ind w:left="0" w:right="54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(Previous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Year)</w:t>
            </w:r>
          </w:p>
        </w:tc>
      </w:tr>
      <w:tr>
        <w:trPr>
          <w:trHeight w:val="444" w:hRule="atLeast"/>
        </w:trPr>
        <w:tc>
          <w:tcPr>
            <w:tcW w:w="1726" w:type="dxa"/>
            <w:vMerge w:val="continue"/>
            <w:tcBorders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pacing w:val="-8"/>
                <w:sz w:val="16"/>
              </w:rPr>
              <w:t>Total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(A)</w:t>
            </w:r>
          </w:p>
        </w:tc>
        <w:tc>
          <w:tcPr>
            <w:tcW w:w="14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9" w:right="25" w:firstLine="127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No. employees / workers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covered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(B)</w:t>
            </w:r>
          </w:p>
        </w:tc>
        <w:tc>
          <w:tcPr>
            <w:tcW w:w="142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w w:val="145"/>
                <w:sz w:val="16"/>
              </w:rPr>
              <w:t>%</w:t>
            </w:r>
            <w:r>
              <w:rPr>
                <w:color w:val="2B2A29"/>
                <w:spacing w:val="-26"/>
                <w:w w:val="145"/>
                <w:sz w:val="16"/>
              </w:rPr>
              <w:t xml:space="preserve"> </w:t>
            </w:r>
            <w:r>
              <w:rPr>
                <w:color w:val="2B2A29"/>
                <w:w w:val="105"/>
                <w:sz w:val="16"/>
              </w:rPr>
              <w:t>(B</w:t>
            </w:r>
            <w:r>
              <w:rPr>
                <w:color w:val="2B2A29"/>
                <w:spacing w:val="-13"/>
                <w:w w:val="105"/>
                <w:sz w:val="16"/>
              </w:rPr>
              <w:t xml:space="preserve"> </w:t>
            </w:r>
            <w:r>
              <w:rPr>
                <w:color w:val="2B2A29"/>
                <w:w w:val="95"/>
                <w:sz w:val="16"/>
              </w:rPr>
              <w:t>/</w:t>
            </w:r>
            <w:r>
              <w:rPr>
                <w:color w:val="2B2A29"/>
                <w:spacing w:val="-8"/>
                <w:w w:val="95"/>
                <w:sz w:val="16"/>
              </w:rPr>
              <w:t xml:space="preserve"> </w:t>
            </w:r>
            <w:r>
              <w:rPr>
                <w:color w:val="2B2A29"/>
                <w:spacing w:val="-5"/>
                <w:w w:val="105"/>
                <w:sz w:val="16"/>
              </w:rPr>
              <w:t>A)</w:t>
            </w:r>
          </w:p>
        </w:tc>
        <w:tc>
          <w:tcPr>
            <w:tcW w:w="146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8"/>
                <w:sz w:val="16"/>
              </w:rPr>
              <w:t>Total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(A)</w:t>
            </w:r>
          </w:p>
        </w:tc>
        <w:tc>
          <w:tcPr>
            <w:tcW w:w="156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64" w:right="63" w:firstLine="127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No. employees / workers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covered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(B)</w:t>
            </w:r>
          </w:p>
        </w:tc>
        <w:tc>
          <w:tcPr>
            <w:tcW w:w="14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55" w:hanging="0"/>
              <w:rPr>
                <w:sz w:val="16"/>
              </w:rPr>
            </w:pPr>
            <w:r>
              <w:rPr>
                <w:color w:val="2B2A29"/>
                <w:w w:val="145"/>
                <w:sz w:val="16"/>
              </w:rPr>
              <w:t>%</w:t>
            </w:r>
            <w:r>
              <w:rPr>
                <w:color w:val="2B2A29"/>
                <w:spacing w:val="-26"/>
                <w:w w:val="145"/>
                <w:sz w:val="16"/>
              </w:rPr>
              <w:t xml:space="preserve"> </w:t>
            </w:r>
            <w:r>
              <w:rPr>
                <w:color w:val="2B2A29"/>
                <w:w w:val="105"/>
                <w:sz w:val="16"/>
              </w:rPr>
              <w:t>(B</w:t>
            </w:r>
            <w:r>
              <w:rPr>
                <w:color w:val="2B2A29"/>
                <w:spacing w:val="-13"/>
                <w:w w:val="105"/>
                <w:sz w:val="16"/>
              </w:rPr>
              <w:t xml:space="preserve"> </w:t>
            </w:r>
            <w:r>
              <w:rPr>
                <w:color w:val="2B2A29"/>
                <w:w w:val="95"/>
                <w:sz w:val="16"/>
              </w:rPr>
              <w:t>/</w:t>
            </w:r>
            <w:r>
              <w:rPr>
                <w:color w:val="2B2A29"/>
                <w:spacing w:val="-8"/>
                <w:w w:val="95"/>
                <w:sz w:val="16"/>
              </w:rPr>
              <w:t xml:space="preserve"> </w:t>
            </w:r>
            <w:r>
              <w:rPr>
                <w:color w:val="2B2A29"/>
                <w:spacing w:val="-5"/>
                <w:w w:val="105"/>
                <w:sz w:val="16"/>
              </w:rPr>
              <w:t>A)</w:t>
            </w:r>
          </w:p>
        </w:tc>
      </w:tr>
      <w:tr>
        <w:trPr>
          <w:trHeight w:val="279" w:hRule="atLeast"/>
        </w:trPr>
        <w:tc>
          <w:tcPr>
            <w:tcW w:w="172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3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w w:val="105"/>
                <w:sz w:val="16"/>
              </w:rPr>
              <w:t>Employees</w:t>
            </w:r>
          </w:p>
        </w:tc>
        <w:tc>
          <w:tcPr>
            <w:tcW w:w="12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4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42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46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56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4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54" w:hRule="atLeast"/>
        </w:trPr>
        <w:tc>
          <w:tcPr>
            <w:tcW w:w="172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Permanent</w:t>
            </w:r>
          </w:p>
        </w:tc>
        <w:tc>
          <w:tcPr>
            <w:tcW w:w="12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4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42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46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447</w:t>
            </w:r>
          </w:p>
        </w:tc>
        <w:tc>
          <w:tcPr>
            <w:tcW w:w="156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3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412</w:t>
            </w:r>
          </w:p>
        </w:tc>
        <w:tc>
          <w:tcPr>
            <w:tcW w:w="14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55" w:hanging="0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92.2</w:t>
            </w:r>
          </w:p>
        </w:tc>
      </w:tr>
      <w:tr>
        <w:trPr>
          <w:trHeight w:val="254" w:hRule="atLeast"/>
        </w:trPr>
        <w:tc>
          <w:tcPr>
            <w:tcW w:w="172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6"/>
                <w:sz w:val="16"/>
              </w:rPr>
              <w:t>Other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than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permanent</w:t>
            </w:r>
          </w:p>
        </w:tc>
        <w:tc>
          <w:tcPr>
            <w:tcW w:w="12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4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42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46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20</w:t>
            </w:r>
          </w:p>
        </w:tc>
        <w:tc>
          <w:tcPr>
            <w:tcW w:w="156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3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2</w:t>
            </w:r>
          </w:p>
        </w:tc>
        <w:tc>
          <w:tcPr>
            <w:tcW w:w="14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55" w:hanging="0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10.0</w:t>
            </w:r>
          </w:p>
        </w:tc>
      </w:tr>
      <w:tr>
        <w:trPr>
          <w:trHeight w:val="254" w:hRule="atLeast"/>
        </w:trPr>
        <w:tc>
          <w:tcPr>
            <w:tcW w:w="172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3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8"/>
                <w:sz w:val="16"/>
              </w:rPr>
              <w:t>Total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Employees</w:t>
            </w:r>
          </w:p>
        </w:tc>
        <w:tc>
          <w:tcPr>
            <w:tcW w:w="12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4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1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42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46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467</w:t>
            </w:r>
          </w:p>
        </w:tc>
        <w:tc>
          <w:tcPr>
            <w:tcW w:w="156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" w:right="3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414</w:t>
            </w:r>
          </w:p>
        </w:tc>
        <w:tc>
          <w:tcPr>
            <w:tcW w:w="14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55" w:hanging="0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88.7</w:t>
            </w:r>
          </w:p>
        </w:tc>
      </w:tr>
      <w:tr>
        <w:trPr>
          <w:trHeight w:val="254" w:hRule="atLeast"/>
        </w:trPr>
        <w:tc>
          <w:tcPr>
            <w:tcW w:w="172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3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Workers</w:t>
            </w:r>
          </w:p>
        </w:tc>
        <w:tc>
          <w:tcPr>
            <w:tcW w:w="12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4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42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46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56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4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54" w:hRule="atLeast"/>
        </w:trPr>
        <w:tc>
          <w:tcPr>
            <w:tcW w:w="172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Permanent</w:t>
            </w:r>
          </w:p>
        </w:tc>
        <w:tc>
          <w:tcPr>
            <w:tcW w:w="12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4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42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46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291</w:t>
            </w:r>
          </w:p>
        </w:tc>
        <w:tc>
          <w:tcPr>
            <w:tcW w:w="156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3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14</w:t>
            </w:r>
          </w:p>
        </w:tc>
        <w:tc>
          <w:tcPr>
            <w:tcW w:w="14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55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4.8</w:t>
            </w:r>
          </w:p>
        </w:tc>
      </w:tr>
      <w:tr>
        <w:trPr>
          <w:trHeight w:val="254" w:hRule="atLeast"/>
        </w:trPr>
        <w:tc>
          <w:tcPr>
            <w:tcW w:w="172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6"/>
                <w:sz w:val="16"/>
              </w:rPr>
              <w:t>Other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than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permanent</w:t>
            </w:r>
          </w:p>
        </w:tc>
        <w:tc>
          <w:tcPr>
            <w:tcW w:w="12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4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42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46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109</w:t>
            </w:r>
          </w:p>
        </w:tc>
        <w:tc>
          <w:tcPr>
            <w:tcW w:w="156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3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4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55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0.0</w:t>
            </w:r>
          </w:p>
        </w:tc>
      </w:tr>
      <w:tr>
        <w:trPr>
          <w:trHeight w:val="254" w:hRule="atLeast"/>
        </w:trPr>
        <w:tc>
          <w:tcPr>
            <w:tcW w:w="172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3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8"/>
                <w:sz w:val="16"/>
              </w:rPr>
              <w:t>Total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Workers</w:t>
            </w:r>
          </w:p>
        </w:tc>
        <w:tc>
          <w:tcPr>
            <w:tcW w:w="12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4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1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42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46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3" w:right="4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400</w:t>
            </w:r>
          </w:p>
        </w:tc>
        <w:tc>
          <w:tcPr>
            <w:tcW w:w="156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" w:right="3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14</w:t>
            </w:r>
          </w:p>
        </w:tc>
        <w:tc>
          <w:tcPr>
            <w:tcW w:w="14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55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3.5</w:t>
            </w:r>
          </w:p>
        </w:tc>
      </w:tr>
    </w:tbl>
    <w:p>
      <w:pPr>
        <w:pStyle w:val="TextBody"/>
        <w:spacing w:before="109" w:after="0"/>
        <w:ind w:left="529" w:right="0" w:hanging="0"/>
        <w:rPr/>
      </w:pPr>
      <w:r>
        <w:rPr>
          <w:color w:val="2B2A29"/>
          <w:spacing w:val="-4"/>
        </w:rPr>
        <w:t>Note:</w:t>
      </w:r>
      <w:r>
        <w:rPr>
          <w:color w:val="2B2A29"/>
          <w:spacing w:val="-19"/>
        </w:rPr>
        <w:t xml:space="preserve"> </w:t>
      </w:r>
      <w:r>
        <w:rPr>
          <w:color w:val="2B2A29"/>
          <w:spacing w:val="-4"/>
        </w:rPr>
        <w:t>The</w:t>
      </w:r>
      <w:r>
        <w:rPr>
          <w:color w:val="2B2A29"/>
          <w:spacing w:val="-18"/>
        </w:rPr>
        <w:t xml:space="preserve"> </w:t>
      </w:r>
      <w:r>
        <w:rPr>
          <w:color w:val="2B2A29"/>
          <w:spacing w:val="-4"/>
        </w:rPr>
        <w:t>above</w:t>
      </w:r>
      <w:r>
        <w:rPr>
          <w:color w:val="2B2A29"/>
          <w:spacing w:val="-19"/>
        </w:rPr>
        <w:t xml:space="preserve"> </w:t>
      </w:r>
      <w:r>
        <w:rPr>
          <w:color w:val="2B2A29"/>
          <w:spacing w:val="-4"/>
        </w:rPr>
        <w:t>training</w:t>
      </w:r>
      <w:r>
        <w:rPr>
          <w:color w:val="2B2A29"/>
          <w:spacing w:val="-18"/>
        </w:rPr>
        <w:t xml:space="preserve"> </w:t>
      </w:r>
      <w:r>
        <w:rPr>
          <w:color w:val="2B2A29"/>
          <w:spacing w:val="-4"/>
        </w:rPr>
        <w:t>sessions</w:t>
      </w:r>
      <w:r>
        <w:rPr>
          <w:color w:val="2B2A29"/>
          <w:spacing w:val="-18"/>
        </w:rPr>
        <w:t xml:space="preserve"> </w:t>
      </w:r>
      <w:r>
        <w:rPr>
          <w:color w:val="2B2A29"/>
          <w:spacing w:val="-4"/>
        </w:rPr>
        <w:t>include</w:t>
      </w:r>
      <w:r>
        <w:rPr>
          <w:color w:val="2B2A29"/>
          <w:spacing w:val="-19"/>
        </w:rPr>
        <w:t xml:space="preserve"> </w:t>
      </w:r>
      <w:r>
        <w:rPr>
          <w:color w:val="2B2A29"/>
          <w:spacing w:val="-4"/>
        </w:rPr>
        <w:t>coverage</w:t>
      </w:r>
      <w:r>
        <w:rPr>
          <w:color w:val="2B2A29"/>
          <w:spacing w:val="-18"/>
        </w:rPr>
        <w:t xml:space="preserve"> </w:t>
      </w:r>
      <w:r>
        <w:rPr>
          <w:color w:val="2B2A29"/>
          <w:spacing w:val="-4"/>
        </w:rPr>
        <w:t>of</w:t>
      </w:r>
      <w:r>
        <w:rPr>
          <w:color w:val="2B2A29"/>
          <w:spacing w:val="-19"/>
        </w:rPr>
        <w:t xml:space="preserve"> </w:t>
      </w:r>
      <w:r>
        <w:rPr>
          <w:color w:val="2B2A29"/>
          <w:spacing w:val="-4"/>
        </w:rPr>
        <w:t>all</w:t>
      </w:r>
      <w:r>
        <w:rPr>
          <w:color w:val="2B2A29"/>
          <w:spacing w:val="-18"/>
        </w:rPr>
        <w:t xml:space="preserve"> </w:t>
      </w:r>
      <w:r>
        <w:rPr>
          <w:color w:val="2B2A29"/>
          <w:spacing w:val="-4"/>
        </w:rPr>
        <w:t>mandatory</w:t>
      </w:r>
      <w:r>
        <w:rPr>
          <w:color w:val="2B2A29"/>
          <w:spacing w:val="-18"/>
        </w:rPr>
        <w:t xml:space="preserve"> </w:t>
      </w:r>
      <w:r>
        <w:rPr>
          <w:color w:val="2B2A29"/>
          <w:spacing w:val="-4"/>
        </w:rPr>
        <w:t>courses</w:t>
      </w:r>
      <w:r>
        <w:rPr>
          <w:color w:val="2B2A29"/>
          <w:spacing w:val="-19"/>
        </w:rPr>
        <w:t xml:space="preserve"> </w:t>
      </w:r>
      <w:r>
        <w:rPr>
          <w:color w:val="2B2A29"/>
          <w:spacing w:val="-4"/>
        </w:rPr>
        <w:t>available</w:t>
      </w:r>
      <w:r>
        <w:rPr>
          <w:color w:val="2B2A29"/>
          <w:spacing w:val="-18"/>
        </w:rPr>
        <w:t xml:space="preserve"> </w:t>
      </w:r>
      <w:r>
        <w:rPr>
          <w:color w:val="2B2A29"/>
          <w:spacing w:val="-4"/>
        </w:rPr>
        <w:t>on</w:t>
      </w:r>
      <w:r>
        <w:rPr>
          <w:color w:val="2B2A29"/>
          <w:spacing w:val="-19"/>
        </w:rPr>
        <w:t xml:space="preserve"> </w:t>
      </w:r>
      <w:r>
        <w:rPr>
          <w:color w:val="2B2A29"/>
          <w:spacing w:val="-4"/>
        </w:rPr>
        <w:t>Kennametal</w:t>
      </w:r>
      <w:r>
        <w:rPr>
          <w:color w:val="2B2A29"/>
          <w:spacing w:val="-18"/>
        </w:rPr>
        <w:t xml:space="preserve"> </w:t>
      </w:r>
      <w:r>
        <w:rPr>
          <w:color w:val="2B2A29"/>
          <w:spacing w:val="-4"/>
        </w:rPr>
        <w:t>Global</w:t>
      </w:r>
      <w:r>
        <w:rPr>
          <w:color w:val="2B2A29"/>
          <w:spacing w:val="-18"/>
        </w:rPr>
        <w:t xml:space="preserve"> </w:t>
      </w:r>
      <w:r>
        <w:rPr>
          <w:color w:val="2B2A29"/>
          <w:spacing w:val="-4"/>
        </w:rPr>
        <w:t>Learning</w:t>
      </w:r>
      <w:r>
        <w:rPr>
          <w:color w:val="2B2A29"/>
          <w:spacing w:val="-19"/>
        </w:rPr>
        <w:t xml:space="preserve"> </w:t>
      </w:r>
      <w:r>
        <w:rPr>
          <w:color w:val="2B2A29"/>
          <w:spacing w:val="-4"/>
        </w:rPr>
        <w:t>Platform.</w:t>
      </w:r>
    </w:p>
    <w:p>
      <w:pPr>
        <w:pStyle w:val="TextBody"/>
        <w:spacing w:before="27" w:after="0"/>
        <w:rPr/>
      </w:pPr>
      <w:r>
        <w:rPr/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520" w:leader="none"/>
        </w:tabs>
        <w:spacing w:lineRule="auto" w:line="240" w:before="0" w:after="0"/>
        <w:ind w:left="520" w:right="0" w:hanging="387"/>
        <w:jc w:val="left"/>
        <w:rPr>
          <w:sz w:val="16"/>
        </w:rPr>
      </w:pPr>
      <w:r>
        <w:rPr>
          <w:color w:val="2B2A29"/>
          <w:spacing w:val="-2"/>
          <w:sz w:val="16"/>
        </w:rPr>
        <w:t>Details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minimum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wages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paid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to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employees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and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workers,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in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following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format:</w:t>
      </w:r>
    </w:p>
    <w:p>
      <w:pPr>
        <w:pStyle w:val="TextBody"/>
        <w:spacing w:before="6" w:after="0"/>
        <w:rPr>
          <w:sz w:val="20"/>
        </w:rPr>
      </w:pPr>
      <w:r>
        <w:rPr>
          <w:sz w:val="20"/>
        </w:rPr>
      </w:r>
    </w:p>
    <w:tbl>
      <w:tblPr>
        <w:tblW w:w="10282" w:type="dxa"/>
        <w:jc w:val="left"/>
        <w:tblInd w:w="138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2397"/>
        <w:gridCol w:w="671"/>
        <w:gridCol w:w="801"/>
        <w:gridCol w:w="796"/>
        <w:gridCol w:w="807"/>
        <w:gridCol w:w="804"/>
        <w:gridCol w:w="764"/>
        <w:gridCol w:w="819"/>
        <w:gridCol w:w="819"/>
        <w:gridCol w:w="799"/>
        <w:gridCol w:w="803"/>
      </w:tblGrid>
      <w:tr>
        <w:trPr>
          <w:trHeight w:val="472" w:hRule="atLeast"/>
        </w:trPr>
        <w:tc>
          <w:tcPr>
            <w:tcW w:w="2397" w:type="dxa"/>
            <w:vMerge w:val="restart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3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Category</w:t>
            </w:r>
          </w:p>
        </w:tc>
        <w:tc>
          <w:tcPr>
            <w:tcW w:w="3879" w:type="dxa"/>
            <w:gridSpan w:val="5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2024-</w:t>
            </w:r>
            <w:r>
              <w:rPr>
                <w:color w:val="2B2A29"/>
                <w:spacing w:val="-5"/>
                <w:sz w:val="16"/>
              </w:rPr>
              <w:t>25</w:t>
            </w:r>
          </w:p>
          <w:p>
            <w:pPr>
              <w:pStyle w:val="TableParagraph"/>
              <w:widowControl w:val="false"/>
              <w:spacing w:before="1" w:after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(Current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Year)</w:t>
            </w:r>
          </w:p>
        </w:tc>
        <w:tc>
          <w:tcPr>
            <w:tcW w:w="4004" w:type="dxa"/>
            <w:gridSpan w:val="5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16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2023-</w:t>
            </w:r>
            <w:r>
              <w:rPr>
                <w:color w:val="2B2A29"/>
                <w:spacing w:val="-5"/>
                <w:sz w:val="16"/>
              </w:rPr>
              <w:t>24</w:t>
            </w:r>
          </w:p>
          <w:p>
            <w:pPr>
              <w:pStyle w:val="TableParagraph"/>
              <w:widowControl w:val="false"/>
              <w:spacing w:before="1" w:after="0"/>
              <w:ind w:left="0" w:right="16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(Previous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year)</w:t>
            </w:r>
          </w:p>
        </w:tc>
      </w:tr>
      <w:tr>
        <w:trPr>
          <w:trHeight w:val="443" w:hRule="atLeast"/>
        </w:trPr>
        <w:tc>
          <w:tcPr>
            <w:tcW w:w="2397" w:type="dxa"/>
            <w:vMerge w:val="continue"/>
            <w:tcBorders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1" w:type="dxa"/>
            <w:vMerge w:val="restart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36" w:right="156" w:hanging="76"/>
              <w:jc w:val="left"/>
              <w:rPr>
                <w:sz w:val="16"/>
              </w:rPr>
            </w:pPr>
            <w:r>
              <w:rPr>
                <w:color w:val="2B2A29"/>
                <w:spacing w:val="-10"/>
                <w:sz w:val="16"/>
              </w:rPr>
              <w:t>Total</w:t>
            </w:r>
            <w:r>
              <w:rPr>
                <w:color w:val="2B2A29"/>
                <w:spacing w:val="-4"/>
                <w:sz w:val="16"/>
              </w:rPr>
              <w:t xml:space="preserve"> (A)</w:t>
            </w:r>
          </w:p>
        </w:tc>
        <w:tc>
          <w:tcPr>
            <w:tcW w:w="1597" w:type="dxa"/>
            <w:gridSpan w:val="2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590" w:right="144" w:hanging="445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Equal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Minimum </w:t>
            </w:r>
            <w:r>
              <w:rPr>
                <w:color w:val="2B2A29"/>
                <w:spacing w:val="-4"/>
                <w:sz w:val="16"/>
              </w:rPr>
              <w:t>Wage</w:t>
            </w:r>
          </w:p>
        </w:tc>
        <w:tc>
          <w:tcPr>
            <w:tcW w:w="1611" w:type="dxa"/>
            <w:gridSpan w:val="2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594" w:right="82" w:hanging="514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More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than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Minimum </w:t>
            </w:r>
            <w:r>
              <w:rPr>
                <w:color w:val="2B2A29"/>
                <w:spacing w:val="-4"/>
                <w:sz w:val="16"/>
              </w:rPr>
              <w:t>Wage</w:t>
            </w:r>
          </w:p>
        </w:tc>
        <w:tc>
          <w:tcPr>
            <w:tcW w:w="764" w:type="dxa"/>
            <w:vMerge w:val="restart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76" w:right="208" w:hanging="72"/>
              <w:jc w:val="left"/>
              <w:rPr>
                <w:sz w:val="16"/>
              </w:rPr>
            </w:pPr>
            <w:r>
              <w:rPr>
                <w:color w:val="2B2A29"/>
                <w:spacing w:val="-10"/>
                <w:sz w:val="16"/>
              </w:rPr>
              <w:t>Total</w:t>
            </w:r>
            <w:r>
              <w:rPr>
                <w:color w:val="2B2A29"/>
                <w:spacing w:val="-4"/>
                <w:sz w:val="16"/>
              </w:rPr>
              <w:t xml:space="preserve"> (D)</w:t>
            </w:r>
          </w:p>
        </w:tc>
        <w:tc>
          <w:tcPr>
            <w:tcW w:w="1638" w:type="dxa"/>
            <w:gridSpan w:val="2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607" w:right="167" w:hanging="445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Equal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Minimum </w:t>
            </w:r>
            <w:r>
              <w:rPr>
                <w:color w:val="2B2A29"/>
                <w:spacing w:val="-4"/>
                <w:sz w:val="16"/>
              </w:rPr>
              <w:t>Wage</w:t>
            </w:r>
          </w:p>
        </w:tc>
        <w:tc>
          <w:tcPr>
            <w:tcW w:w="1602" w:type="dxa"/>
            <w:gridSpan w:val="2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587" w:right="92" w:hanging="514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More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than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Minimum </w:t>
            </w:r>
            <w:r>
              <w:rPr>
                <w:color w:val="2B2A29"/>
                <w:spacing w:val="-4"/>
                <w:sz w:val="16"/>
              </w:rPr>
              <w:t>Wage</w:t>
            </w:r>
          </w:p>
        </w:tc>
      </w:tr>
      <w:tr>
        <w:trPr>
          <w:trHeight w:val="263" w:hRule="atLeast"/>
        </w:trPr>
        <w:tc>
          <w:tcPr>
            <w:tcW w:w="2397" w:type="dxa"/>
            <w:vMerge w:val="continue"/>
            <w:tcBorders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1" w:type="dxa"/>
            <w:vMerge w:val="continue"/>
            <w:tcBorders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49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No. </w:t>
            </w:r>
            <w:r>
              <w:rPr>
                <w:color w:val="2B2A29"/>
                <w:spacing w:val="-5"/>
                <w:sz w:val="16"/>
              </w:rPr>
              <w:t>(B)</w:t>
            </w:r>
          </w:p>
        </w:tc>
        <w:tc>
          <w:tcPr>
            <w:tcW w:w="7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16" w:right="0" w:hanging="0"/>
              <w:jc w:val="left"/>
              <w:rPr>
                <w:sz w:val="16"/>
              </w:rPr>
            </w:pPr>
            <w:r>
              <w:rPr>
                <w:color w:val="2B2A29"/>
                <w:w w:val="140"/>
                <w:sz w:val="16"/>
              </w:rPr>
              <w:t>%</w:t>
            </w:r>
            <w:r>
              <w:rPr>
                <w:color w:val="2B2A29"/>
                <w:spacing w:val="1"/>
                <w:w w:val="140"/>
                <w:sz w:val="16"/>
              </w:rPr>
              <w:t xml:space="preserve"> </w:t>
            </w:r>
            <w:r>
              <w:rPr>
                <w:color w:val="2B2A29"/>
                <w:spacing w:val="-4"/>
                <w:w w:val="110"/>
                <w:sz w:val="16"/>
              </w:rPr>
              <w:t>(B/A)</w:t>
            </w:r>
          </w:p>
        </w:tc>
        <w:tc>
          <w:tcPr>
            <w:tcW w:w="80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40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No.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(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c)</w:t>
            </w:r>
          </w:p>
        </w:tc>
        <w:tc>
          <w:tcPr>
            <w:tcW w:w="80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15" w:right="0" w:hanging="0"/>
              <w:jc w:val="left"/>
              <w:rPr>
                <w:sz w:val="16"/>
              </w:rPr>
            </w:pPr>
            <w:r>
              <w:rPr>
                <w:color w:val="2B2A29"/>
                <w:w w:val="140"/>
                <w:sz w:val="16"/>
              </w:rPr>
              <w:t>%</w:t>
            </w:r>
            <w:r>
              <w:rPr>
                <w:color w:val="2B2A29"/>
                <w:spacing w:val="1"/>
                <w:w w:val="140"/>
                <w:sz w:val="16"/>
              </w:rPr>
              <w:t xml:space="preserve"> </w:t>
            </w:r>
            <w:r>
              <w:rPr>
                <w:color w:val="2B2A29"/>
                <w:spacing w:val="-4"/>
                <w:w w:val="110"/>
                <w:sz w:val="16"/>
              </w:rPr>
              <w:t>(C/A)</w:t>
            </w:r>
          </w:p>
        </w:tc>
        <w:tc>
          <w:tcPr>
            <w:tcW w:w="764" w:type="dxa"/>
            <w:vMerge w:val="continue"/>
            <w:tcBorders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85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No.(E)</w:t>
            </w:r>
          </w:p>
        </w:tc>
        <w:tc>
          <w:tcPr>
            <w:tcW w:w="8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25" w:right="0" w:hanging="0"/>
              <w:jc w:val="left"/>
              <w:rPr>
                <w:sz w:val="16"/>
              </w:rPr>
            </w:pPr>
            <w:r>
              <w:rPr>
                <w:color w:val="2B2A29"/>
                <w:w w:val="140"/>
                <w:sz w:val="16"/>
              </w:rPr>
              <w:t>%</w:t>
            </w:r>
            <w:r>
              <w:rPr>
                <w:color w:val="2B2A29"/>
                <w:spacing w:val="1"/>
                <w:w w:val="140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>(E/D)</w:t>
            </w:r>
          </w:p>
        </w:tc>
        <w:tc>
          <w:tcPr>
            <w:tcW w:w="79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55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No. </w:t>
            </w:r>
            <w:r>
              <w:rPr>
                <w:color w:val="2B2A29"/>
                <w:spacing w:val="-5"/>
                <w:sz w:val="16"/>
              </w:rPr>
              <w:t>(F)</w:t>
            </w:r>
          </w:p>
        </w:tc>
        <w:tc>
          <w:tcPr>
            <w:tcW w:w="80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73" w:right="0" w:hanging="0"/>
              <w:jc w:val="left"/>
              <w:rPr>
                <w:sz w:val="16"/>
              </w:rPr>
            </w:pPr>
            <w:r>
              <w:rPr>
                <w:color w:val="2B2A29"/>
                <w:w w:val="135"/>
                <w:sz w:val="16"/>
              </w:rPr>
              <w:t>%</w:t>
            </w:r>
            <w:r>
              <w:rPr>
                <w:color w:val="2B2A29"/>
                <w:spacing w:val="-21"/>
                <w:w w:val="135"/>
                <w:sz w:val="16"/>
              </w:rPr>
              <w:t xml:space="preserve"> </w:t>
            </w:r>
            <w:r>
              <w:rPr>
                <w:color w:val="2B2A29"/>
                <w:w w:val="105"/>
                <w:sz w:val="16"/>
              </w:rPr>
              <w:t>(F</w:t>
            </w:r>
            <w:r>
              <w:rPr>
                <w:color w:val="2B2A29"/>
                <w:spacing w:val="-13"/>
                <w:w w:val="105"/>
                <w:sz w:val="16"/>
              </w:rPr>
              <w:t xml:space="preserve"> </w:t>
            </w:r>
            <w:r>
              <w:rPr>
                <w:color w:val="2B2A29"/>
                <w:w w:val="95"/>
                <w:sz w:val="16"/>
              </w:rPr>
              <w:t>/</w:t>
            </w:r>
            <w:r>
              <w:rPr>
                <w:color w:val="2B2A29"/>
                <w:spacing w:val="-10"/>
                <w:w w:val="95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D)</w:t>
            </w:r>
          </w:p>
        </w:tc>
      </w:tr>
    </w:tbl>
    <w:p>
      <w:pPr>
        <w:pStyle w:val="TextBody"/>
        <w:spacing w:before="27" w:after="0"/>
        <w:ind w:left="325" w:right="364" w:hanging="0"/>
        <w:jc w:val="center"/>
        <w:rPr/>
      </w:pPr>
      <w:r>
        <w:rPr>
          <w:color w:val="2B2A29"/>
          <w:spacing w:val="-2"/>
          <w:w w:val="105"/>
        </w:rPr>
        <w:t>Employees</w:t>
      </w:r>
    </w:p>
    <w:p>
      <w:pPr>
        <w:pStyle w:val="TextBody"/>
        <w:spacing w:before="10" w:after="0"/>
        <w:rPr>
          <w:sz w:val="5"/>
        </w:rPr>
      </w:pPr>
      <w:r>
        <w:rPr>
          <w:sz w:val="5"/>
        </w:rPr>
      </w:r>
    </w:p>
    <w:tbl>
      <w:tblPr>
        <w:tblW w:w="10282" w:type="dxa"/>
        <w:jc w:val="left"/>
        <w:tblInd w:w="138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2397"/>
        <w:gridCol w:w="671"/>
        <w:gridCol w:w="801"/>
        <w:gridCol w:w="796"/>
        <w:gridCol w:w="807"/>
        <w:gridCol w:w="804"/>
        <w:gridCol w:w="764"/>
        <w:gridCol w:w="819"/>
        <w:gridCol w:w="819"/>
        <w:gridCol w:w="799"/>
        <w:gridCol w:w="803"/>
      </w:tblGrid>
      <w:tr>
        <w:trPr>
          <w:trHeight w:val="279" w:hRule="atLeast"/>
        </w:trPr>
        <w:tc>
          <w:tcPr>
            <w:tcW w:w="2397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Permanent</w:t>
            </w:r>
          </w:p>
        </w:tc>
        <w:tc>
          <w:tcPr>
            <w:tcW w:w="67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453</w:t>
            </w:r>
          </w:p>
        </w:tc>
        <w:tc>
          <w:tcPr>
            <w:tcW w:w="8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0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453</w:t>
            </w:r>
          </w:p>
        </w:tc>
        <w:tc>
          <w:tcPr>
            <w:tcW w:w="80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100</w:t>
            </w:r>
          </w:p>
        </w:tc>
        <w:tc>
          <w:tcPr>
            <w:tcW w:w="7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451</w:t>
            </w:r>
          </w:p>
        </w:tc>
        <w:tc>
          <w:tcPr>
            <w:tcW w:w="8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451</w:t>
            </w:r>
          </w:p>
        </w:tc>
        <w:tc>
          <w:tcPr>
            <w:tcW w:w="80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100</w:t>
            </w:r>
          </w:p>
        </w:tc>
      </w:tr>
      <w:tr>
        <w:trPr>
          <w:trHeight w:val="279" w:hRule="atLeast"/>
        </w:trPr>
        <w:tc>
          <w:tcPr>
            <w:tcW w:w="2397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Male</w:t>
            </w:r>
          </w:p>
        </w:tc>
        <w:tc>
          <w:tcPr>
            <w:tcW w:w="67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417</w:t>
            </w:r>
          </w:p>
        </w:tc>
        <w:tc>
          <w:tcPr>
            <w:tcW w:w="8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0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417</w:t>
            </w:r>
          </w:p>
        </w:tc>
        <w:tc>
          <w:tcPr>
            <w:tcW w:w="80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100</w:t>
            </w:r>
          </w:p>
        </w:tc>
        <w:tc>
          <w:tcPr>
            <w:tcW w:w="7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418</w:t>
            </w:r>
          </w:p>
        </w:tc>
        <w:tc>
          <w:tcPr>
            <w:tcW w:w="8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418</w:t>
            </w:r>
          </w:p>
        </w:tc>
        <w:tc>
          <w:tcPr>
            <w:tcW w:w="80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100</w:t>
            </w:r>
          </w:p>
        </w:tc>
      </w:tr>
      <w:tr>
        <w:trPr>
          <w:trHeight w:val="279" w:hRule="atLeast"/>
        </w:trPr>
        <w:tc>
          <w:tcPr>
            <w:tcW w:w="2397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Female</w:t>
            </w:r>
          </w:p>
        </w:tc>
        <w:tc>
          <w:tcPr>
            <w:tcW w:w="67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36</w:t>
            </w:r>
          </w:p>
        </w:tc>
        <w:tc>
          <w:tcPr>
            <w:tcW w:w="8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0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36</w:t>
            </w:r>
          </w:p>
        </w:tc>
        <w:tc>
          <w:tcPr>
            <w:tcW w:w="80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100</w:t>
            </w:r>
          </w:p>
        </w:tc>
        <w:tc>
          <w:tcPr>
            <w:tcW w:w="7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33</w:t>
            </w:r>
          </w:p>
        </w:tc>
        <w:tc>
          <w:tcPr>
            <w:tcW w:w="8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33</w:t>
            </w:r>
          </w:p>
        </w:tc>
        <w:tc>
          <w:tcPr>
            <w:tcW w:w="80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100</w:t>
            </w:r>
          </w:p>
        </w:tc>
      </w:tr>
      <w:tr>
        <w:trPr>
          <w:trHeight w:val="279" w:hRule="atLeast"/>
        </w:trPr>
        <w:tc>
          <w:tcPr>
            <w:tcW w:w="2397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6"/>
                <w:sz w:val="16"/>
              </w:rPr>
              <w:t>Other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than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Permanent</w:t>
            </w:r>
          </w:p>
        </w:tc>
        <w:tc>
          <w:tcPr>
            <w:tcW w:w="67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23</w:t>
            </w:r>
          </w:p>
        </w:tc>
        <w:tc>
          <w:tcPr>
            <w:tcW w:w="8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0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23</w:t>
            </w:r>
          </w:p>
        </w:tc>
        <w:tc>
          <w:tcPr>
            <w:tcW w:w="80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100</w:t>
            </w:r>
          </w:p>
        </w:tc>
        <w:tc>
          <w:tcPr>
            <w:tcW w:w="7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19</w:t>
            </w:r>
          </w:p>
        </w:tc>
        <w:tc>
          <w:tcPr>
            <w:tcW w:w="8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19</w:t>
            </w:r>
          </w:p>
        </w:tc>
        <w:tc>
          <w:tcPr>
            <w:tcW w:w="80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100</w:t>
            </w:r>
          </w:p>
        </w:tc>
      </w:tr>
      <w:tr>
        <w:trPr>
          <w:trHeight w:val="279" w:hRule="atLeast"/>
        </w:trPr>
        <w:tc>
          <w:tcPr>
            <w:tcW w:w="2397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Male</w:t>
            </w:r>
          </w:p>
        </w:tc>
        <w:tc>
          <w:tcPr>
            <w:tcW w:w="67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14</w:t>
            </w:r>
          </w:p>
        </w:tc>
        <w:tc>
          <w:tcPr>
            <w:tcW w:w="8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0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14</w:t>
            </w:r>
          </w:p>
        </w:tc>
        <w:tc>
          <w:tcPr>
            <w:tcW w:w="80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100</w:t>
            </w:r>
          </w:p>
        </w:tc>
        <w:tc>
          <w:tcPr>
            <w:tcW w:w="7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11</w:t>
            </w:r>
          </w:p>
        </w:tc>
        <w:tc>
          <w:tcPr>
            <w:tcW w:w="8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11</w:t>
            </w:r>
          </w:p>
        </w:tc>
        <w:tc>
          <w:tcPr>
            <w:tcW w:w="80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100</w:t>
            </w:r>
          </w:p>
        </w:tc>
      </w:tr>
      <w:tr>
        <w:trPr>
          <w:trHeight w:val="309" w:hRule="atLeast"/>
        </w:trPr>
        <w:tc>
          <w:tcPr>
            <w:tcW w:w="2397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Female</w:t>
            </w:r>
          </w:p>
        </w:tc>
        <w:tc>
          <w:tcPr>
            <w:tcW w:w="67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9</w:t>
            </w:r>
          </w:p>
        </w:tc>
        <w:tc>
          <w:tcPr>
            <w:tcW w:w="8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0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9</w:t>
            </w:r>
          </w:p>
        </w:tc>
        <w:tc>
          <w:tcPr>
            <w:tcW w:w="80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100</w:t>
            </w:r>
          </w:p>
        </w:tc>
        <w:tc>
          <w:tcPr>
            <w:tcW w:w="7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8</w:t>
            </w:r>
          </w:p>
        </w:tc>
        <w:tc>
          <w:tcPr>
            <w:tcW w:w="8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8</w:t>
            </w:r>
          </w:p>
        </w:tc>
        <w:tc>
          <w:tcPr>
            <w:tcW w:w="80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100</w:t>
            </w:r>
          </w:p>
        </w:tc>
      </w:tr>
    </w:tbl>
    <w:p>
      <w:pPr>
        <w:pStyle w:val="TextBody"/>
        <w:spacing w:before="29" w:after="0"/>
        <w:ind w:left="325" w:right="363" w:hanging="0"/>
        <w:jc w:val="center"/>
        <w:rPr/>
      </w:pPr>
      <w:r>
        <w:rPr>
          <w:color w:val="2B2A29"/>
          <w:spacing w:val="-2"/>
        </w:rPr>
        <w:t>Workers</w:t>
      </w:r>
    </w:p>
    <w:p>
      <w:pPr>
        <w:pStyle w:val="TextBody"/>
        <w:spacing w:before="10" w:after="0"/>
        <w:rPr>
          <w:sz w:val="5"/>
        </w:rPr>
      </w:pPr>
      <w:r>
        <w:rPr>
          <w:sz w:val="5"/>
        </w:rPr>
      </w:r>
    </w:p>
    <w:tbl>
      <w:tblPr>
        <w:tblW w:w="10282" w:type="dxa"/>
        <w:jc w:val="left"/>
        <w:tblInd w:w="138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2397"/>
        <w:gridCol w:w="671"/>
        <w:gridCol w:w="801"/>
        <w:gridCol w:w="796"/>
        <w:gridCol w:w="807"/>
        <w:gridCol w:w="804"/>
        <w:gridCol w:w="764"/>
        <w:gridCol w:w="819"/>
        <w:gridCol w:w="819"/>
        <w:gridCol w:w="799"/>
        <w:gridCol w:w="803"/>
      </w:tblGrid>
      <w:tr>
        <w:trPr>
          <w:trHeight w:val="279" w:hRule="atLeast"/>
        </w:trPr>
        <w:tc>
          <w:tcPr>
            <w:tcW w:w="2397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Permanent</w:t>
            </w:r>
          </w:p>
        </w:tc>
        <w:tc>
          <w:tcPr>
            <w:tcW w:w="67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317</w:t>
            </w:r>
          </w:p>
        </w:tc>
        <w:tc>
          <w:tcPr>
            <w:tcW w:w="8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0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317</w:t>
            </w:r>
          </w:p>
        </w:tc>
        <w:tc>
          <w:tcPr>
            <w:tcW w:w="80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100</w:t>
            </w:r>
          </w:p>
        </w:tc>
        <w:tc>
          <w:tcPr>
            <w:tcW w:w="7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305</w:t>
            </w:r>
          </w:p>
        </w:tc>
        <w:tc>
          <w:tcPr>
            <w:tcW w:w="8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305</w:t>
            </w:r>
          </w:p>
        </w:tc>
        <w:tc>
          <w:tcPr>
            <w:tcW w:w="80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100</w:t>
            </w:r>
          </w:p>
        </w:tc>
      </w:tr>
      <w:tr>
        <w:trPr>
          <w:trHeight w:val="279" w:hRule="atLeast"/>
        </w:trPr>
        <w:tc>
          <w:tcPr>
            <w:tcW w:w="2397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Male</w:t>
            </w:r>
          </w:p>
        </w:tc>
        <w:tc>
          <w:tcPr>
            <w:tcW w:w="67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317</w:t>
            </w:r>
          </w:p>
        </w:tc>
        <w:tc>
          <w:tcPr>
            <w:tcW w:w="8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0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317</w:t>
            </w:r>
          </w:p>
        </w:tc>
        <w:tc>
          <w:tcPr>
            <w:tcW w:w="80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100</w:t>
            </w:r>
          </w:p>
        </w:tc>
        <w:tc>
          <w:tcPr>
            <w:tcW w:w="7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305</w:t>
            </w:r>
          </w:p>
        </w:tc>
        <w:tc>
          <w:tcPr>
            <w:tcW w:w="8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305</w:t>
            </w:r>
          </w:p>
        </w:tc>
        <w:tc>
          <w:tcPr>
            <w:tcW w:w="80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100</w:t>
            </w:r>
          </w:p>
        </w:tc>
      </w:tr>
      <w:tr>
        <w:trPr>
          <w:trHeight w:val="279" w:hRule="atLeast"/>
        </w:trPr>
        <w:tc>
          <w:tcPr>
            <w:tcW w:w="2397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Female</w:t>
            </w:r>
          </w:p>
        </w:tc>
        <w:tc>
          <w:tcPr>
            <w:tcW w:w="67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0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0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  <w:tr>
        <w:trPr>
          <w:trHeight w:val="279" w:hRule="atLeast"/>
        </w:trPr>
        <w:tc>
          <w:tcPr>
            <w:tcW w:w="2397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6"/>
                <w:sz w:val="16"/>
              </w:rPr>
              <w:t>Other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than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Permanent</w:t>
            </w:r>
          </w:p>
        </w:tc>
        <w:tc>
          <w:tcPr>
            <w:tcW w:w="67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102</w:t>
            </w:r>
          </w:p>
        </w:tc>
        <w:tc>
          <w:tcPr>
            <w:tcW w:w="8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0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102</w:t>
            </w:r>
          </w:p>
        </w:tc>
        <w:tc>
          <w:tcPr>
            <w:tcW w:w="80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100</w:t>
            </w:r>
          </w:p>
        </w:tc>
        <w:tc>
          <w:tcPr>
            <w:tcW w:w="7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91</w:t>
            </w:r>
          </w:p>
        </w:tc>
        <w:tc>
          <w:tcPr>
            <w:tcW w:w="8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91</w:t>
            </w:r>
          </w:p>
        </w:tc>
        <w:tc>
          <w:tcPr>
            <w:tcW w:w="80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100</w:t>
            </w:r>
          </w:p>
        </w:tc>
      </w:tr>
      <w:tr>
        <w:trPr>
          <w:trHeight w:val="279" w:hRule="atLeast"/>
        </w:trPr>
        <w:tc>
          <w:tcPr>
            <w:tcW w:w="2397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Male</w:t>
            </w:r>
          </w:p>
        </w:tc>
        <w:tc>
          <w:tcPr>
            <w:tcW w:w="67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102</w:t>
            </w:r>
          </w:p>
        </w:tc>
        <w:tc>
          <w:tcPr>
            <w:tcW w:w="8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0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102</w:t>
            </w:r>
          </w:p>
        </w:tc>
        <w:tc>
          <w:tcPr>
            <w:tcW w:w="80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100</w:t>
            </w:r>
          </w:p>
        </w:tc>
        <w:tc>
          <w:tcPr>
            <w:tcW w:w="7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91</w:t>
            </w:r>
          </w:p>
        </w:tc>
        <w:tc>
          <w:tcPr>
            <w:tcW w:w="8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91</w:t>
            </w:r>
          </w:p>
        </w:tc>
        <w:tc>
          <w:tcPr>
            <w:tcW w:w="80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100</w:t>
            </w:r>
          </w:p>
        </w:tc>
      </w:tr>
      <w:tr>
        <w:trPr>
          <w:trHeight w:val="279" w:hRule="atLeast"/>
        </w:trPr>
        <w:tc>
          <w:tcPr>
            <w:tcW w:w="2397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Female</w:t>
            </w:r>
          </w:p>
        </w:tc>
        <w:tc>
          <w:tcPr>
            <w:tcW w:w="67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0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80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</w:tbl>
    <w:p>
      <w:pPr>
        <w:pStyle w:val="TextBody"/>
        <w:spacing w:before="88" w:after="0"/>
        <w:rPr/>
      </w:pPr>
      <w:r>
        <w:rPr/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520" w:leader="none"/>
        </w:tabs>
        <w:spacing w:lineRule="auto" w:line="240" w:before="1" w:after="0"/>
        <w:ind w:left="520" w:right="0" w:hanging="387"/>
        <w:jc w:val="left"/>
        <w:rPr>
          <w:sz w:val="16"/>
        </w:rPr>
      </w:pPr>
      <w:r>
        <w:rPr>
          <w:color w:val="2B2A29"/>
          <w:spacing w:val="-4"/>
          <w:sz w:val="16"/>
        </w:rPr>
        <w:t>Details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4"/>
          <w:sz w:val="16"/>
        </w:rPr>
        <w:t>of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4"/>
          <w:sz w:val="16"/>
        </w:rPr>
        <w:t>remuneration/salary/wages,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4"/>
          <w:sz w:val="16"/>
        </w:rPr>
        <w:t>in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4"/>
          <w:sz w:val="16"/>
        </w:rPr>
        <w:t>the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4"/>
          <w:sz w:val="16"/>
        </w:rPr>
        <w:t>following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4"/>
          <w:sz w:val="16"/>
        </w:rPr>
        <w:t>format:</w:t>
      </w:r>
    </w:p>
    <w:p>
      <w:pPr>
        <w:pStyle w:val="TextBody"/>
        <w:spacing w:before="1" w:after="0"/>
        <w:rPr/>
      </w:pPr>
      <w:r>
        <w:rPr/>
      </w:r>
    </w:p>
    <w:p>
      <w:pPr>
        <w:pStyle w:val="ListParagraph"/>
        <w:numPr>
          <w:ilvl w:val="1"/>
          <w:numId w:val="14"/>
        </w:numPr>
        <w:tabs>
          <w:tab w:val="clear" w:pos="720"/>
          <w:tab w:val="left" w:pos="520" w:leader="none"/>
        </w:tabs>
        <w:spacing w:lineRule="auto" w:line="240" w:before="0" w:after="0"/>
        <w:ind w:left="520" w:right="0" w:hanging="387"/>
        <w:jc w:val="left"/>
        <w:rPr>
          <w:sz w:val="16"/>
        </w:rPr>
      </w:pPr>
      <w:r>
        <w:rPr>
          <w:color w:val="2B2A29"/>
          <w:spacing w:val="-4"/>
          <w:sz w:val="16"/>
        </w:rPr>
        <w:t>Median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4"/>
          <w:sz w:val="16"/>
        </w:rPr>
        <w:t>remuneration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4"/>
          <w:sz w:val="16"/>
        </w:rPr>
        <w:t>/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4"/>
          <w:sz w:val="16"/>
        </w:rPr>
        <w:t>wages:</w:t>
      </w:r>
    </w:p>
    <w:p>
      <w:pPr>
        <w:pStyle w:val="TextBody"/>
        <w:spacing w:before="92" w:after="0"/>
        <w:rPr>
          <w:sz w:val="20"/>
        </w:rPr>
      </w:pPr>
      <w:r>
        <w:rPr>
          <w:sz w:val="20"/>
        </w:rPr>
      </w:r>
    </w:p>
    <w:tbl>
      <w:tblPr>
        <w:tblW w:w="10277" w:type="dxa"/>
        <w:jc w:val="left"/>
        <w:tblInd w:w="138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3294"/>
        <w:gridCol w:w="800"/>
        <w:gridCol w:w="2668"/>
        <w:gridCol w:w="774"/>
        <w:gridCol w:w="2741"/>
      </w:tblGrid>
      <w:tr>
        <w:trPr>
          <w:trHeight w:val="245" w:hRule="atLeast"/>
        </w:trPr>
        <w:tc>
          <w:tcPr>
            <w:tcW w:w="3294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468" w:type="dxa"/>
            <w:gridSpan w:val="2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pacing w:val="-4"/>
                <w:w w:val="105"/>
                <w:sz w:val="16"/>
              </w:rPr>
              <w:t>Male</w:t>
            </w:r>
          </w:p>
        </w:tc>
        <w:tc>
          <w:tcPr>
            <w:tcW w:w="3515" w:type="dxa"/>
            <w:gridSpan w:val="2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3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Female</w:t>
            </w:r>
          </w:p>
        </w:tc>
      </w:tr>
      <w:tr>
        <w:trPr>
          <w:trHeight w:val="452" w:hRule="atLeast"/>
        </w:trPr>
        <w:tc>
          <w:tcPr>
            <w:tcW w:w="3294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80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Number</w:t>
            </w:r>
          </w:p>
        </w:tc>
        <w:tc>
          <w:tcPr>
            <w:tcW w:w="266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535" w:right="0" w:hanging="506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Median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remuneration/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salary/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wages </w:t>
            </w:r>
            <w:r>
              <w:rPr>
                <w:color w:val="2B2A29"/>
                <w:sz w:val="16"/>
              </w:rPr>
              <w:t>of respective category</w:t>
            </w:r>
          </w:p>
        </w:tc>
        <w:tc>
          <w:tcPr>
            <w:tcW w:w="77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44" w:right="44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Number</w:t>
            </w:r>
          </w:p>
        </w:tc>
        <w:tc>
          <w:tcPr>
            <w:tcW w:w="274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571" w:right="0" w:hanging="506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Median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remuneration/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salary/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wages </w:t>
            </w:r>
            <w:r>
              <w:rPr>
                <w:color w:val="2B2A29"/>
                <w:sz w:val="16"/>
              </w:rPr>
              <w:t>of respective category</w:t>
            </w:r>
          </w:p>
        </w:tc>
      </w:tr>
      <w:tr>
        <w:trPr>
          <w:trHeight w:val="262" w:hRule="atLeast"/>
        </w:trPr>
        <w:tc>
          <w:tcPr>
            <w:tcW w:w="3294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Board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of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Directors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(BoD)*</w:t>
            </w:r>
          </w:p>
        </w:tc>
        <w:tc>
          <w:tcPr>
            <w:tcW w:w="80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5</w:t>
            </w:r>
          </w:p>
        </w:tc>
        <w:tc>
          <w:tcPr>
            <w:tcW w:w="266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89" w:right="89" w:hanging="0"/>
              <w:rPr>
                <w:sz w:val="16"/>
              </w:rPr>
            </w:pPr>
            <w:r>
              <w:rPr>
                <w:color w:val="2B2A29"/>
                <w:w w:val="105"/>
                <w:sz w:val="16"/>
              </w:rPr>
              <w:t>INR</w:t>
            </w:r>
            <w:r>
              <w:rPr>
                <w:color w:val="2B2A29"/>
                <w:spacing w:val="-5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>10,84,200</w:t>
            </w:r>
          </w:p>
        </w:tc>
        <w:tc>
          <w:tcPr>
            <w:tcW w:w="77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4" w:right="44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2</w:t>
            </w:r>
          </w:p>
        </w:tc>
        <w:tc>
          <w:tcPr>
            <w:tcW w:w="274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3" w:hanging="0"/>
              <w:rPr>
                <w:sz w:val="16"/>
              </w:rPr>
            </w:pPr>
            <w:r>
              <w:rPr>
                <w:color w:val="2B2A29"/>
                <w:spacing w:val="-2"/>
                <w:w w:val="105"/>
                <w:sz w:val="16"/>
              </w:rPr>
              <w:t xml:space="preserve">INR </w:t>
            </w:r>
            <w:r>
              <w:rPr>
                <w:color w:val="2B2A29"/>
                <w:spacing w:val="-2"/>
                <w:sz w:val="16"/>
              </w:rPr>
              <w:t>12,09,200</w:t>
            </w:r>
          </w:p>
        </w:tc>
      </w:tr>
      <w:tr>
        <w:trPr>
          <w:trHeight w:val="262" w:hRule="atLeast"/>
        </w:trPr>
        <w:tc>
          <w:tcPr>
            <w:tcW w:w="3294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Key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Managerial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Personnel</w:t>
            </w:r>
          </w:p>
        </w:tc>
        <w:tc>
          <w:tcPr>
            <w:tcW w:w="80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66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89" w:right="0" w:hanging="0"/>
              <w:rPr>
                <w:sz w:val="16"/>
              </w:rPr>
            </w:pPr>
            <w:r>
              <w:rPr>
                <w:color w:val="2B2A29"/>
                <w:w w:val="105"/>
                <w:sz w:val="16"/>
              </w:rPr>
              <w:t>INR</w:t>
            </w:r>
            <w:r>
              <w:rPr>
                <w:color w:val="2B2A29"/>
                <w:spacing w:val="-5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>3,32,51,618</w:t>
            </w:r>
          </w:p>
        </w:tc>
        <w:tc>
          <w:tcPr>
            <w:tcW w:w="77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4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74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3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 xml:space="preserve">INR </w:t>
            </w:r>
            <w:r>
              <w:rPr>
                <w:color w:val="2B2A29"/>
                <w:spacing w:val="-5"/>
                <w:w w:val="110"/>
                <w:sz w:val="16"/>
              </w:rPr>
              <w:t>1,29,44,000</w:t>
            </w:r>
          </w:p>
        </w:tc>
      </w:tr>
      <w:tr>
        <w:trPr>
          <w:trHeight w:val="262" w:hRule="atLeast"/>
        </w:trPr>
        <w:tc>
          <w:tcPr>
            <w:tcW w:w="3294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Employees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other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than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BoD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KMP</w:t>
            </w:r>
          </w:p>
        </w:tc>
        <w:tc>
          <w:tcPr>
            <w:tcW w:w="80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417</w:t>
            </w:r>
          </w:p>
        </w:tc>
        <w:tc>
          <w:tcPr>
            <w:tcW w:w="266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89" w:right="89" w:hanging="0"/>
              <w:rPr>
                <w:sz w:val="16"/>
              </w:rPr>
            </w:pPr>
            <w:r>
              <w:rPr>
                <w:color w:val="2B2A29"/>
                <w:w w:val="105"/>
                <w:sz w:val="16"/>
              </w:rPr>
              <w:t>INR</w:t>
            </w:r>
            <w:r>
              <w:rPr>
                <w:color w:val="2B2A29"/>
                <w:spacing w:val="-5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>18,02,327</w:t>
            </w:r>
          </w:p>
        </w:tc>
        <w:tc>
          <w:tcPr>
            <w:tcW w:w="77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4" w:right="44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36</w:t>
            </w:r>
          </w:p>
        </w:tc>
        <w:tc>
          <w:tcPr>
            <w:tcW w:w="274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3" w:hanging="0"/>
              <w:rPr>
                <w:sz w:val="16"/>
              </w:rPr>
            </w:pPr>
            <w:r>
              <w:rPr>
                <w:color w:val="2B2A29"/>
                <w:w w:val="105"/>
                <w:sz w:val="16"/>
              </w:rPr>
              <w:t>INR</w:t>
            </w:r>
            <w:r>
              <w:rPr>
                <w:color w:val="2B2A29"/>
                <w:spacing w:val="-5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>8,91,418</w:t>
            </w:r>
          </w:p>
        </w:tc>
      </w:tr>
      <w:tr>
        <w:trPr>
          <w:trHeight w:val="262" w:hRule="atLeast"/>
        </w:trPr>
        <w:tc>
          <w:tcPr>
            <w:tcW w:w="3294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Workers</w:t>
            </w:r>
          </w:p>
        </w:tc>
        <w:tc>
          <w:tcPr>
            <w:tcW w:w="80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317</w:t>
            </w:r>
          </w:p>
        </w:tc>
        <w:tc>
          <w:tcPr>
            <w:tcW w:w="266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89" w:right="89" w:hanging="0"/>
              <w:rPr>
                <w:sz w:val="16"/>
              </w:rPr>
            </w:pPr>
            <w:r>
              <w:rPr>
                <w:color w:val="2B2A29"/>
                <w:w w:val="105"/>
                <w:sz w:val="16"/>
              </w:rPr>
              <w:t>INR</w:t>
            </w:r>
            <w:r>
              <w:rPr>
                <w:color w:val="2B2A29"/>
                <w:spacing w:val="-5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>11,78,311</w:t>
            </w:r>
          </w:p>
        </w:tc>
        <w:tc>
          <w:tcPr>
            <w:tcW w:w="77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4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274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3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</w:tr>
    </w:tbl>
    <w:p>
      <w:pPr>
        <w:sectPr>
          <w:headerReference w:type="even" r:id="rId62"/>
          <w:headerReference w:type="default" r:id="rId63"/>
          <w:footerReference w:type="even" r:id="rId64"/>
          <w:footerReference w:type="default" r:id="rId65"/>
          <w:type w:val="nextPage"/>
          <w:pgSz w:w="12020" w:h="15840"/>
          <w:pgMar w:left="740" w:right="700" w:gutter="0" w:header="0" w:top="620" w:footer="999" w:bottom="1180"/>
          <w:pgNumType w:start="88"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/>
        <w:ind w:left="7616" w:right="0" w:hanging="0"/>
        <w:jc w:val="left"/>
        <w:rPr>
          <w:sz w:val="20"/>
        </w:rPr>
      </w:pPr>
      <w:r>
        <w:rPr/>
        <w:drawing>
          <wp:inline distT="0" distB="0" distL="0" distR="0">
            <wp:extent cx="1423035" cy="111760"/>
            <wp:effectExtent l="0" t="0" r="0" b="0"/>
            <wp:docPr id="183" name="Image 10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 109" descr="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35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7"/>
          <w:position w:val="16"/>
          <w:sz w:val="20"/>
        </w:rPr>
        <w:t xml:space="preserve"> </w:t>
      </w:r>
      <w:r>
        <w:rPr>
          <w:rFonts w:ascii="Times New Roman" w:hAnsi="Times New Roman"/>
          <w:spacing w:val="117"/>
          <w:position w:val="16"/>
          <w:sz w:val="20"/>
        </w:rPr>
        <mc:AlternateContent>
          <mc:Choice Requires="wpg">
            <w:drawing>
              <wp:inline distT="0" distB="0" distL="0" distR="0">
                <wp:extent cx="285115" cy="323215"/>
                <wp:effectExtent l="9525" t="0" r="0" b="10160"/>
                <wp:docPr id="184" name="Shape11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120" cy="323280"/>
                          <a:chOff x="0" y="0"/>
                          <a:chExt cx="285120" cy="3232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58760" cy="323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6845" h="313690">
                                <a:moveTo>
                                  <a:pt x="0" y="0"/>
                                </a:moveTo>
                                <a:lnTo>
                                  <a:pt x="0" y="113931"/>
                                </a:lnTo>
                                <a:lnTo>
                                  <a:pt x="45885" y="156540"/>
                                </a:lnTo>
                                <a:lnTo>
                                  <a:pt x="0" y="200990"/>
                                </a:lnTo>
                                <a:lnTo>
                                  <a:pt x="0" y="313093"/>
                                </a:lnTo>
                                <a:lnTo>
                                  <a:pt x="156311" y="156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34242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9760" y="23040"/>
                            <a:ext cx="135360" cy="27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5255" h="269875">
                                <a:moveTo>
                                  <a:pt x="0" y="0"/>
                                </a:moveTo>
                                <a:lnTo>
                                  <a:pt x="0" y="98120"/>
                                </a:lnTo>
                                <a:lnTo>
                                  <a:pt x="39522" y="134823"/>
                                </a:lnTo>
                                <a:lnTo>
                                  <a:pt x="0" y="173126"/>
                                </a:lnTo>
                                <a:lnTo>
                                  <a:pt x="0" y="269671"/>
                                </a:lnTo>
                                <a:lnTo>
                                  <a:pt x="134632" y="134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3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Shape118" style="position:absolute;margin-left:0pt;margin-top:-26.3pt;width:22.45pt;height:25.45pt" coordorigin="0,-526" coordsize="449,509"/>
            </w:pict>
          </mc:Fallback>
        </mc:AlternateContent>
      </w:r>
    </w:p>
    <w:p>
      <w:pPr>
        <w:pStyle w:val="TextBody"/>
        <w:spacing w:before="49" w:after="0"/>
        <w:rPr/>
      </w:pPr>
      <w:r>
        <w:rPr/>
      </w:r>
    </w:p>
    <w:p>
      <w:pPr>
        <w:pStyle w:val="TextBody"/>
        <w:spacing w:lineRule="auto" w:line="264"/>
        <w:ind w:left="529" w:right="171" w:hanging="0"/>
        <w:jc w:val="both"/>
        <w:rPr/>
      </w:pPr>
      <w:r>
        <w:rPr/>
      </w:r>
    </w:p>
    <w:p>
      <w:pPr>
        <w:pStyle w:val="ListParagraph"/>
        <w:numPr>
          <w:ilvl w:val="1"/>
          <w:numId w:val="14"/>
        </w:numPr>
        <w:tabs>
          <w:tab w:val="clear" w:pos="720"/>
          <w:tab w:val="left" w:pos="520" w:leader="none"/>
        </w:tabs>
        <w:spacing w:lineRule="auto" w:line="240" w:before="1" w:after="0"/>
        <w:ind w:left="520" w:right="0" w:hanging="387"/>
        <w:jc w:val="left"/>
        <w:rPr>
          <w:sz w:val="16"/>
        </w:rPr>
      </w:pPr>
      <w:r>
        <w:rPr>
          <w:color w:val="2B2A29"/>
          <w:spacing w:val="-2"/>
          <w:sz w:val="16"/>
        </w:rPr>
        <w:t>Gross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wages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paid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to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females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as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w w:val="120"/>
          <w:sz w:val="16"/>
        </w:rPr>
        <w:t>%</w:t>
      </w:r>
      <w:r>
        <w:rPr>
          <w:color w:val="2B2A29"/>
          <w:spacing w:val="-24"/>
          <w:w w:val="120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total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wages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paid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by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entity,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in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following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format:</w:t>
      </w:r>
    </w:p>
    <w:p>
      <w:pPr>
        <w:pStyle w:val="TextBody"/>
        <w:spacing w:before="7" w:after="0"/>
        <w:rPr>
          <w:sz w:val="15"/>
        </w:rPr>
      </w:pPr>
      <w:r>
        <w:rPr>
          <w:sz w:val="15"/>
        </w:rPr>
      </w:r>
    </w:p>
    <w:tbl>
      <w:tblPr>
        <w:tblW w:w="10272" w:type="dxa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4466"/>
        <w:gridCol w:w="2963"/>
        <w:gridCol w:w="2843"/>
      </w:tblGrid>
      <w:tr>
        <w:trPr>
          <w:trHeight w:val="451" w:hRule="atLeast"/>
        </w:trPr>
        <w:tc>
          <w:tcPr>
            <w:tcW w:w="446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96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2024-</w:t>
            </w:r>
            <w:r>
              <w:rPr>
                <w:color w:val="2B2A29"/>
                <w:spacing w:val="-4"/>
                <w:sz w:val="16"/>
              </w:rPr>
              <w:t>2025</w:t>
            </w:r>
          </w:p>
          <w:p>
            <w:pPr>
              <w:pStyle w:val="TableParagraph"/>
              <w:widowControl w:val="false"/>
              <w:spacing w:before="1" w:after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 xml:space="preserve">Current Financial </w:t>
            </w:r>
            <w:r>
              <w:rPr>
                <w:color w:val="2B2A29"/>
                <w:spacing w:val="-4"/>
                <w:sz w:val="16"/>
              </w:rPr>
              <w:t>Year</w:t>
            </w:r>
          </w:p>
        </w:tc>
        <w:tc>
          <w:tcPr>
            <w:tcW w:w="284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24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2023-</w:t>
            </w:r>
            <w:r>
              <w:rPr>
                <w:color w:val="2B2A29"/>
                <w:spacing w:val="-4"/>
                <w:sz w:val="16"/>
              </w:rPr>
              <w:t>2024</w:t>
            </w:r>
          </w:p>
          <w:p>
            <w:pPr>
              <w:pStyle w:val="TableParagraph"/>
              <w:widowControl w:val="false"/>
              <w:spacing w:before="1" w:after="0"/>
              <w:ind w:left="0" w:right="24" w:hanging="0"/>
              <w:rPr>
                <w:sz w:val="16"/>
              </w:rPr>
            </w:pPr>
            <w:r>
              <w:rPr>
                <w:color w:val="2B2A29"/>
                <w:sz w:val="16"/>
              </w:rPr>
              <w:t>Previous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Financial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Year</w:t>
            </w:r>
          </w:p>
        </w:tc>
      </w:tr>
      <w:tr>
        <w:trPr>
          <w:trHeight w:val="255" w:hRule="atLeast"/>
        </w:trPr>
        <w:tc>
          <w:tcPr>
            <w:tcW w:w="446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Gross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wages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paid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females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as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w w:val="120"/>
                <w:sz w:val="16"/>
              </w:rPr>
              <w:t>%</w:t>
            </w:r>
            <w:r>
              <w:rPr>
                <w:color w:val="2B2A29"/>
                <w:spacing w:val="-15"/>
                <w:w w:val="12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total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wages</w:t>
            </w:r>
          </w:p>
        </w:tc>
        <w:tc>
          <w:tcPr>
            <w:tcW w:w="296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4,83,08,940</w:t>
            </w:r>
          </w:p>
        </w:tc>
        <w:tc>
          <w:tcPr>
            <w:tcW w:w="284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24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</w:tr>
    </w:tbl>
    <w:p>
      <w:pPr>
        <w:pStyle w:val="TextBody"/>
        <w:spacing w:before="86" w:after="0"/>
        <w:ind w:left="126" w:right="0" w:hanging="0"/>
        <w:rPr>
          <w:color w:val="2B2A29"/>
          <w:spacing w:val="-4"/>
        </w:rPr>
      </w:pPr>
      <w:r>
        <w:rPr>
          <w:color w:val="2B2A29"/>
          <w:spacing w:val="-4"/>
        </w:rPr>
      </w:r>
    </w:p>
    <w:p>
      <w:pPr>
        <w:pStyle w:val="TextBody"/>
        <w:spacing w:before="1" w:after="0"/>
        <w:rPr>
          <w:sz w:val="10"/>
        </w:rPr>
      </w:pPr>
      <w:r>
        <w:rPr>
          <w:sz w:val="10"/>
        </w:rPr>
      </w:r>
    </w:p>
    <w:p>
      <w:pPr>
        <w:sectPr>
          <w:headerReference w:type="even" r:id="rId67"/>
          <w:headerReference w:type="default" r:id="rId68"/>
          <w:footerReference w:type="even" r:id="rId69"/>
          <w:footerReference w:type="default" r:id="rId70"/>
          <w:type w:val="nextPage"/>
          <w:pgSz w:w="12020" w:h="15840"/>
          <w:pgMar w:left="740" w:right="700" w:gutter="0" w:header="0" w:top="620" w:footer="0" w:bottom="11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14"/>
        </w:numPr>
        <w:tabs>
          <w:tab w:val="clear" w:pos="720"/>
          <w:tab w:val="left" w:pos="518" w:leader="none"/>
          <w:tab w:val="left" w:pos="529" w:leader="none"/>
        </w:tabs>
        <w:spacing w:lineRule="auto" w:line="264" w:before="102" w:after="0"/>
        <w:ind w:left="529" w:right="38" w:hanging="397"/>
        <w:jc w:val="both"/>
        <w:rPr>
          <w:sz w:val="16"/>
        </w:rPr>
      </w:pPr>
      <w:r>
        <w:rPr>
          <w:color w:val="2B2A29"/>
          <w:spacing w:val="-2"/>
          <w:sz w:val="16"/>
        </w:rPr>
        <w:t>Do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pacing w:val="-2"/>
          <w:sz w:val="16"/>
        </w:rPr>
        <w:t>you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pacing w:val="-2"/>
          <w:sz w:val="16"/>
        </w:rPr>
        <w:t>have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pacing w:val="-2"/>
          <w:sz w:val="16"/>
        </w:rPr>
        <w:t>a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pacing w:val="-2"/>
          <w:sz w:val="16"/>
        </w:rPr>
        <w:t>focal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pacing w:val="-2"/>
          <w:sz w:val="16"/>
        </w:rPr>
        <w:t>point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pacing w:val="-2"/>
          <w:sz w:val="16"/>
        </w:rPr>
        <w:t>(Individual/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pacing w:val="-2"/>
          <w:sz w:val="16"/>
        </w:rPr>
        <w:t>Committee)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pacing w:val="-2"/>
          <w:sz w:val="16"/>
        </w:rPr>
        <w:t>responsible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pacing w:val="-2"/>
          <w:sz w:val="16"/>
        </w:rPr>
        <w:t xml:space="preserve">for </w:t>
      </w:r>
      <w:r>
        <w:rPr>
          <w:color w:val="2B2A29"/>
          <w:sz w:val="16"/>
        </w:rPr>
        <w:t>addressing human rights impacts or issues caused or contributed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z w:val="16"/>
        </w:rPr>
        <w:t>to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z w:val="16"/>
        </w:rPr>
        <w:t>by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z w:val="16"/>
        </w:rPr>
        <w:t>business?</w:t>
      </w:r>
    </w:p>
    <w:p>
      <w:pPr>
        <w:pStyle w:val="TextBody"/>
        <w:spacing w:lineRule="auto" w:line="264" w:before="173" w:after="0"/>
        <w:ind w:left="528" w:right="38" w:hanging="0"/>
        <w:jc w:val="both"/>
        <w:rPr/>
      </w:pPr>
      <w:r>
        <w:rPr>
          <w:color w:val="2B2A29"/>
        </w:rPr>
        <w:t>Yes,</w:t>
      </w:r>
      <w:r>
        <w:rPr>
          <w:color w:val="2B2A29"/>
          <w:spacing w:val="-8"/>
        </w:rPr>
        <w:t xml:space="preserve"> </w:t>
      </w:r>
      <w:r>
        <w:rPr>
          <w:color w:val="2B2A29"/>
        </w:rPr>
        <w:t>KIL</w:t>
      </w:r>
      <w:r>
        <w:rPr>
          <w:color w:val="2B2A29"/>
          <w:spacing w:val="-8"/>
        </w:rPr>
        <w:t xml:space="preserve"> </w:t>
      </w:r>
      <w:r>
        <w:rPr>
          <w:color w:val="2B2A29"/>
        </w:rPr>
        <w:t>has</w:t>
      </w:r>
      <w:r>
        <w:rPr>
          <w:color w:val="2B2A29"/>
          <w:spacing w:val="-8"/>
        </w:rPr>
        <w:t xml:space="preserve"> </w:t>
      </w:r>
      <w:r>
        <w:rPr>
          <w:color w:val="2B2A29"/>
        </w:rPr>
        <w:t>set</w:t>
      </w:r>
      <w:r>
        <w:rPr>
          <w:color w:val="2B2A29"/>
          <w:spacing w:val="-8"/>
        </w:rPr>
        <w:t xml:space="preserve"> </w:t>
      </w:r>
      <w:r>
        <w:rPr>
          <w:color w:val="2B2A29"/>
        </w:rPr>
        <w:t>up</w:t>
      </w:r>
      <w:r>
        <w:rPr>
          <w:color w:val="2B2A29"/>
          <w:spacing w:val="-8"/>
        </w:rPr>
        <w:t xml:space="preserve"> </w:t>
      </w:r>
      <w:r>
        <w:rPr>
          <w:color w:val="2B2A29"/>
        </w:rPr>
        <w:t>a</w:t>
      </w:r>
      <w:r>
        <w:rPr>
          <w:color w:val="2B2A29"/>
          <w:spacing w:val="-8"/>
        </w:rPr>
        <w:t xml:space="preserve"> </w:t>
      </w:r>
      <w:r>
        <w:rPr>
          <w:color w:val="2B2A29"/>
        </w:rPr>
        <w:t>mechanism</w:t>
      </w:r>
      <w:r>
        <w:rPr>
          <w:color w:val="2B2A29"/>
          <w:spacing w:val="-8"/>
        </w:rPr>
        <w:t xml:space="preserve"> </w:t>
      </w:r>
      <w:r>
        <w:rPr>
          <w:color w:val="2B2A29"/>
        </w:rPr>
        <w:t>to</w:t>
      </w:r>
      <w:r>
        <w:rPr>
          <w:color w:val="2B2A29"/>
          <w:spacing w:val="-8"/>
        </w:rPr>
        <w:t xml:space="preserve"> </w:t>
      </w:r>
      <w:r>
        <w:rPr>
          <w:color w:val="2B2A29"/>
        </w:rPr>
        <w:t>address</w:t>
      </w:r>
      <w:r>
        <w:rPr>
          <w:color w:val="2B2A29"/>
          <w:spacing w:val="-8"/>
        </w:rPr>
        <w:t xml:space="preserve"> </w:t>
      </w:r>
      <w:r>
        <w:rPr>
          <w:color w:val="2B2A29"/>
        </w:rPr>
        <w:t xml:space="preserve">grievance/concerns </w:t>
      </w:r>
      <w:r>
        <w:rPr>
          <w:color w:val="2B2A29"/>
          <w:spacing w:val="-2"/>
        </w:rPr>
        <w:t>related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to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human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rights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violations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which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has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been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detailed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in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the Policy</w:t>
      </w:r>
      <w:r>
        <w:rPr>
          <w:color w:val="2B2A29"/>
          <w:spacing w:val="-11"/>
        </w:rPr>
        <w:t xml:space="preserve"> </w:t>
      </w:r>
      <w:r>
        <w:rPr>
          <w:color w:val="2B2A29"/>
          <w:spacing w:val="-2"/>
        </w:rPr>
        <w:t>on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redressal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of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Stakeholders'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Grievances.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As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per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the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 xml:space="preserve">policy, </w:t>
      </w:r>
      <w:r>
        <w:rPr>
          <w:color w:val="2B2A29"/>
        </w:rPr>
        <w:t>the primary responsibility of redressing human rights related grievances lies with the Grievance Redressal officer and the Stakeholders’ Grievance Committee. Furthermore, KIL has the following</w:t>
      </w:r>
      <w:r>
        <w:rPr>
          <w:color w:val="2B2A29"/>
          <w:spacing w:val="-2"/>
        </w:rPr>
        <w:t xml:space="preserve"> </w:t>
      </w:r>
      <w:r>
        <w:rPr>
          <w:color w:val="2B2A29"/>
        </w:rPr>
        <w:t>committees</w:t>
      </w:r>
      <w:r>
        <w:rPr>
          <w:color w:val="2B2A29"/>
          <w:spacing w:val="-2"/>
        </w:rPr>
        <w:t xml:space="preserve"> </w:t>
      </w:r>
      <w:r>
        <w:rPr>
          <w:color w:val="2B2A29"/>
        </w:rPr>
        <w:t>which</w:t>
      </w:r>
      <w:r>
        <w:rPr>
          <w:color w:val="2B2A29"/>
          <w:spacing w:val="-2"/>
        </w:rPr>
        <w:t xml:space="preserve"> </w:t>
      </w:r>
      <w:r>
        <w:rPr>
          <w:color w:val="2B2A29"/>
        </w:rPr>
        <w:t>address</w:t>
      </w:r>
      <w:r>
        <w:rPr>
          <w:color w:val="2B2A29"/>
          <w:spacing w:val="-2"/>
        </w:rPr>
        <w:t xml:space="preserve"> </w:t>
      </w:r>
      <w:r>
        <w:rPr>
          <w:color w:val="2B2A29"/>
        </w:rPr>
        <w:t>specific</w:t>
      </w:r>
      <w:r>
        <w:rPr>
          <w:color w:val="2B2A29"/>
          <w:spacing w:val="-2"/>
        </w:rPr>
        <w:t xml:space="preserve"> </w:t>
      </w:r>
      <w:r>
        <w:rPr>
          <w:color w:val="2B2A29"/>
        </w:rPr>
        <w:t>aspects</w:t>
      </w:r>
      <w:r>
        <w:rPr>
          <w:color w:val="2B2A29"/>
          <w:spacing w:val="-2"/>
        </w:rPr>
        <w:t xml:space="preserve"> </w:t>
      </w:r>
      <w:r>
        <w:rPr>
          <w:color w:val="2B2A29"/>
        </w:rPr>
        <w:t>of</w:t>
      </w:r>
      <w:r>
        <w:rPr>
          <w:color w:val="2B2A29"/>
          <w:spacing w:val="-2"/>
        </w:rPr>
        <w:t xml:space="preserve"> </w:t>
      </w:r>
      <w:r>
        <w:rPr>
          <w:color w:val="2B2A29"/>
        </w:rPr>
        <w:t>human rights</w:t>
      </w:r>
      <w:r>
        <w:rPr>
          <w:color w:val="2B2A29"/>
          <w:spacing w:val="-10"/>
        </w:rPr>
        <w:t xml:space="preserve"> </w:t>
      </w:r>
      <w:r>
        <w:rPr>
          <w:color w:val="2B2A29"/>
        </w:rPr>
        <w:t>impacts</w:t>
      </w:r>
      <w:r>
        <w:rPr>
          <w:color w:val="2B2A29"/>
          <w:spacing w:val="-10"/>
        </w:rPr>
        <w:t xml:space="preserve"> </w:t>
      </w:r>
      <w:r>
        <w:rPr>
          <w:color w:val="2B2A29"/>
        </w:rPr>
        <w:t>or</w:t>
      </w:r>
      <w:r>
        <w:rPr>
          <w:color w:val="2B2A29"/>
          <w:spacing w:val="-10"/>
        </w:rPr>
        <w:t xml:space="preserve"> </w:t>
      </w:r>
      <w:r>
        <w:rPr>
          <w:color w:val="2B2A29"/>
        </w:rPr>
        <w:t>issues: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803" w:leader="none"/>
          <w:tab w:val="left" w:pos="813" w:leader="none"/>
        </w:tabs>
        <w:spacing w:lineRule="auto" w:line="264" w:before="168" w:after="0"/>
        <w:ind w:left="813" w:right="38" w:hanging="284"/>
        <w:jc w:val="both"/>
        <w:rPr>
          <w:sz w:val="16"/>
        </w:rPr>
      </w:pPr>
      <w:r>
        <w:rPr>
          <w:color w:val="2B2A29"/>
          <w:sz w:val="16"/>
        </w:rPr>
        <w:t>Internal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Committee: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Aggrieved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female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and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male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 xml:space="preserve">employees </w:t>
      </w:r>
      <w:r>
        <w:rPr>
          <w:color w:val="2B2A29"/>
          <w:spacing w:val="-4"/>
          <w:sz w:val="16"/>
        </w:rPr>
        <w:t>who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believe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that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they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have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been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subjected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to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an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act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of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 xml:space="preserve">sexual </w:t>
      </w:r>
      <w:r>
        <w:rPr>
          <w:color w:val="2B2A29"/>
          <w:w w:val="90"/>
          <w:sz w:val="16"/>
        </w:rPr>
        <w:t>harassment can file a complaint with the Internal Committee for women and men. The committee investigates each complaint in</w:t>
      </w:r>
      <w:r>
        <w:rPr>
          <w:color w:val="2B2A29"/>
          <w:spacing w:val="40"/>
          <w:sz w:val="16"/>
        </w:rPr>
        <w:t xml:space="preserve"> </w:t>
      </w:r>
      <w:r>
        <w:rPr>
          <w:color w:val="2B2A29"/>
          <w:sz w:val="16"/>
        </w:rPr>
        <w:t>a</w:t>
      </w:r>
      <w:r>
        <w:rPr>
          <w:color w:val="2B2A29"/>
          <w:spacing w:val="-1"/>
          <w:sz w:val="16"/>
        </w:rPr>
        <w:t xml:space="preserve"> </w:t>
      </w:r>
      <w:r>
        <w:rPr>
          <w:color w:val="2B2A29"/>
          <w:sz w:val="16"/>
        </w:rPr>
        <w:t>fair</w:t>
      </w:r>
      <w:r>
        <w:rPr>
          <w:color w:val="2B2A29"/>
          <w:spacing w:val="-1"/>
          <w:sz w:val="16"/>
        </w:rPr>
        <w:t xml:space="preserve"> </w:t>
      </w:r>
      <w:r>
        <w:rPr>
          <w:color w:val="2B2A29"/>
          <w:sz w:val="16"/>
        </w:rPr>
        <w:t>and</w:t>
      </w:r>
      <w:r>
        <w:rPr>
          <w:color w:val="2B2A29"/>
          <w:spacing w:val="-1"/>
          <w:sz w:val="16"/>
        </w:rPr>
        <w:t xml:space="preserve"> </w:t>
      </w:r>
      <w:r>
        <w:rPr>
          <w:color w:val="2B2A29"/>
          <w:sz w:val="16"/>
        </w:rPr>
        <w:t>expeditious</w:t>
      </w:r>
      <w:r>
        <w:rPr>
          <w:color w:val="2B2A29"/>
          <w:spacing w:val="-1"/>
          <w:sz w:val="16"/>
        </w:rPr>
        <w:t xml:space="preserve"> </w:t>
      </w:r>
      <w:r>
        <w:rPr>
          <w:color w:val="2B2A29"/>
          <w:sz w:val="16"/>
        </w:rPr>
        <w:t>manner.</w:t>
      </w:r>
      <w:r>
        <w:rPr>
          <w:color w:val="2B2A29"/>
          <w:spacing w:val="-1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1"/>
          <w:sz w:val="16"/>
        </w:rPr>
        <w:t xml:space="preserve"> </w:t>
      </w:r>
      <w:r>
        <w:rPr>
          <w:color w:val="2B2A29"/>
          <w:sz w:val="16"/>
        </w:rPr>
        <w:t>investigations</w:t>
      </w:r>
      <w:r>
        <w:rPr>
          <w:color w:val="2B2A29"/>
          <w:spacing w:val="-1"/>
          <w:sz w:val="16"/>
        </w:rPr>
        <w:t xml:space="preserve"> </w:t>
      </w:r>
      <w:r>
        <w:rPr>
          <w:color w:val="2B2A29"/>
          <w:sz w:val="16"/>
        </w:rPr>
        <w:t>are</w:t>
      </w:r>
      <w:r>
        <w:rPr>
          <w:color w:val="2B2A29"/>
          <w:spacing w:val="-1"/>
          <w:sz w:val="16"/>
        </w:rPr>
        <w:t xml:space="preserve"> </w:t>
      </w:r>
      <w:r>
        <w:rPr>
          <w:color w:val="2B2A29"/>
          <w:sz w:val="16"/>
        </w:rPr>
        <w:t xml:space="preserve">kept </w:t>
      </w:r>
      <w:r>
        <w:rPr>
          <w:color w:val="2B2A29"/>
          <w:spacing w:val="-4"/>
          <w:sz w:val="16"/>
        </w:rPr>
        <w:t xml:space="preserve">confidential except when the nature of investigation makes it </w:t>
      </w:r>
      <w:r>
        <w:rPr>
          <w:color w:val="2B2A29"/>
          <w:sz w:val="16"/>
        </w:rPr>
        <w:t>necessary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z w:val="16"/>
        </w:rPr>
        <w:t>to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z w:val="16"/>
        </w:rPr>
        <w:t>disclose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z w:val="16"/>
        </w:rPr>
        <w:t>certain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z w:val="16"/>
        </w:rPr>
        <w:t>information.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803" w:leader="none"/>
          <w:tab w:val="left" w:pos="813" w:leader="none"/>
        </w:tabs>
        <w:spacing w:lineRule="auto" w:line="264" w:before="169" w:after="0"/>
        <w:ind w:left="813" w:right="38" w:hanging="284"/>
        <w:jc w:val="both"/>
        <w:rPr>
          <w:sz w:val="16"/>
        </w:rPr>
      </w:pPr>
      <w:r>
        <w:rPr>
          <w:color w:val="2B2A29"/>
          <w:spacing w:val="-6"/>
          <w:sz w:val="16"/>
        </w:rPr>
        <w:t xml:space="preserve">Grievance Committee: comprising five members who are union </w:t>
      </w:r>
      <w:r>
        <w:rPr>
          <w:color w:val="2B2A29"/>
          <w:spacing w:val="-4"/>
          <w:sz w:val="16"/>
        </w:rPr>
        <w:t>office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pacing w:val="-4"/>
          <w:sz w:val="16"/>
        </w:rPr>
        <w:t>bearers.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They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discuss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workers'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issues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>through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pacing w:val="-4"/>
          <w:sz w:val="16"/>
        </w:rPr>
        <w:t xml:space="preserve">fortnightly </w:t>
      </w:r>
      <w:r>
        <w:rPr>
          <w:color w:val="2B2A29"/>
          <w:sz w:val="16"/>
        </w:rPr>
        <w:t>grievance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z w:val="16"/>
        </w:rPr>
        <w:t>meeting.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802" w:leader="none"/>
          <w:tab w:val="left" w:pos="813" w:leader="none"/>
        </w:tabs>
        <w:spacing w:lineRule="auto" w:line="264" w:before="104" w:after="0"/>
        <w:ind w:left="813" w:right="189" w:hanging="257"/>
        <w:jc w:val="both"/>
        <w:rPr>
          <w:sz w:val="16"/>
        </w:rPr>
      </w:pPr>
      <w:r>
        <w:br w:type="column"/>
      </w:r>
      <w:r>
        <w:rPr>
          <w:color w:val="2B2A29"/>
          <w:sz w:val="16"/>
        </w:rPr>
        <w:t xml:space="preserve">Business Ethics and Compliance Code (BECC): Issues raised </w:t>
      </w:r>
      <w:r>
        <w:rPr>
          <w:color w:val="2B2A29"/>
          <w:spacing w:val="-2"/>
          <w:sz w:val="16"/>
        </w:rPr>
        <w:t>by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pacing w:val="-2"/>
          <w:sz w:val="16"/>
        </w:rPr>
        <w:t>employees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pacing w:val="-2"/>
          <w:sz w:val="16"/>
        </w:rPr>
        <w:t>are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pacing w:val="-2"/>
          <w:sz w:val="16"/>
        </w:rPr>
        <w:t>categorized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pacing w:val="-2"/>
          <w:sz w:val="16"/>
        </w:rPr>
        <w:t>into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pacing w:val="-2"/>
          <w:sz w:val="16"/>
        </w:rPr>
        <w:t>following: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pacing w:val="-2"/>
          <w:sz w:val="16"/>
        </w:rPr>
        <w:t xml:space="preserve">behavioral, </w:t>
      </w:r>
      <w:r>
        <w:rPr>
          <w:color w:val="2B2A29"/>
          <w:sz w:val="16"/>
        </w:rPr>
        <w:t>ethical/legal.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Behavioral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issues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are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directed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to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HR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 xml:space="preserve">whereas </w:t>
      </w:r>
      <w:r>
        <w:rPr>
          <w:color w:val="2B2A29"/>
          <w:w w:val="90"/>
          <w:sz w:val="16"/>
        </w:rPr>
        <w:t xml:space="preserve">financial/ethical issues are directed to legal. HR has the overall </w:t>
      </w:r>
      <w:r>
        <w:rPr>
          <w:color w:val="2B2A29"/>
          <w:spacing w:val="-2"/>
          <w:sz w:val="16"/>
        </w:rPr>
        <w:t>responsibility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pacing w:val="-2"/>
          <w:sz w:val="16"/>
        </w:rPr>
        <w:t>corrective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pacing w:val="-2"/>
          <w:sz w:val="16"/>
        </w:rPr>
        <w:t>actions.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520" w:leader="none"/>
          <w:tab w:val="left" w:pos="529" w:leader="none"/>
        </w:tabs>
        <w:spacing w:lineRule="auto" w:line="264" w:before="167" w:after="0"/>
        <w:ind w:left="529" w:right="189" w:hanging="397"/>
        <w:jc w:val="left"/>
        <w:rPr>
          <w:sz w:val="16"/>
        </w:rPr>
      </w:pPr>
      <w:r>
        <w:rPr>
          <w:color w:val="2B2A29"/>
          <w:sz w:val="16"/>
        </w:rPr>
        <w:t>Describe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internal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mechanisms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in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place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to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redress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grievances related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z w:val="16"/>
        </w:rPr>
        <w:t>to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z w:val="16"/>
        </w:rPr>
        <w:t>human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z w:val="16"/>
        </w:rPr>
        <w:t>rights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z w:val="16"/>
        </w:rPr>
        <w:t>issues.</w:t>
      </w:r>
    </w:p>
    <w:p>
      <w:pPr>
        <w:pStyle w:val="TextBody"/>
        <w:spacing w:lineRule="auto" w:line="264" w:before="174" w:after="0"/>
        <w:ind w:left="529" w:right="189" w:hanging="0"/>
        <w:jc w:val="both"/>
        <w:rPr/>
      </w:pPr>
      <w:r>
        <w:rPr>
          <w:color w:val="2B2A29"/>
          <w:spacing w:val="-4"/>
        </w:rPr>
        <w:t>BECC Portal where employees can enter all of their grievances the same will be received and addressed by Legal/compliance teams</w:t>
      </w:r>
    </w:p>
    <w:p>
      <w:pPr>
        <w:sectPr>
          <w:type w:val="continuous"/>
          <w:pgSz w:w="12020" w:h="15840"/>
          <w:pgMar w:left="740" w:right="700" w:gutter="0" w:header="0" w:top="620" w:footer="0" w:bottom="1180"/>
          <w:cols w:num="2" w:equalWidth="false" w:sep="false">
            <w:col w:w="5102" w:space="222"/>
            <w:col w:w="5255"/>
          </w:cols>
          <w:formProt w:val="false"/>
          <w:textDirection w:val="lrTb"/>
          <w:docGrid w:type="default" w:linePitch="100" w:charSpace="4096"/>
        </w:sectPr>
      </w:pPr>
    </w:p>
    <w:p>
      <w:pPr>
        <w:pStyle w:val="TextBody"/>
        <w:spacing w:before="2" w:after="0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251">
                <wp:simplePos x="0" y="0"/>
                <wp:positionH relativeFrom="page">
                  <wp:posOffset>7451725</wp:posOffset>
                </wp:positionH>
                <wp:positionV relativeFrom="page">
                  <wp:posOffset>1080135</wp:posOffset>
                </wp:positionV>
                <wp:extent cx="180340" cy="108585"/>
                <wp:effectExtent l="0" t="0" r="0" b="0"/>
                <wp:wrapNone/>
                <wp:docPr id="191" name="Graphic 1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60" cy="108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0340" h="108585">
                              <a:moveTo>
                                <a:pt x="179997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79997" y="108000"/>
                              </a:lnTo>
                              <a:lnTo>
                                <a:pt x="179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4242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520" w:leader="none"/>
        </w:tabs>
        <w:spacing w:lineRule="auto" w:line="240" w:before="0" w:after="0"/>
        <w:ind w:left="520" w:right="0" w:hanging="387"/>
        <w:jc w:val="left"/>
        <w:rPr>
          <w:sz w:val="16"/>
        </w:rPr>
      </w:pPr>
      <w:r>
        <w:rPr>
          <w:color w:val="2B2A29"/>
          <w:sz w:val="16"/>
        </w:rPr>
        <w:t>Number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z w:val="16"/>
        </w:rPr>
        <w:t>Complaints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z w:val="16"/>
        </w:rPr>
        <w:t>on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z w:val="16"/>
        </w:rPr>
        <w:t>following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z w:val="16"/>
        </w:rPr>
        <w:t>made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z w:val="16"/>
        </w:rPr>
        <w:t>by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z w:val="16"/>
        </w:rPr>
        <w:t>employees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z w:val="16"/>
        </w:rPr>
        <w:t>and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pacing w:val="-2"/>
          <w:sz w:val="16"/>
        </w:rPr>
        <w:t>workers:</w:t>
      </w:r>
    </w:p>
    <w:p>
      <w:pPr>
        <w:pStyle w:val="TextBody"/>
        <w:spacing w:before="2" w:after="0"/>
        <w:rPr>
          <w:sz w:val="19"/>
        </w:rPr>
      </w:pPr>
      <w:r>
        <w:rPr>
          <w:sz w:val="19"/>
        </w:rPr>
      </w:r>
    </w:p>
    <w:tbl>
      <w:tblPr>
        <w:tblW w:w="10274" w:type="dxa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3426"/>
        <w:gridCol w:w="992"/>
        <w:gridCol w:w="1630"/>
        <w:gridCol w:w="801"/>
        <w:gridCol w:w="1002"/>
        <w:gridCol w:w="1502"/>
        <w:gridCol w:w="920"/>
      </w:tblGrid>
      <w:tr>
        <w:trPr>
          <w:trHeight w:val="439" w:hRule="atLeast"/>
        </w:trPr>
        <w:tc>
          <w:tcPr>
            <w:tcW w:w="3426" w:type="dxa"/>
            <w:vMerge w:val="restart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423" w:type="dxa"/>
            <w:gridSpan w:val="3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1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2024-</w:t>
            </w:r>
            <w:r>
              <w:rPr>
                <w:color w:val="2B2A29"/>
                <w:spacing w:val="-5"/>
                <w:sz w:val="16"/>
              </w:rPr>
              <w:t>25</w:t>
            </w:r>
          </w:p>
          <w:p>
            <w:pPr>
              <w:pStyle w:val="TableParagraph"/>
              <w:widowControl w:val="false"/>
              <w:spacing w:before="1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(Current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Year)</w:t>
            </w:r>
          </w:p>
        </w:tc>
        <w:tc>
          <w:tcPr>
            <w:tcW w:w="3424" w:type="dxa"/>
            <w:gridSpan w:val="3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6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2023-</w:t>
            </w:r>
            <w:r>
              <w:rPr>
                <w:color w:val="2B2A29"/>
                <w:spacing w:val="-5"/>
                <w:sz w:val="16"/>
              </w:rPr>
              <w:t>24</w:t>
            </w:r>
          </w:p>
          <w:p>
            <w:pPr>
              <w:pStyle w:val="TableParagraph"/>
              <w:widowControl w:val="false"/>
              <w:spacing w:before="1" w:after="0"/>
              <w:ind w:left="0" w:right="6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(Previous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year)</w:t>
            </w:r>
          </w:p>
        </w:tc>
      </w:tr>
      <w:tr>
        <w:trPr>
          <w:trHeight w:val="477" w:hRule="atLeast"/>
        </w:trPr>
        <w:tc>
          <w:tcPr>
            <w:tcW w:w="3426" w:type="dxa"/>
            <w:vMerge w:val="continue"/>
            <w:tcBorders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9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03" w:right="68" w:hanging="134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Filed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during </w:t>
            </w:r>
            <w:r>
              <w:rPr>
                <w:color w:val="2B2A29"/>
                <w:sz w:val="16"/>
              </w:rPr>
              <w:t>the year</w:t>
            </w:r>
          </w:p>
        </w:tc>
        <w:tc>
          <w:tcPr>
            <w:tcW w:w="163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72" w:right="45" w:hanging="221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Pending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resolution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at the end of year</w:t>
            </w:r>
          </w:p>
        </w:tc>
        <w:tc>
          <w:tcPr>
            <w:tcW w:w="8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2"/>
                <w:w w:val="105"/>
                <w:sz w:val="16"/>
              </w:rPr>
              <w:t>Remarks</w:t>
            </w:r>
          </w:p>
        </w:tc>
        <w:tc>
          <w:tcPr>
            <w:tcW w:w="100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06" w:right="0" w:hanging="134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Filed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during </w:t>
            </w:r>
            <w:r>
              <w:rPr>
                <w:color w:val="2B2A29"/>
                <w:sz w:val="16"/>
              </w:rPr>
              <w:t>the year</w:t>
            </w:r>
          </w:p>
        </w:tc>
        <w:tc>
          <w:tcPr>
            <w:tcW w:w="150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17" w:right="76" w:hanging="4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Pending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resolution at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end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year</w:t>
            </w:r>
          </w:p>
        </w:tc>
        <w:tc>
          <w:tcPr>
            <w:tcW w:w="92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7" w:hanging="0"/>
              <w:rPr>
                <w:sz w:val="16"/>
              </w:rPr>
            </w:pPr>
            <w:r>
              <w:rPr>
                <w:color w:val="2B2A29"/>
                <w:spacing w:val="-2"/>
                <w:w w:val="105"/>
                <w:sz w:val="16"/>
              </w:rPr>
              <w:t>Remarks</w:t>
            </w:r>
          </w:p>
        </w:tc>
      </w:tr>
      <w:tr>
        <w:trPr>
          <w:trHeight w:val="259" w:hRule="atLeast"/>
        </w:trPr>
        <w:tc>
          <w:tcPr>
            <w:tcW w:w="342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1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Sexual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Harassment</w:t>
            </w:r>
          </w:p>
        </w:tc>
        <w:tc>
          <w:tcPr>
            <w:tcW w:w="99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2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163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8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100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2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150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92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</w:tr>
      <w:tr>
        <w:trPr>
          <w:trHeight w:val="259" w:hRule="atLeast"/>
        </w:trPr>
        <w:tc>
          <w:tcPr>
            <w:tcW w:w="342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1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Discrimination</w:t>
            </w:r>
            <w:r>
              <w:rPr>
                <w:color w:val="2B2A29"/>
                <w:spacing w:val="9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at</w:t>
            </w:r>
            <w:r>
              <w:rPr>
                <w:color w:val="2B2A29"/>
                <w:spacing w:val="10"/>
                <w:sz w:val="16"/>
              </w:rPr>
              <w:t xml:space="preserve"> </w:t>
            </w:r>
            <w:r>
              <w:rPr>
                <w:color w:val="2B2A29"/>
                <w:spacing w:val="-2"/>
                <w:w w:val="90"/>
                <w:sz w:val="16"/>
              </w:rPr>
              <w:t>workplace</w:t>
            </w:r>
          </w:p>
        </w:tc>
        <w:tc>
          <w:tcPr>
            <w:tcW w:w="99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2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163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8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100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2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150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92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</w:tr>
      <w:tr>
        <w:trPr>
          <w:trHeight w:val="259" w:hRule="atLeast"/>
        </w:trPr>
        <w:tc>
          <w:tcPr>
            <w:tcW w:w="342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Child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Labour</w:t>
            </w:r>
          </w:p>
        </w:tc>
        <w:tc>
          <w:tcPr>
            <w:tcW w:w="99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2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163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8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100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2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150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92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</w:tr>
      <w:tr>
        <w:trPr>
          <w:trHeight w:val="259" w:hRule="atLeast"/>
        </w:trPr>
        <w:tc>
          <w:tcPr>
            <w:tcW w:w="342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1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Forced</w:t>
            </w:r>
            <w:r>
              <w:rPr>
                <w:color w:val="2B2A29"/>
                <w:spacing w:val="29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Labour/Involuntary</w:t>
            </w:r>
            <w:r>
              <w:rPr>
                <w:color w:val="2B2A29"/>
                <w:spacing w:val="29"/>
                <w:sz w:val="16"/>
              </w:rPr>
              <w:t xml:space="preserve"> </w:t>
            </w:r>
            <w:r>
              <w:rPr>
                <w:color w:val="2B2A29"/>
                <w:spacing w:val="-2"/>
                <w:w w:val="90"/>
                <w:sz w:val="16"/>
              </w:rPr>
              <w:t>Labour</w:t>
            </w:r>
          </w:p>
        </w:tc>
        <w:tc>
          <w:tcPr>
            <w:tcW w:w="99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2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163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8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100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2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150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92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</w:tr>
      <w:tr>
        <w:trPr>
          <w:trHeight w:val="259" w:hRule="atLeast"/>
        </w:trPr>
        <w:tc>
          <w:tcPr>
            <w:tcW w:w="342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w w:val="105"/>
                <w:sz w:val="16"/>
              </w:rPr>
              <w:t>Wages</w:t>
            </w:r>
          </w:p>
        </w:tc>
        <w:tc>
          <w:tcPr>
            <w:tcW w:w="99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2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163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8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100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2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150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92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</w:tr>
      <w:tr>
        <w:trPr>
          <w:trHeight w:val="259" w:hRule="atLeast"/>
        </w:trPr>
        <w:tc>
          <w:tcPr>
            <w:tcW w:w="342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6"/>
                <w:sz w:val="16"/>
              </w:rPr>
              <w:t>Other</w:t>
            </w:r>
            <w:r>
              <w:rPr>
                <w:color w:val="2B2A29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human</w:t>
            </w:r>
            <w:r>
              <w:rPr>
                <w:color w:val="2B2A29"/>
                <w:spacing w:val="1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rights</w:t>
            </w:r>
            <w:r>
              <w:rPr>
                <w:color w:val="2B2A29"/>
                <w:spacing w:val="1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related</w:t>
            </w:r>
            <w:r>
              <w:rPr>
                <w:color w:val="2B2A29"/>
                <w:spacing w:val="1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issues</w:t>
            </w:r>
          </w:p>
        </w:tc>
        <w:tc>
          <w:tcPr>
            <w:tcW w:w="99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2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163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80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100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" w:right="2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150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92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</w:tr>
    </w:tbl>
    <w:p>
      <w:pPr>
        <w:pStyle w:val="ListParagraph"/>
        <w:numPr>
          <w:ilvl w:val="0"/>
          <w:numId w:val="14"/>
        </w:numPr>
        <w:tabs>
          <w:tab w:val="clear" w:pos="720"/>
          <w:tab w:val="left" w:pos="520" w:leader="none"/>
          <w:tab w:val="left" w:pos="529" w:leader="none"/>
        </w:tabs>
        <w:spacing w:lineRule="auto" w:line="264" w:before="118" w:after="0"/>
        <w:ind w:left="529" w:right="171" w:hanging="397"/>
        <w:jc w:val="left"/>
        <w:rPr>
          <w:sz w:val="16"/>
        </w:rPr>
      </w:pPr>
      <w:r>
        <w:rPr>
          <w:color w:val="2B2A29"/>
          <w:sz w:val="16"/>
        </w:rPr>
        <w:t>Complaints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filed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under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Sexual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Harassment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Women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at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Workplace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(Prevention,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Prohibition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and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Redressal)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Act,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2013,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in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 xml:space="preserve">following </w:t>
      </w:r>
      <w:r>
        <w:rPr>
          <w:color w:val="2B2A29"/>
          <w:spacing w:val="-2"/>
          <w:sz w:val="16"/>
        </w:rPr>
        <w:t>format:</w:t>
      </w:r>
    </w:p>
    <w:p>
      <w:pPr>
        <w:pStyle w:val="TextBody"/>
        <w:spacing w:before="3" w:after="0"/>
        <w:rPr>
          <w:sz w:val="19"/>
        </w:rPr>
      </w:pPr>
      <w:r>
        <w:rPr>
          <w:sz w:val="19"/>
        </w:rPr>
      </w:r>
    </w:p>
    <w:p>
      <w:pPr>
        <w:sectPr>
          <w:type w:val="continuous"/>
          <w:pgSz w:w="12020" w:h="15840"/>
          <w:pgMar w:left="740" w:right="700" w:gutter="0" w:header="0" w:top="620" w:footer="0" w:bottom="1180"/>
          <w:formProt w:val="false"/>
          <w:textDirection w:val="lrTb"/>
          <w:docGrid w:type="default" w:linePitch="100" w:charSpace="4096"/>
        </w:sectPr>
      </w:pPr>
    </w:p>
    <w:tbl>
      <w:tblPr>
        <w:tblW w:w="10271" w:type="dxa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5476"/>
        <w:gridCol w:w="2446"/>
        <w:gridCol w:w="2349"/>
      </w:tblGrid>
      <w:tr>
        <w:trPr>
          <w:trHeight w:val="488" w:hRule="atLeast"/>
        </w:trPr>
        <w:tc>
          <w:tcPr>
            <w:tcW w:w="547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4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2024-</w:t>
            </w:r>
            <w:r>
              <w:rPr>
                <w:color w:val="2B2A29"/>
                <w:spacing w:val="-4"/>
                <w:sz w:val="16"/>
              </w:rPr>
              <w:t>2025</w:t>
            </w:r>
          </w:p>
          <w:p>
            <w:pPr>
              <w:pStyle w:val="TableParagraph"/>
              <w:widowControl w:val="false"/>
              <w:spacing w:before="1" w:after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 xml:space="preserve">Current Financial </w:t>
            </w:r>
            <w:r>
              <w:rPr>
                <w:color w:val="2B2A29"/>
                <w:spacing w:val="-4"/>
                <w:sz w:val="16"/>
              </w:rPr>
              <w:t>Year</w:t>
            </w:r>
          </w:p>
        </w:tc>
        <w:tc>
          <w:tcPr>
            <w:tcW w:w="234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7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2023-</w:t>
            </w:r>
            <w:r>
              <w:rPr>
                <w:color w:val="2B2A29"/>
                <w:spacing w:val="-4"/>
                <w:sz w:val="16"/>
              </w:rPr>
              <w:t>2024</w:t>
            </w:r>
          </w:p>
          <w:p>
            <w:pPr>
              <w:pStyle w:val="TableParagraph"/>
              <w:widowControl w:val="false"/>
              <w:spacing w:before="1" w:after="0"/>
              <w:ind w:left="0" w:right="7" w:hanging="0"/>
              <w:rPr>
                <w:sz w:val="16"/>
              </w:rPr>
            </w:pPr>
            <w:r>
              <w:rPr>
                <w:color w:val="2B2A29"/>
                <w:sz w:val="16"/>
              </w:rPr>
              <w:t>Previous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Financial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Year</w:t>
            </w:r>
          </w:p>
        </w:tc>
      </w:tr>
      <w:tr>
        <w:trPr>
          <w:trHeight w:val="440" w:hRule="atLeast"/>
        </w:trPr>
        <w:tc>
          <w:tcPr>
            <w:tcW w:w="547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28" w:after="0"/>
              <w:ind w:left="4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Total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Complaints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reported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under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Sexual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Harassment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on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of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Women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at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Workplace </w:t>
            </w:r>
            <w:r>
              <w:rPr>
                <w:color w:val="2B2A29"/>
                <w:sz w:val="16"/>
              </w:rPr>
              <w:t>(Prevention,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Prohibition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Redressal)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Act,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2013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(POSH)</w:t>
            </w:r>
          </w:p>
        </w:tc>
        <w:tc>
          <w:tcPr>
            <w:tcW w:w="244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0</w:t>
            </w:r>
          </w:p>
        </w:tc>
        <w:tc>
          <w:tcPr>
            <w:tcW w:w="234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</w:tr>
      <w:tr>
        <w:trPr>
          <w:trHeight w:val="274" w:hRule="atLeast"/>
        </w:trPr>
        <w:tc>
          <w:tcPr>
            <w:tcW w:w="547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Complaints</w:t>
            </w:r>
            <w:r>
              <w:rPr>
                <w:color w:val="2B2A29"/>
                <w:spacing w:val="-1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on</w:t>
            </w:r>
            <w:r>
              <w:rPr>
                <w:color w:val="2B2A29"/>
                <w:spacing w:val="-1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POSH</w:t>
            </w:r>
            <w:r>
              <w:rPr>
                <w:color w:val="2B2A29"/>
                <w:spacing w:val="-1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as</w:t>
            </w:r>
            <w:r>
              <w:rPr>
                <w:color w:val="2B2A29"/>
                <w:spacing w:val="-1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</w:t>
            </w:r>
            <w:r>
              <w:rPr>
                <w:color w:val="2B2A29"/>
                <w:spacing w:val="-1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%</w:t>
            </w:r>
            <w:r>
              <w:rPr>
                <w:color w:val="2B2A29"/>
                <w:spacing w:val="-1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of</w:t>
            </w:r>
            <w:r>
              <w:rPr>
                <w:color w:val="2B2A29"/>
                <w:spacing w:val="-1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female</w:t>
            </w:r>
            <w:r>
              <w:rPr>
                <w:color w:val="2B2A29"/>
                <w:spacing w:val="-1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employees</w:t>
            </w:r>
            <w:r>
              <w:rPr>
                <w:color w:val="2B2A29"/>
                <w:spacing w:val="-1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/</w:t>
            </w:r>
            <w:r>
              <w:rPr>
                <w:color w:val="2B2A29"/>
                <w:spacing w:val="-1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workers</w:t>
            </w:r>
          </w:p>
        </w:tc>
        <w:tc>
          <w:tcPr>
            <w:tcW w:w="244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234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  <w:tr>
        <w:trPr>
          <w:trHeight w:val="274" w:hRule="atLeast"/>
        </w:trPr>
        <w:tc>
          <w:tcPr>
            <w:tcW w:w="547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1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Complaints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on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POSH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upheld</w:t>
            </w:r>
          </w:p>
        </w:tc>
        <w:tc>
          <w:tcPr>
            <w:tcW w:w="244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0</w:t>
            </w:r>
          </w:p>
        </w:tc>
        <w:tc>
          <w:tcPr>
            <w:tcW w:w="234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2020" w:h="15840"/>
          <w:pgMar w:left="740" w:right="700" w:gutter="0" w:header="0" w:top="620" w:footer="0" w:bottom="118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/>
        <w:ind w:left="7616" w:right="0" w:hanging="0"/>
        <w:jc w:val="left"/>
        <w:rPr>
          <w:sz w:val="20"/>
        </w:rPr>
      </w:pPr>
      <w:r>
        <w:rPr/>
        <w:drawing>
          <wp:inline distT="0" distB="0" distL="0" distR="0">
            <wp:extent cx="1423035" cy="111760"/>
            <wp:effectExtent l="0" t="0" r="0" b="0"/>
            <wp:docPr id="192" name="Image 1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 118" descr="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35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7"/>
          <w:position w:val="16"/>
          <w:sz w:val="20"/>
        </w:rPr>
        <w:t xml:space="preserve"> </w:t>
      </w:r>
      <w:r>
        <w:rPr>
          <w:rFonts w:ascii="Times New Roman" w:hAnsi="Times New Roman"/>
          <w:spacing w:val="117"/>
          <w:position w:val="16"/>
          <w:sz w:val="20"/>
        </w:rPr>
        <mc:AlternateContent>
          <mc:Choice Requires="wpg">
            <w:drawing>
              <wp:inline distT="0" distB="0" distL="0" distR="0">
                <wp:extent cx="285115" cy="323215"/>
                <wp:effectExtent l="9525" t="0" r="0" b="10160"/>
                <wp:docPr id="193" name="Shape12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120" cy="323280"/>
                          <a:chOff x="0" y="0"/>
                          <a:chExt cx="285120" cy="3232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58760" cy="323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6845" h="313690">
                                <a:moveTo>
                                  <a:pt x="0" y="0"/>
                                </a:moveTo>
                                <a:lnTo>
                                  <a:pt x="0" y="113931"/>
                                </a:lnTo>
                                <a:lnTo>
                                  <a:pt x="45885" y="156540"/>
                                </a:lnTo>
                                <a:lnTo>
                                  <a:pt x="0" y="200990"/>
                                </a:lnTo>
                                <a:lnTo>
                                  <a:pt x="0" y="313093"/>
                                </a:lnTo>
                                <a:lnTo>
                                  <a:pt x="156311" y="156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34242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9760" y="23040"/>
                            <a:ext cx="135360" cy="27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5255" h="269875">
                                <a:moveTo>
                                  <a:pt x="0" y="0"/>
                                </a:moveTo>
                                <a:lnTo>
                                  <a:pt x="0" y="98120"/>
                                </a:lnTo>
                                <a:lnTo>
                                  <a:pt x="39522" y="134823"/>
                                </a:lnTo>
                                <a:lnTo>
                                  <a:pt x="0" y="173126"/>
                                </a:lnTo>
                                <a:lnTo>
                                  <a:pt x="0" y="269671"/>
                                </a:lnTo>
                                <a:lnTo>
                                  <a:pt x="134632" y="134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3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Shape124" style="position:absolute;margin-left:0pt;margin-top:-26.3pt;width:22.45pt;height:25.45pt" coordorigin="0,-526" coordsize="449,509"/>
            </w:pict>
          </mc:Fallback>
        </mc:AlternateContent>
      </w:r>
    </w:p>
    <w:p>
      <w:pPr>
        <w:pStyle w:val="TextBody"/>
        <w:rPr>
          <w:sz w:val="6"/>
        </w:rPr>
      </w:pPr>
      <w:r>
        <w:rPr>
          <w:sz w:val="6"/>
        </w:rPr>
      </w:r>
    </w:p>
    <w:p>
      <w:pPr>
        <w:sectPr>
          <w:headerReference w:type="even" r:id="rId72"/>
          <w:headerReference w:type="default" r:id="rId73"/>
          <w:footerReference w:type="even" r:id="rId74"/>
          <w:footerReference w:type="default" r:id="rId75"/>
          <w:type w:val="nextPage"/>
          <w:pgSz w:w="12020" w:h="15840"/>
          <w:pgMar w:left="740" w:right="700" w:gutter="0" w:header="0" w:top="620" w:footer="999" w:bottom="1180"/>
          <w:pgNumType w:start="90" w:fmt="decimal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14"/>
        </w:numPr>
        <w:tabs>
          <w:tab w:val="clear" w:pos="720"/>
          <w:tab w:val="left" w:pos="520" w:leader="none"/>
          <w:tab w:val="left" w:pos="529" w:leader="none"/>
        </w:tabs>
        <w:spacing w:lineRule="auto" w:line="264" w:before="102" w:after="0"/>
        <w:ind w:left="529" w:right="46" w:hanging="397"/>
        <w:jc w:val="left"/>
        <w:rPr>
          <w:sz w:val="16"/>
        </w:rPr>
      </w:pPr>
      <w:r>
        <w:rPr>
          <w:color w:val="2B2A29"/>
          <w:sz w:val="16"/>
        </w:rPr>
        <w:t>Mechanisms</w:t>
      </w:r>
      <w:r>
        <w:rPr>
          <w:color w:val="2B2A29"/>
          <w:spacing w:val="80"/>
          <w:sz w:val="16"/>
        </w:rPr>
        <w:t xml:space="preserve"> </w:t>
      </w:r>
      <w:r>
        <w:rPr>
          <w:color w:val="2B2A29"/>
          <w:sz w:val="16"/>
        </w:rPr>
        <w:t>to</w:t>
      </w:r>
      <w:r>
        <w:rPr>
          <w:color w:val="2B2A29"/>
          <w:spacing w:val="80"/>
          <w:sz w:val="16"/>
        </w:rPr>
        <w:t xml:space="preserve"> </w:t>
      </w:r>
      <w:r>
        <w:rPr>
          <w:color w:val="2B2A29"/>
          <w:sz w:val="16"/>
        </w:rPr>
        <w:t>prevent</w:t>
      </w:r>
      <w:r>
        <w:rPr>
          <w:color w:val="2B2A29"/>
          <w:spacing w:val="80"/>
          <w:sz w:val="16"/>
        </w:rPr>
        <w:t xml:space="preserve"> </w:t>
      </w:r>
      <w:r>
        <w:rPr>
          <w:color w:val="2B2A29"/>
          <w:sz w:val="16"/>
        </w:rPr>
        <w:t>adverse</w:t>
      </w:r>
      <w:r>
        <w:rPr>
          <w:color w:val="2B2A29"/>
          <w:spacing w:val="80"/>
          <w:sz w:val="16"/>
        </w:rPr>
        <w:t xml:space="preserve"> </w:t>
      </w:r>
      <w:r>
        <w:rPr>
          <w:color w:val="2B2A29"/>
          <w:sz w:val="16"/>
        </w:rPr>
        <w:t>consequences</w:t>
      </w:r>
      <w:r>
        <w:rPr>
          <w:color w:val="2B2A29"/>
          <w:spacing w:val="80"/>
          <w:sz w:val="16"/>
        </w:rPr>
        <w:t xml:space="preserve"> </w:t>
      </w:r>
      <w:r>
        <w:rPr>
          <w:color w:val="2B2A29"/>
          <w:sz w:val="16"/>
        </w:rPr>
        <w:t>to</w:t>
      </w:r>
      <w:r>
        <w:rPr>
          <w:color w:val="2B2A29"/>
          <w:spacing w:val="80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80"/>
          <w:sz w:val="16"/>
        </w:rPr>
        <w:t xml:space="preserve"> </w:t>
      </w:r>
      <w:r>
        <w:rPr>
          <w:color w:val="2B2A29"/>
          <w:sz w:val="16"/>
        </w:rPr>
        <w:t>complainant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in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discrimination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and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harassment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cases.</w:t>
      </w:r>
    </w:p>
    <w:p>
      <w:pPr>
        <w:pStyle w:val="TextBody"/>
        <w:spacing w:lineRule="auto" w:line="264" w:before="174" w:after="0"/>
        <w:ind w:left="529" w:right="0" w:hanging="0"/>
        <w:rPr/>
      </w:pPr>
      <w:r>
        <w:rPr>
          <w:color w:val="2B2A29"/>
          <w:spacing w:val="-4"/>
        </w:rPr>
        <w:t>Kennametal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4"/>
        </w:rPr>
        <w:t>India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Limited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has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an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established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Whistle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Blower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/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 xml:space="preserve">Vigil </w:t>
      </w:r>
      <w:r>
        <w:rPr>
          <w:color w:val="2B2A29"/>
        </w:rPr>
        <w:t>Mechanism</w:t>
      </w:r>
      <w:r>
        <w:rPr>
          <w:color w:val="2B2A29"/>
          <w:spacing w:val="-22"/>
        </w:rPr>
        <w:t xml:space="preserve"> </w:t>
      </w:r>
      <w:r>
        <w:rPr>
          <w:color w:val="2B2A29"/>
        </w:rPr>
        <w:t>Policy</w:t>
      </w:r>
    </w:p>
    <w:p>
      <w:pPr>
        <w:pStyle w:val="Normal"/>
        <w:spacing w:lineRule="exact" w:line="143" w:before="0" w:after="0"/>
        <w:ind w:left="529" w:right="0" w:hanging="0"/>
        <w:jc w:val="left"/>
        <w:rPr>
          <w:sz w:val="14"/>
        </w:rPr>
      </w:pPr>
      <w:hyperlink r:id="rId76">
        <w:r>
          <w:rPr>
            <w:color w:val="2B2A29"/>
            <w:w w:val="85"/>
            <w:sz w:val="14"/>
          </w:rPr>
          <w:t>https://www.kennametal.com/in/en/about-us/kil-</w:t>
        </w:r>
        <w:r>
          <w:rPr>
            <w:color w:val="2B2A29"/>
            <w:spacing w:val="-2"/>
            <w:w w:val="85"/>
            <w:sz w:val="14"/>
          </w:rPr>
          <w:t>financials/policies.html</w:t>
        </w:r>
      </w:hyperlink>
    </w:p>
    <w:p>
      <w:pPr>
        <w:pStyle w:val="TextBody"/>
        <w:spacing w:lineRule="auto" w:line="259" w:before="4" w:after="0"/>
        <w:ind w:left="529" w:right="46" w:hanging="0"/>
        <w:rPr/>
      </w:pPr>
      <w:r>
        <w:rPr>
          <w:color w:val="2B2A29"/>
          <w:spacing w:val="-4"/>
        </w:rPr>
        <w:t xml:space="preserve">as well as Global Non-Retaliation and Reporting Obligation Policy: </w:t>
      </w:r>
      <w:r>
        <w:rPr>
          <w:color w:val="2B2A29"/>
          <w:spacing w:val="-2"/>
        </w:rPr>
        <w:t>https://s7d2.scene7.com/is/content/Kennametal/KMT-OGC-01- 0001%20Global%20Non- Retaliation%20and%20Reporting%20Obligation%20Policypdf</w:t>
      </w:r>
      <w:r>
        <w:rPr>
          <w:color w:val="2B2A29"/>
          <w:spacing w:val="80"/>
          <w:w w:val="150"/>
        </w:rPr>
        <w:t xml:space="preserve">  </w:t>
      </w:r>
      <w:r>
        <w:rPr>
          <w:color w:val="2B2A29"/>
        </w:rPr>
        <w:t xml:space="preserve">which can be accessed by all employees to appraise us of any </w:t>
      </w:r>
      <w:r>
        <w:rPr>
          <w:color w:val="2B2A29"/>
          <w:spacing w:val="-4"/>
        </w:rPr>
        <w:t>concerns,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4"/>
        </w:rPr>
        <w:t>inclusive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of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discrimination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and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harassment.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In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the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 xml:space="preserve">global </w:t>
      </w:r>
      <w:r>
        <w:rPr>
          <w:color w:val="2B2A29"/>
          <w:w w:val="90"/>
        </w:rPr>
        <w:t xml:space="preserve">non- retaliation and reporting obligation policy, the following modes </w:t>
      </w:r>
      <w:r>
        <w:rPr>
          <w:color w:val="2B2A29"/>
          <w:spacing w:val="-2"/>
        </w:rPr>
        <w:t>are</w:t>
      </w:r>
      <w:r>
        <w:rPr>
          <w:color w:val="2B2A29"/>
          <w:spacing w:val="-20"/>
        </w:rPr>
        <w:t xml:space="preserve"> </w:t>
      </w:r>
      <w:r>
        <w:rPr>
          <w:color w:val="2B2A29"/>
          <w:spacing w:val="-2"/>
        </w:rPr>
        <w:t>available</w:t>
      </w:r>
      <w:r>
        <w:rPr>
          <w:color w:val="2B2A29"/>
          <w:spacing w:val="-20"/>
        </w:rPr>
        <w:t xml:space="preserve"> </w:t>
      </w:r>
      <w:r>
        <w:rPr>
          <w:color w:val="2B2A29"/>
          <w:spacing w:val="-2"/>
        </w:rPr>
        <w:t>for</w:t>
      </w:r>
      <w:r>
        <w:rPr>
          <w:color w:val="2B2A29"/>
          <w:spacing w:val="-20"/>
        </w:rPr>
        <w:t xml:space="preserve"> </w:t>
      </w:r>
      <w:r>
        <w:rPr>
          <w:color w:val="2B2A29"/>
          <w:spacing w:val="-2"/>
        </w:rPr>
        <w:t>employees</w:t>
      </w:r>
      <w:r>
        <w:rPr>
          <w:color w:val="2B2A29"/>
          <w:spacing w:val="-20"/>
        </w:rPr>
        <w:t xml:space="preserve"> </w:t>
      </w:r>
      <w:r>
        <w:rPr>
          <w:color w:val="2B2A29"/>
          <w:spacing w:val="-2"/>
        </w:rPr>
        <w:t>to</w:t>
      </w:r>
      <w:r>
        <w:rPr>
          <w:color w:val="2B2A29"/>
          <w:spacing w:val="-20"/>
        </w:rPr>
        <w:t xml:space="preserve"> </w:t>
      </w:r>
      <w:r>
        <w:rPr>
          <w:color w:val="2B2A29"/>
          <w:spacing w:val="-2"/>
        </w:rPr>
        <w:t>raise</w:t>
      </w:r>
      <w:r>
        <w:rPr>
          <w:color w:val="2B2A29"/>
          <w:spacing w:val="-20"/>
        </w:rPr>
        <w:t xml:space="preserve"> </w:t>
      </w:r>
      <w:r>
        <w:rPr>
          <w:color w:val="2B2A29"/>
          <w:spacing w:val="-2"/>
        </w:rPr>
        <w:t>their</w:t>
      </w:r>
      <w:r>
        <w:rPr>
          <w:color w:val="2B2A29"/>
          <w:spacing w:val="-20"/>
        </w:rPr>
        <w:t xml:space="preserve"> </w:t>
      </w:r>
      <w:r>
        <w:rPr>
          <w:color w:val="2B2A29"/>
          <w:spacing w:val="-2"/>
        </w:rPr>
        <w:t>concerns: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797" w:leader="none"/>
        </w:tabs>
        <w:spacing w:lineRule="auto" w:line="240" w:before="171" w:after="0"/>
        <w:ind w:left="797" w:right="0" w:hanging="268"/>
        <w:jc w:val="left"/>
        <w:rPr>
          <w:sz w:val="16"/>
        </w:rPr>
      </w:pPr>
      <w:r>
        <w:rPr>
          <w:color w:val="2B2A29"/>
          <w:spacing w:val="-4"/>
          <w:sz w:val="16"/>
        </w:rPr>
        <w:t>Kennametal</w:t>
      </w:r>
      <w:r>
        <w:rPr>
          <w:color w:val="2B2A29"/>
          <w:spacing w:val="-2"/>
          <w:sz w:val="16"/>
        </w:rPr>
        <w:t xml:space="preserve"> </w:t>
      </w:r>
      <w:r>
        <w:rPr>
          <w:color w:val="2B2A29"/>
          <w:spacing w:val="-4"/>
          <w:sz w:val="16"/>
        </w:rPr>
        <w:t>Helpline</w:t>
      </w:r>
      <w:r>
        <w:rPr>
          <w:color w:val="2B2A29"/>
          <w:spacing w:val="-1"/>
          <w:sz w:val="16"/>
        </w:rPr>
        <w:t xml:space="preserve"> </w:t>
      </w:r>
      <w:r>
        <w:rPr>
          <w:color w:val="2B2A29"/>
          <w:spacing w:val="-4"/>
          <w:sz w:val="16"/>
        </w:rPr>
        <w:t>(confidential</w:t>
      </w:r>
      <w:r>
        <w:rPr>
          <w:color w:val="2B2A29"/>
          <w:spacing w:val="-2"/>
          <w:sz w:val="16"/>
        </w:rPr>
        <w:t xml:space="preserve"> </w:t>
      </w:r>
      <w:r>
        <w:rPr>
          <w:color w:val="2B2A29"/>
          <w:spacing w:val="-4"/>
          <w:sz w:val="16"/>
        </w:rPr>
        <w:t>and</w:t>
      </w:r>
      <w:r>
        <w:rPr>
          <w:color w:val="2B2A29"/>
          <w:spacing w:val="-1"/>
          <w:sz w:val="16"/>
        </w:rPr>
        <w:t xml:space="preserve"> </w:t>
      </w:r>
      <w:r>
        <w:rPr>
          <w:color w:val="2B2A29"/>
          <w:spacing w:val="-4"/>
          <w:sz w:val="16"/>
        </w:rPr>
        <w:t>anonymous)</w:t>
      </w:r>
      <w:r>
        <w:rPr>
          <w:color w:val="2B2A29"/>
          <w:spacing w:val="-2"/>
          <w:sz w:val="16"/>
        </w:rPr>
        <w:t xml:space="preserve"> </w:t>
      </w:r>
      <w:r>
        <w:rPr>
          <w:color w:val="2B2A29"/>
          <w:spacing w:val="-4"/>
          <w:sz w:val="16"/>
        </w:rPr>
        <w:t>at</w:t>
      </w:r>
      <w:r>
        <w:rPr>
          <w:color w:val="2B2A29"/>
          <w:spacing w:val="-1"/>
          <w:sz w:val="16"/>
        </w:rPr>
        <w:t xml:space="preserve"> </w:t>
      </w:r>
      <w:r>
        <w:rPr>
          <w:color w:val="2B2A29"/>
          <w:spacing w:val="-4"/>
          <w:sz w:val="16"/>
        </w:rPr>
        <w:t>1-</w:t>
      </w:r>
      <w:r>
        <w:rPr>
          <w:color w:val="2B2A29"/>
          <w:spacing w:val="-2"/>
          <w:sz w:val="16"/>
        </w:rPr>
        <w:t xml:space="preserve"> </w:t>
      </w:r>
      <w:r>
        <w:rPr>
          <w:color w:val="2B2A29"/>
          <w:spacing w:val="-4"/>
          <w:sz w:val="16"/>
        </w:rPr>
        <w:t>877-</w:t>
      </w:r>
    </w:p>
    <w:p>
      <w:pPr>
        <w:pStyle w:val="TextBody"/>
        <w:spacing w:before="22" w:after="0"/>
        <w:ind w:left="813" w:right="0" w:hanging="0"/>
        <w:rPr/>
      </w:pPr>
      <w:r>
        <w:rPr>
          <w:color w:val="2B2A29"/>
          <w:w w:val="105"/>
        </w:rPr>
        <w:t>781-</w:t>
      </w:r>
      <w:r>
        <w:rPr>
          <w:color w:val="2B2A29"/>
          <w:spacing w:val="-4"/>
          <w:w w:val="105"/>
        </w:rPr>
        <w:t>7319</w:t>
      </w:r>
    </w:p>
    <w:p>
      <w:pPr>
        <w:pStyle w:val="TextBody"/>
        <w:spacing w:before="6" w:after="0"/>
        <w:rPr/>
      </w:pPr>
      <w:r>
        <w:rPr/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787" w:leader="none"/>
          <w:tab w:val="left" w:pos="812" w:leader="none"/>
        </w:tabs>
        <w:spacing w:lineRule="auto" w:line="240" w:before="0" w:after="0"/>
        <w:ind w:left="812" w:right="1582" w:hanging="284"/>
        <w:jc w:val="left"/>
        <w:rPr>
          <w:sz w:val="16"/>
        </w:rPr>
      </w:pPr>
      <w:r>
        <w:rPr>
          <w:color w:val="2B2A29"/>
          <w:spacing w:val="-4"/>
          <w:sz w:val="16"/>
        </w:rPr>
        <w:t>Office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pacing w:val="-4"/>
          <w:sz w:val="16"/>
        </w:rPr>
        <w:t>of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pacing w:val="-4"/>
          <w:sz w:val="16"/>
        </w:rPr>
        <w:t>Ethics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pacing w:val="-4"/>
          <w:sz w:val="16"/>
        </w:rPr>
        <w:t>and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pacing w:val="-4"/>
          <w:sz w:val="16"/>
        </w:rPr>
        <w:t>Compliance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pacing w:val="-4"/>
          <w:sz w:val="16"/>
        </w:rPr>
        <w:t xml:space="preserve">mailbox: </w:t>
      </w:r>
      <w:hyperlink r:id="rId77">
        <w:r>
          <w:rPr>
            <w:color w:val="2B2A29"/>
            <w:spacing w:val="-2"/>
            <w:sz w:val="16"/>
          </w:rPr>
          <w:t>k-corp.ethics@kennametal.com</w:t>
        </w:r>
      </w:hyperlink>
    </w:p>
    <w:p>
      <w:pPr>
        <w:pStyle w:val="TextBody"/>
        <w:spacing w:before="2" w:after="0"/>
        <w:rPr/>
      </w:pPr>
      <w:r>
        <w:rPr/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798" w:leader="none"/>
          <w:tab w:val="left" w:pos="812" w:leader="none"/>
        </w:tabs>
        <w:spacing w:lineRule="auto" w:line="240" w:before="0" w:after="0"/>
        <w:ind w:left="812" w:right="1109" w:hanging="283"/>
        <w:jc w:val="left"/>
        <w:rPr>
          <w:sz w:val="16"/>
        </w:rPr>
      </w:pPr>
      <w:r>
        <w:rPr>
          <w:color w:val="2B2A29"/>
          <w:sz w:val="16"/>
        </w:rPr>
        <w:t>Submitting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z w:val="16"/>
        </w:rPr>
        <w:t>a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z w:val="16"/>
        </w:rPr>
        <w:t>report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z w:val="16"/>
        </w:rPr>
        <w:t>online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z w:val="16"/>
        </w:rPr>
        <w:t xml:space="preserve">at </w:t>
      </w:r>
      <w:r>
        <w:rPr>
          <w:color w:val="2B2A29"/>
          <w:spacing w:val="-2"/>
          <w:w w:val="90"/>
          <w:sz w:val="16"/>
        </w:rPr>
        <w:t>https://kennametal.alertline.com/gcs/welcome</w:t>
      </w:r>
    </w:p>
    <w:p>
      <w:pPr>
        <w:pStyle w:val="TextBody"/>
        <w:rPr/>
      </w:pPr>
      <w:r>
        <w:rPr/>
      </w:r>
    </w:p>
    <w:p>
      <w:pPr>
        <w:pStyle w:val="TextBody"/>
        <w:spacing w:lineRule="auto" w:line="264"/>
        <w:ind w:left="528" w:right="0" w:hanging="0"/>
        <w:rPr/>
      </w:pPr>
      <w:r>
        <w:rPr>
          <w:color w:val="2B2A29"/>
          <w:spacing w:val="-2"/>
        </w:rPr>
        <w:t>In</w:t>
      </w:r>
      <w:r>
        <w:rPr>
          <w:color w:val="2B2A29"/>
          <w:spacing w:val="-11"/>
        </w:rPr>
        <w:t xml:space="preserve"> </w:t>
      </w:r>
      <w:r>
        <w:rPr>
          <w:color w:val="2B2A29"/>
          <w:spacing w:val="-2"/>
        </w:rPr>
        <w:t>the</w:t>
      </w:r>
      <w:r>
        <w:rPr>
          <w:color w:val="2B2A29"/>
          <w:spacing w:val="-11"/>
        </w:rPr>
        <w:t xml:space="preserve"> </w:t>
      </w:r>
      <w:r>
        <w:rPr>
          <w:color w:val="2B2A29"/>
          <w:spacing w:val="-2"/>
        </w:rPr>
        <w:t>whistleblower</w:t>
      </w:r>
      <w:r>
        <w:rPr>
          <w:color w:val="2B2A29"/>
          <w:spacing w:val="-11"/>
        </w:rPr>
        <w:t xml:space="preserve"> </w:t>
      </w:r>
      <w:r>
        <w:rPr>
          <w:color w:val="2B2A29"/>
          <w:spacing w:val="-2"/>
        </w:rPr>
        <w:t>policy,</w:t>
      </w:r>
      <w:r>
        <w:rPr>
          <w:color w:val="2B2A29"/>
          <w:spacing w:val="-11"/>
        </w:rPr>
        <w:t xml:space="preserve"> </w:t>
      </w:r>
      <w:r>
        <w:rPr>
          <w:color w:val="2B2A29"/>
          <w:spacing w:val="-2"/>
        </w:rPr>
        <w:t>the</w:t>
      </w:r>
      <w:r>
        <w:rPr>
          <w:color w:val="2B2A29"/>
          <w:spacing w:val="-11"/>
        </w:rPr>
        <w:t xml:space="preserve"> </w:t>
      </w:r>
      <w:r>
        <w:rPr>
          <w:color w:val="2B2A29"/>
          <w:spacing w:val="-2"/>
        </w:rPr>
        <w:t>following</w:t>
      </w:r>
      <w:r>
        <w:rPr>
          <w:color w:val="2B2A29"/>
          <w:spacing w:val="-11"/>
        </w:rPr>
        <w:t xml:space="preserve"> </w:t>
      </w:r>
      <w:r>
        <w:rPr>
          <w:color w:val="2B2A29"/>
          <w:spacing w:val="-2"/>
        </w:rPr>
        <w:t>modes</w:t>
      </w:r>
      <w:r>
        <w:rPr>
          <w:color w:val="2B2A29"/>
          <w:spacing w:val="-11"/>
        </w:rPr>
        <w:t xml:space="preserve"> </w:t>
      </w:r>
      <w:r>
        <w:rPr>
          <w:color w:val="2B2A29"/>
          <w:spacing w:val="-2"/>
        </w:rPr>
        <w:t>are</w:t>
      </w:r>
      <w:r>
        <w:rPr>
          <w:color w:val="2B2A29"/>
          <w:spacing w:val="-11"/>
        </w:rPr>
        <w:t xml:space="preserve"> </w:t>
      </w:r>
      <w:r>
        <w:rPr>
          <w:color w:val="2B2A29"/>
          <w:spacing w:val="-2"/>
        </w:rPr>
        <w:t>provided</w:t>
      </w:r>
      <w:r>
        <w:rPr>
          <w:color w:val="2B2A29"/>
          <w:spacing w:val="-11"/>
        </w:rPr>
        <w:t xml:space="preserve"> </w:t>
      </w:r>
      <w:r>
        <w:rPr>
          <w:color w:val="2B2A29"/>
          <w:spacing w:val="-2"/>
        </w:rPr>
        <w:t xml:space="preserve">for </w:t>
      </w:r>
      <w:r>
        <w:rPr>
          <w:color w:val="2B2A29"/>
        </w:rPr>
        <w:t>employees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to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raise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their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concerns: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791" w:leader="none"/>
          <w:tab w:val="left" w:pos="812" w:leader="none"/>
        </w:tabs>
        <w:spacing w:lineRule="auto" w:line="264" w:before="172" w:after="0"/>
        <w:ind w:left="812" w:right="46" w:hanging="284"/>
        <w:jc w:val="left"/>
        <w:rPr>
          <w:sz w:val="16"/>
        </w:rPr>
      </w:pPr>
      <w:r>
        <w:rPr>
          <w:color w:val="2B2A29"/>
          <w:spacing w:val="-4"/>
          <w:sz w:val="16"/>
        </w:rPr>
        <w:t>Ethics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pacing w:val="-4"/>
          <w:sz w:val="16"/>
        </w:rPr>
        <w:t>Alert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pacing w:val="-4"/>
          <w:sz w:val="16"/>
        </w:rPr>
        <w:t>Line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pacing w:val="-4"/>
          <w:sz w:val="16"/>
        </w:rPr>
        <w:t>India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pacing w:val="-4"/>
          <w:sz w:val="16"/>
        </w:rPr>
        <w:t>(toll-free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pacing w:val="-4"/>
          <w:sz w:val="16"/>
        </w:rPr>
        <w:t>and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pacing w:val="-4"/>
          <w:sz w:val="16"/>
        </w:rPr>
        <w:t>anonymous):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pacing w:val="-4"/>
          <w:sz w:val="16"/>
        </w:rPr>
        <w:t>000-800-100- 1704</w:t>
      </w:r>
    </w:p>
    <w:p>
      <w:pPr>
        <w:pStyle w:val="TextBody"/>
        <w:spacing w:lineRule="auto" w:line="264" w:before="104" w:after="0"/>
        <w:ind w:left="813" w:right="0" w:hanging="284"/>
        <w:rPr/>
      </w:pPr>
      <w:r>
        <w:br w:type="column"/>
      </w:r>
      <w:r>
        <w:rPr>
          <w:color w:val="2B2A29"/>
        </w:rPr>
        <w:t>3.</w:t>
      </w:r>
      <w:r>
        <w:rPr>
          <w:color w:val="2B2A29"/>
          <w:spacing w:val="40"/>
        </w:rPr>
        <w:t xml:space="preserve"> </w:t>
      </w:r>
      <w:r>
        <w:rPr>
          <w:color w:val="2B2A29"/>
        </w:rPr>
        <w:t>Directly</w:t>
      </w:r>
      <w:r>
        <w:rPr>
          <w:color w:val="2B2A29"/>
          <w:spacing w:val="5"/>
        </w:rPr>
        <w:t xml:space="preserve"> </w:t>
      </w:r>
      <w:r>
        <w:rPr>
          <w:color w:val="2B2A29"/>
        </w:rPr>
        <w:t>approach</w:t>
      </w:r>
      <w:r>
        <w:rPr>
          <w:color w:val="2B2A29"/>
          <w:spacing w:val="5"/>
        </w:rPr>
        <w:t xml:space="preserve"> </w:t>
      </w:r>
      <w:r>
        <w:rPr>
          <w:color w:val="2B2A29"/>
        </w:rPr>
        <w:t>the</w:t>
      </w:r>
      <w:r>
        <w:rPr>
          <w:color w:val="2B2A29"/>
          <w:spacing w:val="5"/>
        </w:rPr>
        <w:t xml:space="preserve"> </w:t>
      </w:r>
      <w:r>
        <w:rPr>
          <w:color w:val="2B2A29"/>
        </w:rPr>
        <w:t>Office</w:t>
      </w:r>
      <w:r>
        <w:rPr>
          <w:color w:val="2B2A29"/>
          <w:spacing w:val="5"/>
        </w:rPr>
        <w:t xml:space="preserve"> </w:t>
      </w:r>
      <w:r>
        <w:rPr>
          <w:color w:val="2B2A29"/>
        </w:rPr>
        <w:t>of</w:t>
      </w:r>
      <w:r>
        <w:rPr>
          <w:color w:val="2B2A29"/>
          <w:spacing w:val="5"/>
        </w:rPr>
        <w:t xml:space="preserve"> </w:t>
      </w:r>
      <w:r>
        <w:rPr>
          <w:color w:val="2B2A29"/>
        </w:rPr>
        <w:t>Ethics</w:t>
      </w:r>
      <w:r>
        <w:rPr>
          <w:color w:val="2B2A29"/>
          <w:spacing w:val="5"/>
        </w:rPr>
        <w:t xml:space="preserve"> </w:t>
      </w:r>
      <w:r>
        <w:rPr>
          <w:color w:val="2B2A29"/>
        </w:rPr>
        <w:t>and</w:t>
      </w:r>
      <w:r>
        <w:rPr>
          <w:color w:val="2B2A29"/>
          <w:spacing w:val="5"/>
        </w:rPr>
        <w:t xml:space="preserve"> </w:t>
      </w:r>
      <w:r>
        <w:rPr>
          <w:color w:val="2B2A29"/>
        </w:rPr>
        <w:t>Compliance,</w:t>
      </w:r>
      <w:r>
        <w:rPr>
          <w:color w:val="2B2A29"/>
          <w:spacing w:val="5"/>
        </w:rPr>
        <w:t xml:space="preserve"> </w:t>
      </w:r>
      <w:r>
        <w:rPr>
          <w:color w:val="2B2A29"/>
        </w:rPr>
        <w:t>via telephone</w:t>
      </w:r>
      <w:r>
        <w:rPr>
          <w:color w:val="2B2A29"/>
          <w:spacing w:val="-16"/>
        </w:rPr>
        <w:t xml:space="preserve"> </w:t>
      </w:r>
      <w:r>
        <w:rPr>
          <w:color w:val="2B2A29"/>
        </w:rPr>
        <w:t>or</w:t>
      </w:r>
      <w:r>
        <w:rPr>
          <w:color w:val="2B2A29"/>
          <w:spacing w:val="-16"/>
        </w:rPr>
        <w:t xml:space="preserve"> </w:t>
      </w:r>
      <w:r>
        <w:rPr>
          <w:color w:val="2B2A29"/>
        </w:rPr>
        <w:t>consultation</w:t>
      </w:r>
    </w:p>
    <w:p>
      <w:pPr>
        <w:pStyle w:val="TextBody"/>
        <w:spacing w:lineRule="auto" w:line="264" w:before="170" w:after="0"/>
        <w:ind w:left="813" w:right="189" w:hanging="0"/>
        <w:jc w:val="both"/>
        <w:rPr/>
      </w:pPr>
      <w:r>
        <w:rPr>
          <w:color w:val="2B2A29"/>
        </w:rPr>
        <w:t xml:space="preserve">The 'Global Human Rights Policy Statement' also directs employees to approach Kennametal's Office of Ethics and </w:t>
      </w:r>
      <w:r>
        <w:rPr>
          <w:color w:val="2B2A29"/>
          <w:spacing w:val="-2"/>
        </w:rPr>
        <w:t>Compliance.</w:t>
      </w:r>
    </w:p>
    <w:p>
      <w:pPr>
        <w:pStyle w:val="TextBody"/>
        <w:spacing w:lineRule="auto" w:line="264" w:before="169" w:after="0"/>
        <w:ind w:left="813" w:right="189" w:hanging="0"/>
        <w:jc w:val="both"/>
        <w:rPr/>
      </w:pPr>
      <w:r>
        <w:rPr>
          <w:color w:val="2B2A29"/>
          <w:w w:val="90"/>
        </w:rPr>
        <w:t xml:space="preserve">KIL has a strict no retaliation policy that protects employees and </w:t>
      </w:r>
      <w:r>
        <w:rPr>
          <w:color w:val="2B2A29"/>
        </w:rPr>
        <w:t xml:space="preserve">directors who report concerns to the Office of Ethics and </w:t>
      </w:r>
      <w:r>
        <w:rPr>
          <w:color w:val="2B2A29"/>
          <w:spacing w:val="-4"/>
        </w:rPr>
        <w:t xml:space="preserve">Compliance. This policy protects KIL employees and directors </w:t>
      </w:r>
      <w:r>
        <w:rPr>
          <w:color w:val="2B2A29"/>
          <w:w w:val="90"/>
        </w:rPr>
        <w:t>from</w:t>
      </w:r>
      <w:r>
        <w:rPr>
          <w:color w:val="2B2A29"/>
          <w:spacing w:val="-6"/>
          <w:w w:val="90"/>
        </w:rPr>
        <w:t xml:space="preserve"> </w:t>
      </w:r>
      <w:r>
        <w:rPr>
          <w:color w:val="2B2A29"/>
          <w:w w:val="90"/>
        </w:rPr>
        <w:t>having</w:t>
      </w:r>
      <w:r>
        <w:rPr>
          <w:color w:val="2B2A29"/>
          <w:spacing w:val="-6"/>
          <w:w w:val="90"/>
        </w:rPr>
        <w:t xml:space="preserve"> </w:t>
      </w:r>
      <w:r>
        <w:rPr>
          <w:color w:val="2B2A29"/>
          <w:w w:val="90"/>
        </w:rPr>
        <w:t>their</w:t>
      </w:r>
      <w:r>
        <w:rPr>
          <w:color w:val="2B2A29"/>
          <w:spacing w:val="-6"/>
          <w:w w:val="90"/>
        </w:rPr>
        <w:t xml:space="preserve"> </w:t>
      </w:r>
      <w:r>
        <w:rPr>
          <w:color w:val="2B2A29"/>
          <w:w w:val="90"/>
        </w:rPr>
        <w:t>job</w:t>
      </w:r>
      <w:r>
        <w:rPr>
          <w:color w:val="2B2A29"/>
          <w:spacing w:val="-6"/>
          <w:w w:val="90"/>
        </w:rPr>
        <w:t xml:space="preserve"> </w:t>
      </w:r>
      <w:r>
        <w:rPr>
          <w:color w:val="2B2A29"/>
          <w:w w:val="90"/>
        </w:rPr>
        <w:t>negatively</w:t>
      </w:r>
      <w:r>
        <w:rPr>
          <w:color w:val="2B2A29"/>
          <w:spacing w:val="-6"/>
          <w:w w:val="90"/>
        </w:rPr>
        <w:t xml:space="preserve"> </w:t>
      </w:r>
      <w:r>
        <w:rPr>
          <w:color w:val="2B2A29"/>
          <w:w w:val="90"/>
        </w:rPr>
        <w:t>impacted</w:t>
      </w:r>
      <w:r>
        <w:rPr>
          <w:color w:val="2B2A29"/>
          <w:spacing w:val="-6"/>
          <w:w w:val="90"/>
        </w:rPr>
        <w:t xml:space="preserve"> </w:t>
      </w:r>
      <w:r>
        <w:rPr>
          <w:color w:val="2B2A29"/>
          <w:w w:val="90"/>
        </w:rPr>
        <w:t>as</w:t>
      </w:r>
      <w:r>
        <w:rPr>
          <w:color w:val="2B2A29"/>
          <w:spacing w:val="-6"/>
          <w:w w:val="90"/>
        </w:rPr>
        <w:t xml:space="preserve"> </w:t>
      </w:r>
      <w:r>
        <w:rPr>
          <w:color w:val="2B2A29"/>
          <w:w w:val="90"/>
        </w:rPr>
        <w:t>a</w:t>
      </w:r>
      <w:r>
        <w:rPr>
          <w:color w:val="2B2A29"/>
          <w:spacing w:val="-6"/>
          <w:w w:val="90"/>
        </w:rPr>
        <w:t xml:space="preserve"> </w:t>
      </w:r>
      <w:r>
        <w:rPr>
          <w:color w:val="2B2A29"/>
          <w:w w:val="90"/>
        </w:rPr>
        <w:t>result</w:t>
      </w:r>
      <w:r>
        <w:rPr>
          <w:color w:val="2B2A29"/>
          <w:spacing w:val="-6"/>
          <w:w w:val="90"/>
        </w:rPr>
        <w:t xml:space="preserve"> </w:t>
      </w:r>
      <w:r>
        <w:rPr>
          <w:color w:val="2B2A29"/>
          <w:w w:val="90"/>
        </w:rPr>
        <w:t>of</w:t>
      </w:r>
      <w:r>
        <w:rPr>
          <w:color w:val="2B2A29"/>
          <w:spacing w:val="-6"/>
          <w:w w:val="90"/>
        </w:rPr>
        <w:t xml:space="preserve"> </w:t>
      </w:r>
      <w:r>
        <w:rPr>
          <w:color w:val="2B2A29"/>
          <w:w w:val="90"/>
        </w:rPr>
        <w:t>raising</w:t>
      </w:r>
      <w:r>
        <w:rPr>
          <w:color w:val="2B2A29"/>
          <w:spacing w:val="-6"/>
          <w:w w:val="90"/>
        </w:rPr>
        <w:t xml:space="preserve"> </w:t>
      </w:r>
      <w:r>
        <w:rPr>
          <w:color w:val="2B2A29"/>
          <w:w w:val="90"/>
        </w:rPr>
        <w:t xml:space="preserve">an </w:t>
      </w:r>
      <w:r>
        <w:rPr>
          <w:color w:val="2B2A29"/>
          <w:spacing w:val="-2"/>
        </w:rPr>
        <w:t>ethics</w:t>
      </w:r>
      <w:r>
        <w:rPr>
          <w:color w:val="2B2A29"/>
          <w:spacing w:val="-11"/>
        </w:rPr>
        <w:t xml:space="preserve"> </w:t>
      </w:r>
      <w:r>
        <w:rPr>
          <w:color w:val="2B2A29"/>
          <w:spacing w:val="-2"/>
        </w:rPr>
        <w:t>or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compliance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concern.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Violations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of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the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no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retaliation policy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2"/>
        </w:rPr>
        <w:t>may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2"/>
        </w:rPr>
        <w:t>result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2"/>
        </w:rPr>
        <w:t>in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2"/>
        </w:rPr>
        <w:t>discipline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2"/>
        </w:rPr>
        <w:t>or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2"/>
        </w:rPr>
        <w:t>termination.</w:t>
      </w:r>
    </w:p>
    <w:p>
      <w:pPr>
        <w:pStyle w:val="TextBody"/>
        <w:spacing w:lineRule="auto" w:line="264" w:before="169" w:after="0"/>
        <w:ind w:left="813" w:right="189" w:hanging="0"/>
        <w:jc w:val="both"/>
        <w:rPr/>
      </w:pPr>
      <w:r>
        <w:rPr>
          <w:color w:val="2B2A29"/>
          <w:w w:val="90"/>
        </w:rPr>
        <w:t xml:space="preserve">Complaints pertaining to harassment are directed to the Internal </w:t>
      </w:r>
      <w:r>
        <w:rPr>
          <w:color w:val="2B2A29"/>
          <w:spacing w:val="-6"/>
        </w:rPr>
        <w:t xml:space="preserve">Committee, formulated as per Sexual Harassment of Women at </w:t>
      </w:r>
      <w:r>
        <w:rPr>
          <w:color w:val="2B2A29"/>
          <w:spacing w:val="-2"/>
        </w:rPr>
        <w:t>Workplace</w:t>
      </w:r>
      <w:r>
        <w:rPr>
          <w:color w:val="2B2A29"/>
          <w:spacing w:val="-11"/>
        </w:rPr>
        <w:t xml:space="preserve"> </w:t>
      </w:r>
      <w:r>
        <w:rPr>
          <w:color w:val="2B2A29"/>
          <w:spacing w:val="-2"/>
        </w:rPr>
        <w:t>(Prevention,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Prohibition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and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Redressal)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Act,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 xml:space="preserve">2013. </w:t>
      </w:r>
      <w:r>
        <w:rPr>
          <w:color w:val="2B2A29"/>
          <w:spacing w:val="-6"/>
        </w:rPr>
        <w:t xml:space="preserve">While concerns pertaining to discrimination are directed to the </w:t>
      </w:r>
      <w:r>
        <w:rPr>
          <w:color w:val="2B2A29"/>
          <w:spacing w:val="-4"/>
        </w:rPr>
        <w:t>Audit Committee for review and resolution. Kennametal India ensures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4"/>
        </w:rPr>
        <w:t>that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concerns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received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are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appropriately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 xml:space="preserve">investigated, </w:t>
      </w:r>
      <w:r>
        <w:rPr>
          <w:color w:val="2B2A29"/>
          <w:spacing w:val="-2"/>
        </w:rPr>
        <w:t>within</w:t>
      </w:r>
      <w:r>
        <w:rPr>
          <w:color w:val="2B2A29"/>
          <w:spacing w:val="-20"/>
        </w:rPr>
        <w:t xml:space="preserve"> </w:t>
      </w:r>
      <w:r>
        <w:rPr>
          <w:color w:val="2B2A29"/>
          <w:spacing w:val="-2"/>
        </w:rPr>
        <w:t>a</w:t>
      </w:r>
      <w:r>
        <w:rPr>
          <w:color w:val="2B2A29"/>
          <w:spacing w:val="-20"/>
        </w:rPr>
        <w:t xml:space="preserve"> </w:t>
      </w:r>
      <w:r>
        <w:rPr>
          <w:color w:val="2B2A29"/>
          <w:spacing w:val="-2"/>
        </w:rPr>
        <w:t>stipulated</w:t>
      </w:r>
      <w:r>
        <w:rPr>
          <w:color w:val="2B2A29"/>
          <w:spacing w:val="-20"/>
        </w:rPr>
        <w:t xml:space="preserve"> </w:t>
      </w:r>
      <w:r>
        <w:rPr>
          <w:color w:val="2B2A29"/>
          <w:spacing w:val="-2"/>
        </w:rPr>
        <w:t>timeframe.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518" w:leader="none"/>
          <w:tab w:val="left" w:pos="529" w:leader="none"/>
        </w:tabs>
        <w:spacing w:lineRule="auto" w:line="264" w:before="166" w:after="0"/>
        <w:ind w:left="529" w:right="190" w:hanging="397"/>
        <w:jc w:val="both"/>
        <w:rPr>
          <w:sz w:val="16"/>
        </w:rPr>
      </w:pPr>
      <w:r>
        <w:rPr>
          <w:color w:val="2B2A29"/>
          <w:sz w:val="16"/>
        </w:rPr>
        <w:t>Complaints filed under the Sexual Harassment of Women at Workplace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z w:val="16"/>
        </w:rPr>
        <w:t>(Prevention,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Prohibition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and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Redressal)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Act,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2013,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z w:val="16"/>
        </w:rPr>
        <w:t>in the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z w:val="16"/>
        </w:rPr>
        <w:t>following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z w:val="16"/>
        </w:rPr>
        <w:t>format:</w:t>
      </w:r>
    </w:p>
    <w:p>
      <w:pPr>
        <w:pStyle w:val="TextBody"/>
        <w:spacing w:lineRule="auto" w:line="264" w:before="173" w:after="0"/>
        <w:ind w:left="530" w:right="0" w:hanging="0"/>
        <w:rPr/>
      </w:pPr>
      <w:r>
        <w:rPr>
          <w:color w:val="2B2A29"/>
          <w:spacing w:val="-2"/>
        </w:rPr>
        <w:t>Yes.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KIL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has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incorporated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human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rights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related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requirements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 xml:space="preserve">and </w:t>
      </w:r>
      <w:r>
        <w:rPr>
          <w:color w:val="2B2A29"/>
        </w:rPr>
        <w:t>clauses</w:t>
      </w:r>
      <w:r>
        <w:rPr>
          <w:color w:val="2B2A29"/>
          <w:spacing w:val="-16"/>
        </w:rPr>
        <w:t xml:space="preserve"> </w:t>
      </w:r>
      <w:r>
        <w:rPr>
          <w:color w:val="2B2A29"/>
        </w:rPr>
        <w:t>as</w:t>
      </w:r>
      <w:r>
        <w:rPr>
          <w:color w:val="2B2A29"/>
          <w:spacing w:val="-16"/>
        </w:rPr>
        <w:t xml:space="preserve"> </w:t>
      </w:r>
      <w:r>
        <w:rPr>
          <w:color w:val="2B2A29"/>
        </w:rPr>
        <w:t>part</w:t>
      </w:r>
      <w:r>
        <w:rPr>
          <w:color w:val="2B2A29"/>
          <w:spacing w:val="-16"/>
        </w:rPr>
        <w:t xml:space="preserve"> </w:t>
      </w:r>
      <w:r>
        <w:rPr>
          <w:color w:val="2B2A29"/>
        </w:rPr>
        <w:t>of</w:t>
      </w:r>
      <w:r>
        <w:rPr>
          <w:color w:val="2B2A29"/>
          <w:spacing w:val="-16"/>
        </w:rPr>
        <w:t xml:space="preserve"> </w:t>
      </w:r>
      <w:r>
        <w:rPr>
          <w:color w:val="2B2A29"/>
        </w:rPr>
        <w:t>its</w:t>
      </w:r>
      <w:r>
        <w:rPr>
          <w:color w:val="2B2A29"/>
          <w:spacing w:val="-16"/>
        </w:rPr>
        <w:t xml:space="preserve"> </w:t>
      </w:r>
      <w:r>
        <w:rPr>
          <w:color w:val="2B2A29"/>
        </w:rPr>
        <w:t>business</w:t>
      </w:r>
      <w:r>
        <w:rPr>
          <w:color w:val="2B2A29"/>
          <w:spacing w:val="-16"/>
        </w:rPr>
        <w:t xml:space="preserve"> </w:t>
      </w:r>
      <w:r>
        <w:rPr>
          <w:color w:val="2B2A29"/>
        </w:rPr>
        <w:t>agreements</w:t>
      </w:r>
      <w:r>
        <w:rPr>
          <w:color w:val="2B2A29"/>
          <w:spacing w:val="-16"/>
        </w:rPr>
        <w:t xml:space="preserve"> </w:t>
      </w:r>
      <w:r>
        <w:rPr>
          <w:color w:val="2B2A29"/>
        </w:rPr>
        <w:t>and</w:t>
      </w:r>
      <w:r>
        <w:rPr>
          <w:color w:val="2B2A29"/>
          <w:spacing w:val="-16"/>
        </w:rPr>
        <w:t xml:space="preserve"> </w:t>
      </w:r>
      <w:r>
        <w:rPr>
          <w:color w:val="2B2A29"/>
        </w:rPr>
        <w:t>contracts.</w:t>
      </w:r>
    </w:p>
    <w:p>
      <w:pPr>
        <w:sectPr>
          <w:type w:val="continuous"/>
          <w:pgSz w:w="12020" w:h="15840"/>
          <w:pgMar w:left="740" w:right="700" w:gutter="0" w:header="0" w:top="620" w:footer="999" w:bottom="1180"/>
          <w:cols w:num="2" w:equalWidth="false" w:sep="false">
            <w:col w:w="5109" w:space="214"/>
            <w:col w:w="5256"/>
          </w:cols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11"/>
        </w:numPr>
        <w:tabs>
          <w:tab w:val="clear" w:pos="720"/>
          <w:tab w:val="left" w:pos="795" w:leader="none"/>
        </w:tabs>
        <w:spacing w:lineRule="auto" w:line="240" w:before="170" w:after="0"/>
        <w:ind w:left="795" w:right="0" w:hanging="266"/>
        <w:jc w:val="left"/>
        <w:rPr>
          <w:sz w:val="16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52">
                <wp:simplePos x="0" y="0"/>
                <wp:positionH relativeFrom="page">
                  <wp:posOffset>7451725</wp:posOffset>
                </wp:positionH>
                <wp:positionV relativeFrom="page">
                  <wp:posOffset>1080135</wp:posOffset>
                </wp:positionV>
                <wp:extent cx="180340" cy="108585"/>
                <wp:effectExtent l="0" t="0" r="0" b="0"/>
                <wp:wrapNone/>
                <wp:docPr id="200" name="Graphic 1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60" cy="108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0340" h="108585">
                              <a:moveTo>
                                <a:pt x="179997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79997" y="108000"/>
                              </a:lnTo>
                              <a:lnTo>
                                <a:pt x="179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4242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2B2A29"/>
          <w:spacing w:val="-2"/>
          <w:sz w:val="16"/>
        </w:rPr>
        <w:t>K-Corp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pacing w:val="-2"/>
          <w:sz w:val="16"/>
        </w:rPr>
        <w:t>Ethics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pacing w:val="-2"/>
          <w:sz w:val="16"/>
        </w:rPr>
        <w:t>Mailbox:</w:t>
      </w:r>
      <w:r>
        <w:rPr>
          <w:color w:val="2B2A29"/>
          <w:spacing w:val="-15"/>
          <w:sz w:val="16"/>
        </w:rPr>
        <w:t xml:space="preserve"> </w:t>
      </w:r>
      <w:hyperlink r:id="rId78">
        <w:r>
          <w:rPr>
            <w:color w:val="2B2A29"/>
            <w:spacing w:val="-2"/>
            <w:sz w:val="16"/>
          </w:rPr>
          <w:t>k-corp.ethics@kennametal.com</w:t>
        </w:r>
      </w:hyperlink>
    </w:p>
    <w:p>
      <w:pPr>
        <w:pStyle w:val="TextBody"/>
        <w:rPr/>
      </w:pPr>
      <w:r>
        <w:rPr/>
      </w:r>
    </w:p>
    <w:p>
      <w:pPr>
        <w:pStyle w:val="TextBody"/>
        <w:spacing w:before="41" w:after="0"/>
        <w:rPr/>
      </w:pPr>
      <w:r>
        <w:rPr/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520" w:leader="none"/>
        </w:tabs>
        <w:spacing w:lineRule="auto" w:line="240" w:before="0" w:after="0"/>
        <w:ind w:left="520" w:right="0" w:hanging="387"/>
        <w:jc w:val="left"/>
        <w:rPr>
          <w:sz w:val="16"/>
        </w:rPr>
      </w:pPr>
      <w:r>
        <w:rPr>
          <w:color w:val="2B2A29"/>
          <w:sz w:val="16"/>
        </w:rPr>
        <w:t>Assessments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for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9"/>
          <w:sz w:val="16"/>
        </w:rPr>
        <w:t xml:space="preserve"> </w:t>
      </w:r>
      <w:r>
        <w:rPr>
          <w:color w:val="2B2A29"/>
          <w:spacing w:val="-4"/>
          <w:sz w:val="16"/>
        </w:rPr>
        <w:t>year</w:t>
      </w:r>
    </w:p>
    <w:p>
      <w:pPr>
        <w:pStyle w:val="TextBody"/>
        <w:spacing w:before="13" w:after="0"/>
        <w:rPr>
          <w:sz w:val="20"/>
        </w:rPr>
      </w:pPr>
      <w:r>
        <w:rPr>
          <w:sz w:val="20"/>
        </w:rPr>
      </w:r>
    </w:p>
    <w:tbl>
      <w:tblPr>
        <w:tblW w:w="10257" w:type="dxa"/>
        <w:jc w:val="left"/>
        <w:tblInd w:w="150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4929"/>
        <w:gridCol w:w="5327"/>
      </w:tblGrid>
      <w:tr>
        <w:trPr>
          <w:trHeight w:val="565" w:hRule="atLeast"/>
        </w:trPr>
        <w:tc>
          <w:tcPr>
            <w:tcW w:w="4929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3" w:after="0"/>
              <w:ind w:left="56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Criteria</w:t>
            </w:r>
          </w:p>
        </w:tc>
        <w:tc>
          <w:tcPr>
            <w:tcW w:w="532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53" w:after="0"/>
              <w:ind w:left="1722" w:right="0" w:hanging="1564"/>
              <w:jc w:val="left"/>
              <w:rPr>
                <w:sz w:val="16"/>
              </w:rPr>
            </w:pPr>
            <w:r>
              <w:rPr>
                <w:color w:val="2B2A29"/>
                <w:w w:val="135"/>
                <w:sz w:val="16"/>
              </w:rPr>
              <w:t>%</w:t>
            </w:r>
            <w:r>
              <w:rPr>
                <w:color w:val="2B2A29"/>
                <w:spacing w:val="-21"/>
                <w:w w:val="135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your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plants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offices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that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were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assessed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(by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entity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or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statutory authorities or third parties)</w:t>
            </w:r>
          </w:p>
        </w:tc>
      </w:tr>
      <w:tr>
        <w:trPr>
          <w:trHeight w:val="295" w:hRule="atLeast"/>
        </w:trPr>
        <w:tc>
          <w:tcPr>
            <w:tcW w:w="4929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56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Child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labour</w:t>
            </w:r>
          </w:p>
        </w:tc>
        <w:tc>
          <w:tcPr>
            <w:tcW w:w="532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0" w:right="2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100</w:t>
            </w:r>
          </w:p>
        </w:tc>
      </w:tr>
      <w:tr>
        <w:trPr>
          <w:trHeight w:val="539" w:hRule="atLeast"/>
        </w:trPr>
        <w:tc>
          <w:tcPr>
            <w:tcW w:w="4929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56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Forced/involuntary</w:t>
            </w:r>
            <w:r>
              <w:rPr>
                <w:color w:val="2B2A29"/>
                <w:spacing w:val="2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labour</w:t>
            </w:r>
          </w:p>
        </w:tc>
        <w:tc>
          <w:tcPr>
            <w:tcW w:w="532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0" w:right="2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100</w:t>
            </w:r>
          </w:p>
        </w:tc>
      </w:tr>
      <w:tr>
        <w:trPr>
          <w:trHeight w:val="321" w:hRule="atLeast"/>
        </w:trPr>
        <w:tc>
          <w:tcPr>
            <w:tcW w:w="4929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56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Sexual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harassment</w:t>
            </w:r>
          </w:p>
        </w:tc>
        <w:tc>
          <w:tcPr>
            <w:tcW w:w="532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0" w:right="2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100</w:t>
            </w:r>
          </w:p>
        </w:tc>
      </w:tr>
      <w:tr>
        <w:trPr>
          <w:trHeight w:val="519" w:hRule="atLeast"/>
        </w:trPr>
        <w:tc>
          <w:tcPr>
            <w:tcW w:w="4929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56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Discrimination</w:t>
            </w:r>
            <w:r>
              <w:rPr>
                <w:color w:val="2B2A29"/>
                <w:spacing w:val="9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at</w:t>
            </w:r>
            <w:r>
              <w:rPr>
                <w:color w:val="2B2A29"/>
                <w:spacing w:val="10"/>
                <w:sz w:val="16"/>
              </w:rPr>
              <w:t xml:space="preserve"> </w:t>
            </w:r>
            <w:r>
              <w:rPr>
                <w:color w:val="2B2A29"/>
                <w:spacing w:val="-2"/>
                <w:w w:val="90"/>
                <w:sz w:val="16"/>
              </w:rPr>
              <w:t>workplace</w:t>
            </w:r>
          </w:p>
        </w:tc>
        <w:tc>
          <w:tcPr>
            <w:tcW w:w="532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0" w:right="2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100</w:t>
            </w:r>
          </w:p>
        </w:tc>
      </w:tr>
      <w:tr>
        <w:trPr>
          <w:trHeight w:val="308" w:hRule="atLeast"/>
        </w:trPr>
        <w:tc>
          <w:tcPr>
            <w:tcW w:w="4929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56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w w:val="105"/>
                <w:sz w:val="16"/>
              </w:rPr>
              <w:t>Wages</w:t>
            </w:r>
          </w:p>
        </w:tc>
        <w:tc>
          <w:tcPr>
            <w:tcW w:w="532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56" w:after="0"/>
              <w:ind w:left="0" w:right="2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100</w:t>
            </w:r>
          </w:p>
        </w:tc>
      </w:tr>
    </w:tbl>
    <w:p>
      <w:pPr>
        <w:pStyle w:val="TextBody"/>
        <w:spacing w:before="74" w:after="0"/>
        <w:rPr/>
      </w:pPr>
      <w:r>
        <w:rPr/>
      </w:r>
    </w:p>
    <w:p>
      <w:pPr>
        <w:pStyle w:val="TextBody"/>
        <w:ind w:left="529" w:right="0" w:hanging="0"/>
        <w:rPr/>
      </w:pPr>
      <w:r>
        <w:rPr>
          <w:color w:val="2B2A29"/>
          <w:w w:val="90"/>
        </w:rPr>
        <w:t>The</w:t>
      </w:r>
      <w:r>
        <w:rPr>
          <w:color w:val="2B2A29"/>
          <w:spacing w:val="-5"/>
        </w:rPr>
        <w:t xml:space="preserve"> </w:t>
      </w:r>
      <w:r>
        <w:rPr>
          <w:color w:val="2B2A29"/>
          <w:w w:val="90"/>
        </w:rPr>
        <w:t>company</w:t>
      </w:r>
      <w:r>
        <w:rPr>
          <w:color w:val="2B2A29"/>
          <w:spacing w:val="-4"/>
        </w:rPr>
        <w:t xml:space="preserve"> </w:t>
      </w:r>
      <w:r>
        <w:rPr>
          <w:color w:val="2B2A29"/>
          <w:w w:val="90"/>
        </w:rPr>
        <w:t>internally</w:t>
      </w:r>
      <w:r>
        <w:rPr>
          <w:color w:val="2B2A29"/>
          <w:spacing w:val="-4"/>
        </w:rPr>
        <w:t xml:space="preserve"> </w:t>
      </w:r>
      <w:r>
        <w:rPr>
          <w:color w:val="2B2A29"/>
          <w:w w:val="90"/>
        </w:rPr>
        <w:t>monitors</w:t>
      </w:r>
      <w:r>
        <w:rPr>
          <w:color w:val="2B2A29"/>
          <w:spacing w:val="-4"/>
        </w:rPr>
        <w:t xml:space="preserve"> </w:t>
      </w:r>
      <w:r>
        <w:rPr>
          <w:color w:val="2B2A29"/>
          <w:w w:val="90"/>
        </w:rPr>
        <w:t>compliance</w:t>
      </w:r>
      <w:r>
        <w:rPr>
          <w:color w:val="2B2A29"/>
          <w:spacing w:val="-4"/>
        </w:rPr>
        <w:t xml:space="preserve"> </w:t>
      </w:r>
      <w:r>
        <w:rPr>
          <w:color w:val="2B2A29"/>
          <w:w w:val="90"/>
        </w:rPr>
        <w:t>for</w:t>
      </w:r>
      <w:r>
        <w:rPr>
          <w:color w:val="2B2A29"/>
          <w:spacing w:val="-4"/>
        </w:rPr>
        <w:t xml:space="preserve"> </w:t>
      </w:r>
      <w:r>
        <w:rPr>
          <w:color w:val="2B2A29"/>
          <w:w w:val="90"/>
        </w:rPr>
        <w:t>all</w:t>
      </w:r>
      <w:r>
        <w:rPr>
          <w:color w:val="2B2A29"/>
          <w:spacing w:val="-5"/>
        </w:rPr>
        <w:t xml:space="preserve"> </w:t>
      </w:r>
      <w:r>
        <w:rPr>
          <w:color w:val="2B2A29"/>
          <w:w w:val="90"/>
        </w:rPr>
        <w:t>applicable</w:t>
      </w:r>
      <w:r>
        <w:rPr>
          <w:color w:val="2B2A29"/>
          <w:spacing w:val="-4"/>
        </w:rPr>
        <w:t xml:space="preserve"> </w:t>
      </w:r>
      <w:r>
        <w:rPr>
          <w:color w:val="2B2A29"/>
          <w:w w:val="90"/>
        </w:rPr>
        <w:t>laws</w:t>
      </w:r>
      <w:r>
        <w:rPr>
          <w:color w:val="2B2A29"/>
          <w:spacing w:val="-4"/>
        </w:rPr>
        <w:t xml:space="preserve"> </w:t>
      </w:r>
      <w:r>
        <w:rPr>
          <w:color w:val="2B2A29"/>
          <w:w w:val="90"/>
        </w:rPr>
        <w:t>and</w:t>
      </w:r>
      <w:r>
        <w:rPr>
          <w:color w:val="2B2A29"/>
          <w:spacing w:val="-4"/>
        </w:rPr>
        <w:t xml:space="preserve"> </w:t>
      </w:r>
      <w:r>
        <w:rPr>
          <w:color w:val="2B2A29"/>
          <w:w w:val="90"/>
        </w:rPr>
        <w:t>policies</w:t>
      </w:r>
      <w:r>
        <w:rPr>
          <w:color w:val="2B2A29"/>
          <w:spacing w:val="-4"/>
        </w:rPr>
        <w:t xml:space="preserve"> </w:t>
      </w:r>
      <w:r>
        <w:rPr>
          <w:color w:val="2B2A29"/>
          <w:w w:val="90"/>
        </w:rPr>
        <w:t>pertaining</w:t>
      </w:r>
      <w:r>
        <w:rPr>
          <w:color w:val="2B2A29"/>
          <w:spacing w:val="-4"/>
        </w:rPr>
        <w:t xml:space="preserve"> </w:t>
      </w:r>
      <w:r>
        <w:rPr>
          <w:color w:val="2B2A29"/>
          <w:w w:val="90"/>
        </w:rPr>
        <w:t>to</w:t>
      </w:r>
      <w:r>
        <w:rPr>
          <w:color w:val="2B2A29"/>
          <w:spacing w:val="-5"/>
        </w:rPr>
        <w:t xml:space="preserve"> </w:t>
      </w:r>
      <w:r>
        <w:rPr>
          <w:color w:val="2B2A29"/>
          <w:w w:val="90"/>
        </w:rPr>
        <w:t>human</w:t>
      </w:r>
      <w:r>
        <w:rPr>
          <w:color w:val="2B2A29"/>
          <w:spacing w:val="-4"/>
        </w:rPr>
        <w:t xml:space="preserve"> </w:t>
      </w:r>
      <w:r>
        <w:rPr>
          <w:color w:val="2B2A29"/>
          <w:w w:val="90"/>
        </w:rPr>
        <w:t>rights</w:t>
      </w:r>
      <w:r>
        <w:rPr>
          <w:color w:val="2B2A29"/>
          <w:spacing w:val="-4"/>
        </w:rPr>
        <w:t xml:space="preserve"> </w:t>
      </w:r>
      <w:r>
        <w:rPr>
          <w:color w:val="2B2A29"/>
          <w:spacing w:val="-2"/>
          <w:w w:val="90"/>
        </w:rPr>
        <w:t>issues.</w:t>
      </w:r>
    </w:p>
    <w:p>
      <w:pPr>
        <w:pStyle w:val="TextBody"/>
        <w:spacing w:before="4" w:after="0"/>
        <w:rPr/>
      </w:pPr>
      <w:r>
        <w:rPr/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519" w:leader="none"/>
          <w:tab w:val="left" w:pos="529" w:leader="none"/>
        </w:tabs>
        <w:spacing w:lineRule="auto" w:line="264" w:before="0" w:after="0"/>
        <w:ind w:left="529" w:right="171" w:hanging="397"/>
        <w:jc w:val="left"/>
        <w:rPr>
          <w:sz w:val="16"/>
        </w:rPr>
      </w:pPr>
      <w:r>
        <w:rPr>
          <w:color w:val="2B2A29"/>
          <w:sz w:val="16"/>
        </w:rPr>
        <w:t>Provide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z w:val="16"/>
        </w:rPr>
        <w:t>details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z w:val="16"/>
        </w:rPr>
        <w:t>any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z w:val="16"/>
        </w:rPr>
        <w:t>corrective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z w:val="16"/>
        </w:rPr>
        <w:t>actions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z w:val="16"/>
        </w:rPr>
        <w:t>taken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z w:val="16"/>
        </w:rPr>
        <w:t>or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z w:val="16"/>
        </w:rPr>
        <w:t>underway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z w:val="16"/>
        </w:rPr>
        <w:t>to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z w:val="16"/>
        </w:rPr>
        <w:t>address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z w:val="16"/>
        </w:rPr>
        <w:t>significant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z w:val="16"/>
        </w:rPr>
        <w:t>risks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z w:val="16"/>
        </w:rPr>
        <w:t>/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z w:val="16"/>
        </w:rPr>
        <w:t>concerns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z w:val="16"/>
        </w:rPr>
        <w:t>arising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z w:val="16"/>
        </w:rPr>
        <w:t>from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z w:val="16"/>
        </w:rPr>
        <w:t>assessments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z w:val="16"/>
        </w:rPr>
        <w:t>at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z w:val="16"/>
        </w:rPr>
        <w:t>Question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z w:val="16"/>
        </w:rPr>
        <w:t xml:space="preserve">9 </w:t>
      </w:r>
      <w:r>
        <w:rPr>
          <w:color w:val="2B2A29"/>
          <w:spacing w:val="-2"/>
          <w:sz w:val="16"/>
        </w:rPr>
        <w:t>above.</w:t>
      </w:r>
    </w:p>
    <w:p>
      <w:pPr>
        <w:pStyle w:val="TextBody"/>
        <w:spacing w:before="174" w:after="0"/>
        <w:ind w:left="529" w:right="0" w:hanging="0"/>
        <w:rPr/>
      </w:pPr>
      <w:r>
        <w:rPr>
          <w:color w:val="2B2A29"/>
          <w:spacing w:val="-2"/>
        </w:rPr>
        <w:t>Not</w:t>
      </w:r>
      <w:r>
        <w:rPr>
          <w:color w:val="2B2A29"/>
          <w:spacing w:val="-19"/>
        </w:rPr>
        <w:t xml:space="preserve"> </w:t>
      </w:r>
      <w:r>
        <w:rPr>
          <w:color w:val="2B2A29"/>
          <w:spacing w:val="-2"/>
        </w:rPr>
        <w:t>applicable</w:t>
      </w:r>
    </w:p>
    <w:p>
      <w:pPr>
        <w:sectPr>
          <w:type w:val="continuous"/>
          <w:pgSz w:w="12020" w:h="15840"/>
          <w:pgMar w:left="740" w:right="700" w:gutter="0" w:header="0" w:top="620" w:footer="999" w:bottom="118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/>
        <w:ind w:left="7616" w:right="0" w:hanging="0"/>
        <w:jc w:val="left"/>
        <w:rPr>
          <w:sz w:val="20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53">
                <wp:simplePos x="0" y="0"/>
                <wp:positionH relativeFrom="page">
                  <wp:posOffset>7451725</wp:posOffset>
                </wp:positionH>
                <wp:positionV relativeFrom="page">
                  <wp:posOffset>1080135</wp:posOffset>
                </wp:positionV>
                <wp:extent cx="180340" cy="108585"/>
                <wp:effectExtent l="0" t="0" r="0" b="0"/>
                <wp:wrapNone/>
                <wp:docPr id="201" name="Graphic 1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60" cy="108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0340" h="108585">
                              <a:moveTo>
                                <a:pt x="179997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79997" y="108000"/>
                              </a:lnTo>
                              <a:lnTo>
                                <a:pt x="179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4242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drawing>
          <wp:inline distT="0" distB="0" distL="0" distR="0">
            <wp:extent cx="1423035" cy="111760"/>
            <wp:effectExtent l="0" t="0" r="0" b="0"/>
            <wp:docPr id="202" name="Image 12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 124" descr="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35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7"/>
          <w:position w:val="16"/>
          <w:sz w:val="20"/>
        </w:rPr>
        <w:t xml:space="preserve"> </w:t>
      </w:r>
      <w:r>
        <w:rPr>
          <w:rFonts w:ascii="Times New Roman" w:hAnsi="Times New Roman"/>
          <w:spacing w:val="117"/>
          <w:position w:val="16"/>
          <w:sz w:val="20"/>
        </w:rPr>
        <mc:AlternateContent>
          <mc:Choice Requires="wpg">
            <w:drawing>
              <wp:inline distT="0" distB="0" distL="0" distR="0">
                <wp:extent cx="285115" cy="323215"/>
                <wp:effectExtent l="9525" t="0" r="0" b="10160"/>
                <wp:docPr id="203" name="Shape13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120" cy="323280"/>
                          <a:chOff x="0" y="0"/>
                          <a:chExt cx="285120" cy="3232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58760" cy="323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6845" h="313690">
                                <a:moveTo>
                                  <a:pt x="0" y="0"/>
                                </a:moveTo>
                                <a:lnTo>
                                  <a:pt x="0" y="113931"/>
                                </a:lnTo>
                                <a:lnTo>
                                  <a:pt x="45885" y="156540"/>
                                </a:lnTo>
                                <a:lnTo>
                                  <a:pt x="0" y="200990"/>
                                </a:lnTo>
                                <a:lnTo>
                                  <a:pt x="0" y="313093"/>
                                </a:lnTo>
                                <a:lnTo>
                                  <a:pt x="156311" y="156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34242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9760" y="23040"/>
                            <a:ext cx="135360" cy="27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5255" h="269875">
                                <a:moveTo>
                                  <a:pt x="0" y="0"/>
                                </a:moveTo>
                                <a:lnTo>
                                  <a:pt x="0" y="98120"/>
                                </a:lnTo>
                                <a:lnTo>
                                  <a:pt x="39522" y="134823"/>
                                </a:lnTo>
                                <a:lnTo>
                                  <a:pt x="0" y="173126"/>
                                </a:lnTo>
                                <a:lnTo>
                                  <a:pt x="0" y="269671"/>
                                </a:lnTo>
                                <a:lnTo>
                                  <a:pt x="134632" y="134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3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Shape131" style="position:absolute;margin-left:0pt;margin-top:-26.3pt;width:22.45pt;height:25.45pt" coordorigin="0,-526" coordsize="449,509"/>
            </w:pict>
          </mc:Fallback>
        </mc:AlternateContent>
      </w:r>
    </w:p>
    <w:p>
      <w:pPr>
        <w:pStyle w:val="TextBody"/>
        <w:spacing w:before="180" w:after="0"/>
        <w:ind w:left="133" w:right="0" w:hanging="0"/>
        <w:rPr/>
      </w:pPr>
      <w:r>
        <w:rPr>
          <w:color w:val="2B2A29"/>
          <w:spacing w:val="-2"/>
        </w:rPr>
        <w:t>Principle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2"/>
        </w:rPr>
        <w:t>6:</w:t>
      </w:r>
      <w:r>
        <w:rPr>
          <w:color w:val="2B2A29"/>
          <w:spacing w:val="-13"/>
        </w:rPr>
        <w:t xml:space="preserve"> </w:t>
      </w:r>
      <w:r>
        <w:rPr>
          <w:color w:val="2B2A29"/>
          <w:spacing w:val="-2"/>
        </w:rPr>
        <w:t>Businesses</w:t>
      </w:r>
      <w:r>
        <w:rPr>
          <w:color w:val="2B2A29"/>
          <w:spacing w:val="-13"/>
        </w:rPr>
        <w:t xml:space="preserve"> </w:t>
      </w:r>
      <w:r>
        <w:rPr>
          <w:color w:val="2B2A29"/>
          <w:spacing w:val="-2"/>
        </w:rPr>
        <w:t>should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2"/>
        </w:rPr>
        <w:t>respect</w:t>
      </w:r>
      <w:r>
        <w:rPr>
          <w:color w:val="2B2A29"/>
          <w:spacing w:val="-13"/>
        </w:rPr>
        <w:t xml:space="preserve"> </w:t>
      </w:r>
      <w:r>
        <w:rPr>
          <w:color w:val="2B2A29"/>
          <w:spacing w:val="-2"/>
        </w:rPr>
        <w:t>and</w:t>
      </w:r>
      <w:r>
        <w:rPr>
          <w:color w:val="2B2A29"/>
          <w:spacing w:val="-13"/>
        </w:rPr>
        <w:t xml:space="preserve"> </w:t>
      </w:r>
      <w:r>
        <w:rPr>
          <w:color w:val="2B2A29"/>
          <w:spacing w:val="-2"/>
        </w:rPr>
        <w:t>make</w:t>
      </w:r>
      <w:r>
        <w:rPr>
          <w:color w:val="2B2A29"/>
          <w:spacing w:val="-13"/>
        </w:rPr>
        <w:t xml:space="preserve"> </w:t>
      </w:r>
      <w:r>
        <w:rPr>
          <w:color w:val="2B2A29"/>
          <w:spacing w:val="-2"/>
        </w:rPr>
        <w:t>efforts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2"/>
        </w:rPr>
        <w:t>to</w:t>
      </w:r>
      <w:r>
        <w:rPr>
          <w:color w:val="2B2A29"/>
          <w:spacing w:val="-13"/>
        </w:rPr>
        <w:t xml:space="preserve"> </w:t>
      </w:r>
      <w:r>
        <w:rPr>
          <w:color w:val="2B2A29"/>
          <w:spacing w:val="-2"/>
        </w:rPr>
        <w:t>protect</w:t>
      </w:r>
      <w:r>
        <w:rPr>
          <w:color w:val="2B2A29"/>
          <w:spacing w:val="-13"/>
        </w:rPr>
        <w:t xml:space="preserve"> </w:t>
      </w:r>
      <w:r>
        <w:rPr>
          <w:color w:val="2B2A29"/>
          <w:spacing w:val="-2"/>
        </w:rPr>
        <w:t>and</w:t>
      </w:r>
      <w:r>
        <w:rPr>
          <w:color w:val="2B2A29"/>
          <w:spacing w:val="-13"/>
        </w:rPr>
        <w:t xml:space="preserve"> </w:t>
      </w:r>
      <w:r>
        <w:rPr>
          <w:color w:val="2B2A29"/>
          <w:spacing w:val="-2"/>
        </w:rPr>
        <w:t>restore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2"/>
        </w:rPr>
        <w:t>the</w:t>
      </w:r>
      <w:r>
        <w:rPr>
          <w:color w:val="2B2A29"/>
          <w:spacing w:val="-13"/>
        </w:rPr>
        <w:t xml:space="preserve"> </w:t>
      </w:r>
      <w:r>
        <w:rPr>
          <w:color w:val="2B2A29"/>
          <w:spacing w:val="-2"/>
        </w:rPr>
        <w:t>environment</w:t>
      </w:r>
    </w:p>
    <w:p>
      <w:pPr>
        <w:pStyle w:val="TextBody"/>
        <w:spacing w:before="1" w:after="0"/>
        <w:rPr/>
      </w:pPr>
      <w:r>
        <w:rPr/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20" w:leader="none"/>
        </w:tabs>
        <w:spacing w:lineRule="auto" w:line="240" w:before="0" w:after="0"/>
        <w:ind w:left="520" w:right="0" w:hanging="387"/>
        <w:jc w:val="left"/>
        <w:rPr>
          <w:sz w:val="16"/>
        </w:rPr>
      </w:pPr>
      <w:r>
        <w:rPr>
          <w:color w:val="2B2A29"/>
          <w:spacing w:val="-4"/>
          <w:sz w:val="16"/>
        </w:rPr>
        <w:t>Details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4"/>
          <w:sz w:val="16"/>
        </w:rPr>
        <w:t>of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total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energy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consumption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(in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Joules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or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multiples)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and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energy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intensity,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in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the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following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format:</w:t>
      </w:r>
    </w:p>
    <w:p>
      <w:pPr>
        <w:pStyle w:val="TextBody"/>
        <w:spacing w:before="22" w:after="0"/>
        <w:rPr>
          <w:sz w:val="20"/>
        </w:rPr>
      </w:pPr>
      <w:r>
        <w:rPr>
          <w:sz w:val="20"/>
        </w:rPr>
      </w:r>
    </w:p>
    <w:tbl>
      <w:tblPr>
        <w:tblW w:w="10301" w:type="dxa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5776"/>
        <w:gridCol w:w="2052"/>
        <w:gridCol w:w="2473"/>
      </w:tblGrid>
      <w:tr>
        <w:trPr>
          <w:trHeight w:val="454" w:hRule="atLeast"/>
        </w:trPr>
        <w:tc>
          <w:tcPr>
            <w:tcW w:w="577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Parameter</w:t>
            </w:r>
          </w:p>
        </w:tc>
        <w:tc>
          <w:tcPr>
            <w:tcW w:w="205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2024-</w:t>
            </w:r>
            <w:r>
              <w:rPr>
                <w:color w:val="2B2A29"/>
                <w:spacing w:val="-5"/>
                <w:sz w:val="16"/>
              </w:rPr>
              <w:t>25</w:t>
            </w:r>
          </w:p>
          <w:p>
            <w:pPr>
              <w:pStyle w:val="TableParagraph"/>
              <w:widowControl w:val="false"/>
              <w:spacing w:before="1" w:after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(Current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Year)</w:t>
            </w:r>
          </w:p>
        </w:tc>
        <w:tc>
          <w:tcPr>
            <w:tcW w:w="247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1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2023-</w:t>
            </w:r>
            <w:r>
              <w:rPr>
                <w:color w:val="2B2A29"/>
                <w:spacing w:val="-5"/>
                <w:sz w:val="16"/>
              </w:rPr>
              <w:t>24</w:t>
            </w:r>
          </w:p>
          <w:p>
            <w:pPr>
              <w:pStyle w:val="TableParagraph"/>
              <w:widowControl w:val="false"/>
              <w:spacing w:before="1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(Previous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Year)</w:t>
            </w:r>
          </w:p>
        </w:tc>
      </w:tr>
      <w:tr>
        <w:trPr>
          <w:trHeight w:val="266" w:hRule="atLeast"/>
        </w:trPr>
        <w:tc>
          <w:tcPr>
            <w:tcW w:w="577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From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renewable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sources</w:t>
            </w:r>
          </w:p>
        </w:tc>
        <w:tc>
          <w:tcPr>
            <w:tcW w:w="205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7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66" w:hRule="atLeast"/>
        </w:trPr>
        <w:tc>
          <w:tcPr>
            <w:tcW w:w="577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Total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electricity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consumption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5"/>
                <w:w w:val="90"/>
                <w:sz w:val="16"/>
              </w:rPr>
              <w:t>(A)</w:t>
            </w:r>
          </w:p>
        </w:tc>
        <w:tc>
          <w:tcPr>
            <w:tcW w:w="205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3"/>
                <w:w w:val="105"/>
                <w:sz w:val="16"/>
              </w:rPr>
              <w:t xml:space="preserve">33660 </w:t>
            </w:r>
            <w:r>
              <w:rPr>
                <w:color w:val="2B2A29"/>
                <w:spacing w:val="-5"/>
                <w:w w:val="105"/>
                <w:sz w:val="16"/>
              </w:rPr>
              <w:t>GJ</w:t>
            </w:r>
          </w:p>
        </w:tc>
        <w:tc>
          <w:tcPr>
            <w:tcW w:w="247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w w:val="105"/>
                <w:sz w:val="16"/>
              </w:rPr>
              <w:t>60696</w:t>
            </w:r>
            <w:r>
              <w:rPr>
                <w:color w:val="2B2A29"/>
                <w:spacing w:val="-3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5"/>
                <w:w w:val="105"/>
                <w:sz w:val="16"/>
              </w:rPr>
              <w:t>GJ</w:t>
            </w:r>
          </w:p>
        </w:tc>
      </w:tr>
      <w:tr>
        <w:trPr>
          <w:trHeight w:val="266" w:hRule="atLeast"/>
        </w:trPr>
        <w:tc>
          <w:tcPr>
            <w:tcW w:w="577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6"/>
                <w:sz w:val="16"/>
              </w:rPr>
              <w:t>Total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fuel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consumption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(B)</w:t>
            </w:r>
          </w:p>
        </w:tc>
        <w:tc>
          <w:tcPr>
            <w:tcW w:w="205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247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  <w:tr>
        <w:trPr>
          <w:trHeight w:val="266" w:hRule="atLeast"/>
        </w:trPr>
        <w:tc>
          <w:tcPr>
            <w:tcW w:w="577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Energy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consumption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through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other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sources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10"/>
                <w:sz w:val="16"/>
              </w:rPr>
              <w:t>©</w:t>
            </w:r>
          </w:p>
        </w:tc>
        <w:tc>
          <w:tcPr>
            <w:tcW w:w="205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247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  <w:tr>
        <w:trPr>
          <w:trHeight w:val="266" w:hRule="atLeast"/>
        </w:trPr>
        <w:tc>
          <w:tcPr>
            <w:tcW w:w="577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Total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energy</w:t>
            </w:r>
            <w:r>
              <w:rPr>
                <w:color w:val="2B2A2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consumed</w:t>
            </w:r>
            <w:r>
              <w:rPr>
                <w:color w:val="2B2A2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from</w:t>
            </w:r>
            <w:r>
              <w:rPr>
                <w:color w:val="2B2A2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renewable</w:t>
            </w:r>
            <w:r>
              <w:rPr>
                <w:color w:val="2B2A2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sources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(A+B+C)</w:t>
            </w:r>
          </w:p>
        </w:tc>
        <w:tc>
          <w:tcPr>
            <w:tcW w:w="205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3"/>
                <w:w w:val="105"/>
                <w:sz w:val="16"/>
              </w:rPr>
              <w:t xml:space="preserve">33660 </w:t>
            </w:r>
            <w:r>
              <w:rPr>
                <w:color w:val="2B2A29"/>
                <w:spacing w:val="-5"/>
                <w:w w:val="105"/>
                <w:sz w:val="16"/>
              </w:rPr>
              <w:t>GJ</w:t>
            </w:r>
          </w:p>
        </w:tc>
        <w:tc>
          <w:tcPr>
            <w:tcW w:w="247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w w:val="105"/>
                <w:sz w:val="16"/>
              </w:rPr>
              <w:t>60696</w:t>
            </w:r>
            <w:r>
              <w:rPr>
                <w:color w:val="2B2A29"/>
                <w:spacing w:val="-3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5"/>
                <w:w w:val="105"/>
                <w:sz w:val="16"/>
              </w:rPr>
              <w:t>GJ</w:t>
            </w:r>
          </w:p>
        </w:tc>
      </w:tr>
      <w:tr>
        <w:trPr>
          <w:trHeight w:val="266" w:hRule="atLeast"/>
        </w:trPr>
        <w:tc>
          <w:tcPr>
            <w:tcW w:w="577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From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non-renewable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sources</w:t>
            </w:r>
          </w:p>
        </w:tc>
        <w:tc>
          <w:tcPr>
            <w:tcW w:w="205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47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66" w:hRule="atLeast"/>
        </w:trPr>
        <w:tc>
          <w:tcPr>
            <w:tcW w:w="577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Total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electricity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consumption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5"/>
                <w:w w:val="90"/>
                <w:sz w:val="16"/>
              </w:rPr>
              <w:t>(D)</w:t>
            </w:r>
          </w:p>
        </w:tc>
        <w:tc>
          <w:tcPr>
            <w:tcW w:w="205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1943.06 GJ</w:t>
            </w:r>
          </w:p>
        </w:tc>
        <w:tc>
          <w:tcPr>
            <w:tcW w:w="247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w w:val="105"/>
                <w:sz w:val="16"/>
              </w:rPr>
              <w:t>9896</w:t>
            </w:r>
            <w:r>
              <w:rPr>
                <w:color w:val="2B2A29"/>
                <w:spacing w:val="-4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5"/>
                <w:w w:val="105"/>
                <w:sz w:val="16"/>
              </w:rPr>
              <w:t>GJ</w:t>
            </w:r>
          </w:p>
        </w:tc>
      </w:tr>
      <w:tr>
        <w:trPr>
          <w:trHeight w:val="266" w:hRule="atLeast"/>
        </w:trPr>
        <w:tc>
          <w:tcPr>
            <w:tcW w:w="577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6"/>
                <w:sz w:val="16"/>
              </w:rPr>
              <w:t>Total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fuel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consumption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(E)</w:t>
            </w:r>
          </w:p>
        </w:tc>
        <w:tc>
          <w:tcPr>
            <w:tcW w:w="205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4"/>
                <w:w w:val="105"/>
                <w:sz w:val="16"/>
              </w:rPr>
              <w:t xml:space="preserve">815.43 </w:t>
            </w:r>
            <w:r>
              <w:rPr>
                <w:color w:val="2B2A29"/>
                <w:spacing w:val="-5"/>
                <w:w w:val="105"/>
                <w:sz w:val="16"/>
              </w:rPr>
              <w:t>GJ</w:t>
            </w:r>
          </w:p>
        </w:tc>
        <w:tc>
          <w:tcPr>
            <w:tcW w:w="247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w w:val="105"/>
                <w:sz w:val="16"/>
              </w:rPr>
              <w:t>1902</w:t>
            </w:r>
            <w:r>
              <w:rPr>
                <w:color w:val="2B2A29"/>
                <w:spacing w:val="-4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5"/>
                <w:w w:val="105"/>
                <w:sz w:val="16"/>
              </w:rPr>
              <w:t>GJ</w:t>
            </w:r>
          </w:p>
        </w:tc>
      </w:tr>
      <w:tr>
        <w:trPr>
          <w:trHeight w:val="266" w:hRule="atLeast"/>
        </w:trPr>
        <w:tc>
          <w:tcPr>
            <w:tcW w:w="577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Energy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consumption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through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other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sources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(F)</w:t>
            </w:r>
          </w:p>
        </w:tc>
        <w:tc>
          <w:tcPr>
            <w:tcW w:w="205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247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  <w:tr>
        <w:trPr>
          <w:trHeight w:val="266" w:hRule="atLeast"/>
        </w:trPr>
        <w:tc>
          <w:tcPr>
            <w:tcW w:w="577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Total</w:t>
            </w:r>
            <w:r>
              <w:rPr>
                <w:color w:val="2B2A29"/>
                <w:spacing w:val="2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energy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consumed</w:t>
            </w:r>
            <w:r>
              <w:rPr>
                <w:color w:val="2B2A29"/>
                <w:spacing w:val="2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from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non-renewable</w:t>
            </w:r>
            <w:r>
              <w:rPr>
                <w:color w:val="2B2A29"/>
                <w:spacing w:val="2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sources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(D+E+F)</w:t>
            </w:r>
          </w:p>
        </w:tc>
        <w:tc>
          <w:tcPr>
            <w:tcW w:w="205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3"/>
                <w:w w:val="105"/>
                <w:sz w:val="16"/>
              </w:rPr>
              <w:t xml:space="preserve">2758.49 </w:t>
            </w:r>
            <w:r>
              <w:rPr>
                <w:color w:val="2B2A29"/>
                <w:spacing w:val="-5"/>
                <w:w w:val="105"/>
                <w:sz w:val="16"/>
              </w:rPr>
              <w:t>GJ</w:t>
            </w:r>
          </w:p>
        </w:tc>
        <w:tc>
          <w:tcPr>
            <w:tcW w:w="247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w w:val="105"/>
                <w:sz w:val="16"/>
              </w:rPr>
              <w:t>11798</w:t>
            </w:r>
            <w:r>
              <w:rPr>
                <w:color w:val="2B2A29"/>
                <w:spacing w:val="-3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5"/>
                <w:w w:val="105"/>
                <w:sz w:val="16"/>
              </w:rPr>
              <w:t>GJ</w:t>
            </w:r>
          </w:p>
        </w:tc>
      </w:tr>
      <w:tr>
        <w:trPr>
          <w:trHeight w:val="266" w:hRule="atLeast"/>
        </w:trPr>
        <w:tc>
          <w:tcPr>
            <w:tcW w:w="577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Total</w:t>
            </w:r>
            <w:r>
              <w:rPr>
                <w:color w:val="2B2A2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energy</w:t>
            </w:r>
            <w:r>
              <w:rPr>
                <w:color w:val="2B2A29"/>
                <w:spacing w:val="1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consumed</w:t>
            </w:r>
            <w:r>
              <w:rPr>
                <w:color w:val="2B2A29"/>
                <w:spacing w:val="1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(A+B+C+D+E+F)</w:t>
            </w:r>
          </w:p>
        </w:tc>
        <w:tc>
          <w:tcPr>
            <w:tcW w:w="205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36418.49 GJ</w:t>
            </w:r>
          </w:p>
        </w:tc>
        <w:tc>
          <w:tcPr>
            <w:tcW w:w="247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w w:val="105"/>
                <w:sz w:val="16"/>
              </w:rPr>
              <w:t>72494</w:t>
            </w:r>
            <w:r>
              <w:rPr>
                <w:color w:val="2B2A29"/>
                <w:spacing w:val="-3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5"/>
                <w:w w:val="105"/>
                <w:sz w:val="16"/>
              </w:rPr>
              <w:t>GJ</w:t>
            </w:r>
          </w:p>
        </w:tc>
      </w:tr>
      <w:tr>
        <w:trPr>
          <w:trHeight w:val="463" w:hRule="atLeast"/>
        </w:trPr>
        <w:tc>
          <w:tcPr>
            <w:tcW w:w="577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tLeast" w:line="200" w:before="13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6"/>
                <w:sz w:val="16"/>
              </w:rPr>
              <w:t xml:space="preserve">Energy intensity per rupee of turnover (Total energy consumed / Revenue from </w:t>
            </w:r>
            <w:r>
              <w:rPr>
                <w:color w:val="2B2A29"/>
                <w:spacing w:val="-2"/>
                <w:sz w:val="16"/>
              </w:rPr>
              <w:t>operations)</w:t>
            </w:r>
          </w:p>
        </w:tc>
        <w:tc>
          <w:tcPr>
            <w:tcW w:w="205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47" w:right="0" w:hanging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7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47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6.59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GJ/million-</w:t>
            </w:r>
            <w:r>
              <w:rPr>
                <w:color w:val="2B2A29"/>
                <w:spacing w:val="-5"/>
                <w:sz w:val="16"/>
              </w:rPr>
              <w:t>INR</w:t>
            </w:r>
          </w:p>
        </w:tc>
      </w:tr>
      <w:tr>
        <w:trPr>
          <w:trHeight w:val="463" w:hRule="atLeast"/>
        </w:trPr>
        <w:tc>
          <w:tcPr>
            <w:tcW w:w="577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tLeast" w:line="200" w:before="13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Energy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intensity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per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rupee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of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turnover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adjusted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for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Purchasing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Power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Parity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(PPP) </w:t>
            </w:r>
            <w:r>
              <w:rPr>
                <w:color w:val="2B2A29"/>
                <w:sz w:val="16"/>
              </w:rPr>
              <w:t>(Total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energy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consumed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/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Revenue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from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operations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adjusted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for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PPP)</w:t>
            </w:r>
          </w:p>
        </w:tc>
        <w:tc>
          <w:tcPr>
            <w:tcW w:w="205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47" w:right="0" w:hanging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47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47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6.59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GJ/million-</w:t>
            </w:r>
            <w:r>
              <w:rPr>
                <w:color w:val="2B2A29"/>
                <w:spacing w:val="-5"/>
                <w:sz w:val="16"/>
              </w:rPr>
              <w:t>INR</w:t>
            </w:r>
          </w:p>
        </w:tc>
      </w:tr>
      <w:tr>
        <w:trPr>
          <w:trHeight w:val="266" w:hRule="atLeast"/>
        </w:trPr>
        <w:tc>
          <w:tcPr>
            <w:tcW w:w="577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Energy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intensity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in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terms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of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physical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output</w:t>
            </w:r>
          </w:p>
        </w:tc>
        <w:tc>
          <w:tcPr>
            <w:tcW w:w="205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247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</w:tr>
      <w:tr>
        <w:trPr>
          <w:trHeight w:val="266" w:hRule="atLeast"/>
        </w:trPr>
        <w:tc>
          <w:tcPr>
            <w:tcW w:w="5776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Energy</w:t>
            </w:r>
            <w:r>
              <w:rPr>
                <w:color w:val="2B2A29"/>
                <w:spacing w:val="6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intensity</w:t>
            </w:r>
            <w:r>
              <w:rPr>
                <w:color w:val="2B2A29"/>
                <w:spacing w:val="6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(optional)</w:t>
            </w:r>
            <w:r>
              <w:rPr>
                <w:color w:val="2B2A29"/>
                <w:spacing w:val="7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–</w:t>
            </w:r>
            <w:r>
              <w:rPr>
                <w:color w:val="2B2A29"/>
                <w:spacing w:val="6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the</w:t>
            </w:r>
            <w:r>
              <w:rPr>
                <w:color w:val="2B2A29"/>
                <w:spacing w:val="6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relevant</w:t>
            </w:r>
            <w:r>
              <w:rPr>
                <w:color w:val="2B2A29"/>
                <w:spacing w:val="7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metric</w:t>
            </w:r>
            <w:r>
              <w:rPr>
                <w:color w:val="2B2A29"/>
                <w:spacing w:val="6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may</w:t>
            </w:r>
            <w:r>
              <w:rPr>
                <w:color w:val="2B2A29"/>
                <w:spacing w:val="7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be</w:t>
            </w:r>
            <w:r>
              <w:rPr>
                <w:color w:val="2B2A29"/>
                <w:spacing w:val="6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selected</w:t>
            </w:r>
            <w:r>
              <w:rPr>
                <w:color w:val="2B2A29"/>
                <w:spacing w:val="6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by</w:t>
            </w:r>
            <w:r>
              <w:rPr>
                <w:color w:val="2B2A29"/>
                <w:spacing w:val="7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the</w:t>
            </w:r>
            <w:r>
              <w:rPr>
                <w:color w:val="2B2A29"/>
                <w:spacing w:val="6"/>
                <w:sz w:val="16"/>
              </w:rPr>
              <w:t xml:space="preserve"> </w:t>
            </w:r>
            <w:r>
              <w:rPr>
                <w:color w:val="2B2A29"/>
                <w:spacing w:val="-2"/>
                <w:w w:val="90"/>
                <w:sz w:val="16"/>
              </w:rPr>
              <w:t>entity</w:t>
            </w:r>
          </w:p>
        </w:tc>
        <w:tc>
          <w:tcPr>
            <w:tcW w:w="205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247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</w:tr>
    </w:tbl>
    <w:p>
      <w:pPr>
        <w:pStyle w:val="TextBody"/>
        <w:spacing w:before="140" w:after="0"/>
        <w:ind w:left="132" w:right="0" w:hanging="0"/>
        <w:rPr/>
      </w:pPr>
      <w:r>
        <w:rPr>
          <w:color w:val="2B2A29"/>
          <w:spacing w:val="-2"/>
        </w:rPr>
        <w:t>Note: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Indicate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if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any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independent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assessment/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evaluation/assurance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has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been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carried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out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by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an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external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agency?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(Y/N)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If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yes,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name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of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the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external agency</w:t>
      </w:r>
    </w:p>
    <w:p>
      <w:pPr>
        <w:pStyle w:val="TextBody"/>
        <w:spacing w:before="115" w:after="0"/>
        <w:ind w:left="133" w:right="0" w:hanging="0"/>
        <w:rPr/>
      </w:pPr>
      <w:r>
        <w:rPr>
          <w:color w:val="2B2A29"/>
          <w:spacing w:val="-5"/>
          <w:w w:val="105"/>
        </w:rPr>
        <w:t>No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18" w:leader="none"/>
          <w:tab w:val="left" w:pos="529" w:leader="none"/>
        </w:tabs>
        <w:spacing w:lineRule="auto" w:line="240" w:before="115" w:after="0"/>
        <w:ind w:left="529" w:right="171" w:hanging="397"/>
        <w:jc w:val="both"/>
        <w:rPr>
          <w:sz w:val="16"/>
        </w:rPr>
      </w:pPr>
      <w:r>
        <w:rPr>
          <w:color w:val="2B2A29"/>
          <w:spacing w:val="-4"/>
          <w:sz w:val="16"/>
        </w:rPr>
        <w:t xml:space="preserve">Does the entity have any sites / facilities identified as designated consumers (DCs) under the Performance, Achieve and Trade (PAT) Scheme of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Government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India?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(Y/N)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If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yes,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disclose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whether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targets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set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under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PAT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scheme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have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been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achieved.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In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case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targets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have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>not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2"/>
          <w:sz w:val="16"/>
        </w:rPr>
        <w:t xml:space="preserve">been </w:t>
      </w:r>
      <w:r>
        <w:rPr>
          <w:color w:val="2B2A29"/>
          <w:sz w:val="16"/>
        </w:rPr>
        <w:t>achieved,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provide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remedial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action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taken,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if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any.</w:t>
      </w:r>
    </w:p>
    <w:p>
      <w:pPr>
        <w:pStyle w:val="TextBody"/>
        <w:spacing w:before="118" w:after="0"/>
        <w:ind w:left="529" w:right="0" w:hanging="0"/>
        <w:rPr/>
      </w:pPr>
      <w:r>
        <w:rPr>
          <w:color w:val="2B2A29"/>
          <w:spacing w:val="-2"/>
        </w:rPr>
        <w:t>Not</w:t>
      </w:r>
      <w:r>
        <w:rPr>
          <w:color w:val="2B2A29"/>
          <w:spacing w:val="-19"/>
        </w:rPr>
        <w:t xml:space="preserve"> </w:t>
      </w:r>
      <w:r>
        <w:rPr>
          <w:color w:val="2B2A29"/>
          <w:spacing w:val="-2"/>
        </w:rPr>
        <w:t>Applicable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20" w:leader="none"/>
        </w:tabs>
        <w:spacing w:lineRule="auto" w:line="240" w:before="115" w:after="0"/>
        <w:ind w:left="520" w:right="0" w:hanging="387"/>
        <w:jc w:val="left"/>
        <w:rPr>
          <w:sz w:val="16"/>
        </w:rPr>
      </w:pPr>
      <w:r>
        <w:rPr>
          <w:color w:val="2B2A29"/>
          <w:spacing w:val="-4"/>
          <w:sz w:val="16"/>
        </w:rPr>
        <w:t>Provide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4"/>
          <w:sz w:val="16"/>
        </w:rPr>
        <w:t>details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4"/>
          <w:sz w:val="16"/>
        </w:rPr>
        <w:t>of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the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4"/>
          <w:sz w:val="16"/>
        </w:rPr>
        <w:t>following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4"/>
          <w:sz w:val="16"/>
        </w:rPr>
        <w:t>disclosures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related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4"/>
          <w:sz w:val="16"/>
        </w:rPr>
        <w:t>to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4"/>
          <w:sz w:val="16"/>
        </w:rPr>
        <w:t>water,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in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4"/>
          <w:sz w:val="16"/>
        </w:rPr>
        <w:t>the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4"/>
          <w:sz w:val="16"/>
        </w:rPr>
        <w:t>following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format:</w:t>
      </w:r>
    </w:p>
    <w:p>
      <w:pPr>
        <w:pStyle w:val="TextBody"/>
        <w:spacing w:before="46" w:after="0"/>
        <w:rPr>
          <w:sz w:val="20"/>
        </w:rPr>
      </w:pPr>
      <w:r>
        <w:rPr>
          <w:sz w:val="20"/>
        </w:rPr>
      </w:r>
    </w:p>
    <w:tbl>
      <w:tblPr>
        <w:tblW w:w="10303" w:type="dxa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5013"/>
        <w:gridCol w:w="2588"/>
        <w:gridCol w:w="2702"/>
      </w:tblGrid>
      <w:tr>
        <w:trPr>
          <w:trHeight w:val="469" w:hRule="atLeast"/>
        </w:trPr>
        <w:tc>
          <w:tcPr>
            <w:tcW w:w="501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Parameter</w:t>
            </w:r>
          </w:p>
        </w:tc>
        <w:tc>
          <w:tcPr>
            <w:tcW w:w="258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1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2024-</w:t>
            </w:r>
            <w:r>
              <w:rPr>
                <w:color w:val="2B2A29"/>
                <w:spacing w:val="-5"/>
                <w:sz w:val="16"/>
              </w:rPr>
              <w:t>25</w:t>
            </w:r>
          </w:p>
          <w:p>
            <w:pPr>
              <w:pStyle w:val="TableParagraph"/>
              <w:widowControl w:val="false"/>
              <w:spacing w:before="1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(Current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Year)</w:t>
            </w:r>
          </w:p>
        </w:tc>
        <w:tc>
          <w:tcPr>
            <w:tcW w:w="270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36" w:right="42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2023-</w:t>
            </w:r>
            <w:r>
              <w:rPr>
                <w:color w:val="2B2A29"/>
                <w:spacing w:val="-5"/>
                <w:sz w:val="16"/>
              </w:rPr>
              <w:t>24</w:t>
            </w:r>
          </w:p>
          <w:p>
            <w:pPr>
              <w:pStyle w:val="TableParagraph"/>
              <w:widowControl w:val="false"/>
              <w:spacing w:before="1" w:after="0"/>
              <w:ind w:left="42" w:right="6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(Previous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year)</w:t>
            </w:r>
          </w:p>
        </w:tc>
      </w:tr>
    </w:tbl>
    <w:p>
      <w:pPr>
        <w:pStyle w:val="TextBody"/>
        <w:spacing w:before="26" w:after="0"/>
        <w:ind w:left="146" w:right="0" w:hanging="0"/>
        <w:rPr/>
      </w:pPr>
      <w:r>
        <w:rPr>
          <w:color w:val="2B2A29"/>
          <w:spacing w:val="-2"/>
        </w:rPr>
        <w:t>Water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withdrawal</w:t>
      </w:r>
      <w:r>
        <w:rPr>
          <w:color w:val="2B2A29"/>
          <w:spacing w:val="-6"/>
        </w:rPr>
        <w:t xml:space="preserve"> </w:t>
      </w:r>
      <w:r>
        <w:rPr>
          <w:color w:val="2B2A29"/>
          <w:spacing w:val="-2"/>
        </w:rPr>
        <w:t>by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source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(in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kiloliters)</w:t>
      </w:r>
    </w:p>
    <w:p>
      <w:pPr>
        <w:pStyle w:val="TextBody"/>
        <w:spacing w:before="11" w:after="0"/>
        <w:rPr>
          <w:sz w:val="6"/>
        </w:rPr>
      </w:pPr>
      <w:r>
        <w:rPr>
          <w:sz w:val="6"/>
        </w:rPr>
      </w:r>
    </w:p>
    <w:tbl>
      <w:tblPr>
        <w:tblW w:w="10303" w:type="dxa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5013"/>
        <w:gridCol w:w="2588"/>
        <w:gridCol w:w="2702"/>
      </w:tblGrid>
      <w:tr>
        <w:trPr>
          <w:trHeight w:val="292" w:hRule="atLeast"/>
        </w:trPr>
        <w:tc>
          <w:tcPr>
            <w:tcW w:w="501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(i)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Surface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2"/>
                <w:w w:val="90"/>
                <w:sz w:val="16"/>
              </w:rPr>
              <w:t>water</w:t>
            </w:r>
          </w:p>
        </w:tc>
        <w:tc>
          <w:tcPr>
            <w:tcW w:w="258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270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01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w w:val="65"/>
                <w:sz w:val="16"/>
              </w:rPr>
              <w:t>(ii)</w:t>
            </w:r>
            <w:r>
              <w:rPr>
                <w:color w:val="2B2A29"/>
                <w:spacing w:val="-2"/>
                <w:w w:val="95"/>
                <w:sz w:val="16"/>
              </w:rPr>
              <w:t xml:space="preserve"> Groundwater</w:t>
            </w:r>
          </w:p>
        </w:tc>
        <w:tc>
          <w:tcPr>
            <w:tcW w:w="258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4"/>
                <w:w w:val="105"/>
                <w:sz w:val="16"/>
              </w:rPr>
              <w:t>21013</w:t>
            </w:r>
          </w:p>
        </w:tc>
        <w:tc>
          <w:tcPr>
            <w:tcW w:w="270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4"/>
                <w:w w:val="105"/>
                <w:sz w:val="16"/>
              </w:rPr>
              <w:t>42266</w:t>
            </w:r>
          </w:p>
        </w:tc>
      </w:tr>
      <w:tr>
        <w:trPr>
          <w:trHeight w:val="292" w:hRule="atLeast"/>
        </w:trPr>
        <w:tc>
          <w:tcPr>
            <w:tcW w:w="501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w w:val="85"/>
                <w:sz w:val="16"/>
              </w:rPr>
              <w:t>(iii)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w w:val="85"/>
                <w:sz w:val="16"/>
              </w:rPr>
              <w:t>Third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w w:val="85"/>
                <w:sz w:val="16"/>
              </w:rPr>
              <w:t>party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2"/>
                <w:w w:val="85"/>
                <w:sz w:val="16"/>
              </w:rPr>
              <w:t>water</w:t>
            </w:r>
          </w:p>
        </w:tc>
        <w:tc>
          <w:tcPr>
            <w:tcW w:w="258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4"/>
                <w:w w:val="105"/>
                <w:sz w:val="16"/>
              </w:rPr>
              <w:t>5863.47</w:t>
            </w:r>
          </w:p>
        </w:tc>
        <w:tc>
          <w:tcPr>
            <w:tcW w:w="270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4"/>
                <w:w w:val="105"/>
                <w:sz w:val="16"/>
              </w:rPr>
              <w:t>13752</w:t>
            </w:r>
          </w:p>
        </w:tc>
      </w:tr>
      <w:tr>
        <w:trPr>
          <w:trHeight w:val="292" w:hRule="atLeast"/>
        </w:trPr>
        <w:tc>
          <w:tcPr>
            <w:tcW w:w="501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(iv)</w:t>
            </w:r>
            <w:r>
              <w:rPr>
                <w:color w:val="2B2A29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Seawater</w:t>
            </w:r>
            <w:r>
              <w:rPr>
                <w:color w:val="2B2A29"/>
                <w:spacing w:val="1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/</w:t>
            </w:r>
            <w:r>
              <w:rPr>
                <w:color w:val="2B2A29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desalinated</w:t>
            </w:r>
            <w:r>
              <w:rPr>
                <w:color w:val="2B2A29"/>
                <w:spacing w:val="1"/>
                <w:sz w:val="16"/>
              </w:rPr>
              <w:t xml:space="preserve"> </w:t>
            </w:r>
            <w:r>
              <w:rPr>
                <w:color w:val="2B2A29"/>
                <w:spacing w:val="-2"/>
                <w:w w:val="90"/>
                <w:sz w:val="16"/>
              </w:rPr>
              <w:t>water</w:t>
            </w:r>
          </w:p>
        </w:tc>
        <w:tc>
          <w:tcPr>
            <w:tcW w:w="258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270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01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w w:val="80"/>
                <w:sz w:val="16"/>
              </w:rPr>
              <w:t>(v)</w:t>
            </w:r>
            <w:r>
              <w:rPr>
                <w:color w:val="2B2A29"/>
                <w:spacing w:val="-1"/>
                <w:w w:val="8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Others</w:t>
            </w:r>
          </w:p>
        </w:tc>
        <w:tc>
          <w:tcPr>
            <w:tcW w:w="258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270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01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Total</w:t>
            </w:r>
            <w:r>
              <w:rPr>
                <w:color w:val="2B2A29"/>
                <w:spacing w:val="-3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volume</w:t>
            </w:r>
            <w:r>
              <w:rPr>
                <w:color w:val="2B2A29"/>
                <w:spacing w:val="-2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of</w:t>
            </w:r>
            <w:r>
              <w:rPr>
                <w:color w:val="2B2A29"/>
                <w:spacing w:val="-3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water</w:t>
            </w:r>
            <w:r>
              <w:rPr>
                <w:color w:val="2B2A29"/>
                <w:spacing w:val="-2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withdrawal</w:t>
            </w:r>
            <w:r>
              <w:rPr>
                <w:color w:val="2B2A29"/>
                <w:spacing w:val="-2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(in</w:t>
            </w:r>
            <w:r>
              <w:rPr>
                <w:color w:val="2B2A29"/>
                <w:spacing w:val="-3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kiloliters)</w:t>
            </w:r>
            <w:r>
              <w:rPr>
                <w:color w:val="2B2A29"/>
                <w:spacing w:val="-2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(i</w:t>
            </w:r>
            <w:r>
              <w:rPr>
                <w:color w:val="2B2A29"/>
                <w:spacing w:val="-3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+</w:t>
            </w:r>
            <w:r>
              <w:rPr>
                <w:color w:val="2B2A29"/>
                <w:spacing w:val="-2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ii</w:t>
            </w:r>
            <w:r>
              <w:rPr>
                <w:color w:val="2B2A29"/>
                <w:spacing w:val="-2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+</w:t>
            </w:r>
            <w:r>
              <w:rPr>
                <w:color w:val="2B2A29"/>
                <w:spacing w:val="-3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iii</w:t>
            </w:r>
            <w:r>
              <w:rPr>
                <w:color w:val="2B2A29"/>
                <w:spacing w:val="-2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+</w:t>
            </w:r>
            <w:r>
              <w:rPr>
                <w:color w:val="2B2A29"/>
                <w:spacing w:val="-3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iv</w:t>
            </w:r>
            <w:r>
              <w:rPr>
                <w:color w:val="2B2A29"/>
                <w:spacing w:val="-2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+</w:t>
            </w:r>
            <w:r>
              <w:rPr>
                <w:color w:val="2B2A29"/>
                <w:spacing w:val="-3"/>
                <w:w w:val="90"/>
                <w:sz w:val="16"/>
              </w:rPr>
              <w:t xml:space="preserve"> </w:t>
            </w:r>
            <w:r>
              <w:rPr>
                <w:color w:val="2B2A29"/>
                <w:spacing w:val="-5"/>
                <w:w w:val="90"/>
                <w:sz w:val="16"/>
              </w:rPr>
              <w:t>v)</w:t>
            </w:r>
          </w:p>
        </w:tc>
        <w:tc>
          <w:tcPr>
            <w:tcW w:w="258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4"/>
                <w:w w:val="105"/>
                <w:sz w:val="16"/>
              </w:rPr>
              <w:t>26876.47</w:t>
            </w:r>
          </w:p>
        </w:tc>
        <w:tc>
          <w:tcPr>
            <w:tcW w:w="270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4"/>
                <w:w w:val="105"/>
                <w:sz w:val="16"/>
              </w:rPr>
              <w:t>56018</w:t>
            </w:r>
          </w:p>
        </w:tc>
      </w:tr>
      <w:tr>
        <w:trPr>
          <w:trHeight w:val="292" w:hRule="atLeast"/>
        </w:trPr>
        <w:tc>
          <w:tcPr>
            <w:tcW w:w="501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Total</w:t>
            </w:r>
            <w:r>
              <w:rPr>
                <w:color w:val="2B2A29"/>
                <w:spacing w:val="6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volume</w:t>
            </w:r>
            <w:r>
              <w:rPr>
                <w:color w:val="2B2A29"/>
                <w:spacing w:val="7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of</w:t>
            </w:r>
            <w:r>
              <w:rPr>
                <w:color w:val="2B2A29"/>
                <w:spacing w:val="6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water</w:t>
            </w:r>
            <w:r>
              <w:rPr>
                <w:color w:val="2B2A29"/>
                <w:spacing w:val="7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consumption</w:t>
            </w:r>
            <w:r>
              <w:rPr>
                <w:color w:val="2B2A29"/>
                <w:spacing w:val="6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(in</w:t>
            </w:r>
            <w:r>
              <w:rPr>
                <w:color w:val="2B2A29"/>
                <w:spacing w:val="7"/>
                <w:sz w:val="16"/>
              </w:rPr>
              <w:t xml:space="preserve"> </w:t>
            </w:r>
            <w:r>
              <w:rPr>
                <w:color w:val="2B2A29"/>
                <w:spacing w:val="-2"/>
                <w:w w:val="90"/>
                <w:sz w:val="16"/>
              </w:rPr>
              <w:t>kiloliters)</w:t>
            </w:r>
          </w:p>
        </w:tc>
        <w:tc>
          <w:tcPr>
            <w:tcW w:w="258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4"/>
                <w:w w:val="105"/>
                <w:sz w:val="16"/>
              </w:rPr>
              <w:t>26876.47</w:t>
            </w:r>
          </w:p>
        </w:tc>
        <w:tc>
          <w:tcPr>
            <w:tcW w:w="270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4"/>
                <w:w w:val="105"/>
                <w:sz w:val="16"/>
              </w:rPr>
              <w:t>56018</w:t>
            </w:r>
          </w:p>
        </w:tc>
      </w:tr>
      <w:tr>
        <w:trPr>
          <w:trHeight w:val="480" w:hRule="atLeast"/>
        </w:trPr>
        <w:tc>
          <w:tcPr>
            <w:tcW w:w="501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6"/>
                <w:sz w:val="16"/>
              </w:rPr>
              <w:t xml:space="preserve">Water intensity per rupee of turnover (Water consumed / turnover) </w:t>
            </w:r>
            <w:r>
              <w:rPr>
                <w:color w:val="2B2A29"/>
                <w:sz w:val="16"/>
              </w:rPr>
              <w:t>KL/million INR</w:t>
            </w:r>
          </w:p>
        </w:tc>
        <w:tc>
          <w:tcPr>
            <w:tcW w:w="258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20" w:right="0" w:hanging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70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20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5.09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KL/million-</w:t>
            </w:r>
            <w:r>
              <w:rPr>
                <w:color w:val="2B2A29"/>
                <w:spacing w:val="-5"/>
                <w:sz w:val="16"/>
              </w:rPr>
              <w:t>INR</w:t>
            </w:r>
          </w:p>
        </w:tc>
      </w:tr>
      <w:tr>
        <w:trPr>
          <w:trHeight w:val="673" w:hRule="atLeast"/>
        </w:trPr>
        <w:tc>
          <w:tcPr>
            <w:tcW w:w="501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28" w:after="0"/>
              <w:ind w:left="28" w:right="0" w:hanging="1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Water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intensity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per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rupee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of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turnover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adjusted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for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Purchasing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Power </w:t>
            </w:r>
            <w:r>
              <w:rPr>
                <w:color w:val="2B2A29"/>
                <w:spacing w:val="-2"/>
                <w:sz w:val="16"/>
              </w:rPr>
              <w:t>Parity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(PPP)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(Total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water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consumption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/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Revenue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from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operations </w:t>
            </w:r>
            <w:r>
              <w:rPr>
                <w:color w:val="2B2A29"/>
                <w:sz w:val="16"/>
              </w:rPr>
              <w:t>adjusted for PPP)</w:t>
            </w:r>
          </w:p>
        </w:tc>
        <w:tc>
          <w:tcPr>
            <w:tcW w:w="258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20" w:right="0" w:hanging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70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20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5.09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KL/million-</w:t>
            </w:r>
            <w:r>
              <w:rPr>
                <w:color w:val="2B2A29"/>
                <w:spacing w:val="-5"/>
                <w:sz w:val="16"/>
              </w:rPr>
              <w:t>INR</w:t>
            </w:r>
          </w:p>
        </w:tc>
      </w:tr>
      <w:tr>
        <w:trPr>
          <w:trHeight w:val="292" w:hRule="atLeast"/>
        </w:trPr>
        <w:tc>
          <w:tcPr>
            <w:tcW w:w="501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Water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intensity</w:t>
            </w:r>
            <w:r>
              <w:rPr>
                <w:color w:val="2B2A29"/>
                <w:spacing w:val="5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in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terms</w:t>
            </w:r>
            <w:r>
              <w:rPr>
                <w:color w:val="2B2A29"/>
                <w:spacing w:val="5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of</w:t>
            </w:r>
            <w:r>
              <w:rPr>
                <w:color w:val="2B2A29"/>
                <w:spacing w:val="5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physical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w w:val="90"/>
                <w:sz w:val="16"/>
              </w:rPr>
              <w:t>output</w:t>
            </w:r>
          </w:p>
        </w:tc>
        <w:tc>
          <w:tcPr>
            <w:tcW w:w="258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270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</w:tr>
      <w:tr>
        <w:trPr>
          <w:trHeight w:val="502" w:hRule="atLeast"/>
        </w:trPr>
        <w:tc>
          <w:tcPr>
            <w:tcW w:w="501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6"/>
                <w:sz w:val="16"/>
              </w:rPr>
              <w:t xml:space="preserve">Water intensity (optional) – the relevant metric may be selected by the </w:t>
            </w:r>
            <w:r>
              <w:rPr>
                <w:color w:val="2B2A29"/>
                <w:spacing w:val="-2"/>
                <w:sz w:val="16"/>
              </w:rPr>
              <w:t>entity</w:t>
            </w:r>
          </w:p>
        </w:tc>
        <w:tc>
          <w:tcPr>
            <w:tcW w:w="258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270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</w:tr>
    </w:tbl>
    <w:p>
      <w:pPr>
        <w:sectPr>
          <w:headerReference w:type="even" r:id="rId80"/>
          <w:headerReference w:type="default" r:id="rId81"/>
          <w:footerReference w:type="even" r:id="rId82"/>
          <w:footerReference w:type="default" r:id="rId83"/>
          <w:type w:val="nextPage"/>
          <w:pgSz w:w="12020" w:h="15840"/>
          <w:pgMar w:left="740" w:right="700" w:gutter="0" w:header="0" w:top="620" w:footer="0" w:bottom="11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TextBody"/>
        <w:spacing w:before="25" w:after="0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254">
                <wp:simplePos x="0" y="0"/>
                <wp:positionH relativeFrom="page">
                  <wp:posOffset>7451725</wp:posOffset>
                </wp:positionH>
                <wp:positionV relativeFrom="page">
                  <wp:posOffset>1080135</wp:posOffset>
                </wp:positionV>
                <wp:extent cx="180340" cy="108585"/>
                <wp:effectExtent l="0" t="0" r="0" b="0"/>
                <wp:wrapNone/>
                <wp:docPr id="210" name="Graphic 1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60" cy="108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0340" h="108585">
                              <a:moveTo>
                                <a:pt x="179997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79997" y="108000"/>
                              </a:lnTo>
                              <a:lnTo>
                                <a:pt x="179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4242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TextBody"/>
        <w:spacing w:lineRule="auto" w:line="264"/>
        <w:ind w:left="529" w:right="0" w:hanging="0"/>
        <w:rPr/>
      </w:pPr>
      <w:r>
        <w:rPr>
          <w:color w:val="2B2A29"/>
        </w:rPr>
        <w:t>Note:</w:t>
      </w:r>
      <w:r>
        <w:rPr>
          <w:color w:val="2B2A29"/>
          <w:spacing w:val="-9"/>
        </w:rPr>
        <w:t xml:space="preserve"> </w:t>
      </w:r>
      <w:r>
        <w:rPr>
          <w:color w:val="2B2A29"/>
        </w:rPr>
        <w:t>Indicate</w:t>
      </w:r>
      <w:r>
        <w:rPr>
          <w:color w:val="2B2A29"/>
          <w:spacing w:val="-9"/>
        </w:rPr>
        <w:t xml:space="preserve"> </w:t>
      </w:r>
      <w:r>
        <w:rPr>
          <w:color w:val="2B2A29"/>
        </w:rPr>
        <w:t>if</w:t>
      </w:r>
      <w:r>
        <w:rPr>
          <w:color w:val="2B2A29"/>
          <w:spacing w:val="-9"/>
        </w:rPr>
        <w:t xml:space="preserve"> </w:t>
      </w:r>
      <w:r>
        <w:rPr>
          <w:color w:val="2B2A29"/>
        </w:rPr>
        <w:t>any</w:t>
      </w:r>
      <w:r>
        <w:rPr>
          <w:color w:val="2B2A29"/>
          <w:spacing w:val="-9"/>
        </w:rPr>
        <w:t xml:space="preserve"> </w:t>
      </w:r>
      <w:r>
        <w:rPr>
          <w:color w:val="2B2A29"/>
        </w:rPr>
        <w:t>independent</w:t>
      </w:r>
      <w:r>
        <w:rPr>
          <w:color w:val="2B2A29"/>
          <w:spacing w:val="-9"/>
        </w:rPr>
        <w:t xml:space="preserve"> </w:t>
      </w:r>
      <w:r>
        <w:rPr>
          <w:color w:val="2B2A29"/>
        </w:rPr>
        <w:t>assessment/</w:t>
      </w:r>
      <w:r>
        <w:rPr>
          <w:color w:val="2B2A29"/>
          <w:spacing w:val="-9"/>
        </w:rPr>
        <w:t xml:space="preserve"> </w:t>
      </w:r>
      <w:r>
        <w:rPr>
          <w:color w:val="2B2A29"/>
        </w:rPr>
        <w:t>evaluation/assurance</w:t>
      </w:r>
      <w:r>
        <w:rPr>
          <w:color w:val="2B2A29"/>
          <w:spacing w:val="-9"/>
        </w:rPr>
        <w:t xml:space="preserve"> </w:t>
      </w:r>
      <w:r>
        <w:rPr>
          <w:color w:val="2B2A29"/>
        </w:rPr>
        <w:t>has</w:t>
      </w:r>
      <w:r>
        <w:rPr>
          <w:color w:val="2B2A29"/>
          <w:spacing w:val="-9"/>
        </w:rPr>
        <w:t xml:space="preserve"> </w:t>
      </w:r>
      <w:r>
        <w:rPr>
          <w:color w:val="2B2A29"/>
        </w:rPr>
        <w:t>been</w:t>
      </w:r>
      <w:r>
        <w:rPr>
          <w:color w:val="2B2A29"/>
          <w:spacing w:val="-9"/>
        </w:rPr>
        <w:t xml:space="preserve"> </w:t>
      </w:r>
      <w:r>
        <w:rPr>
          <w:color w:val="2B2A29"/>
        </w:rPr>
        <w:t>carried</w:t>
      </w:r>
      <w:r>
        <w:rPr>
          <w:color w:val="2B2A29"/>
          <w:spacing w:val="-9"/>
        </w:rPr>
        <w:t xml:space="preserve"> </w:t>
      </w:r>
      <w:r>
        <w:rPr>
          <w:color w:val="2B2A29"/>
        </w:rPr>
        <w:t>out</w:t>
      </w:r>
      <w:r>
        <w:rPr>
          <w:color w:val="2B2A29"/>
          <w:spacing w:val="-9"/>
        </w:rPr>
        <w:t xml:space="preserve"> </w:t>
      </w:r>
      <w:r>
        <w:rPr>
          <w:color w:val="2B2A29"/>
        </w:rPr>
        <w:t>by</w:t>
      </w:r>
      <w:r>
        <w:rPr>
          <w:color w:val="2B2A29"/>
          <w:spacing w:val="-9"/>
        </w:rPr>
        <w:t xml:space="preserve"> </w:t>
      </w:r>
      <w:r>
        <w:rPr>
          <w:color w:val="2B2A29"/>
        </w:rPr>
        <w:t>an</w:t>
      </w:r>
      <w:r>
        <w:rPr>
          <w:color w:val="2B2A29"/>
          <w:spacing w:val="-9"/>
        </w:rPr>
        <w:t xml:space="preserve"> </w:t>
      </w:r>
      <w:r>
        <w:rPr>
          <w:color w:val="2B2A29"/>
        </w:rPr>
        <w:t>external</w:t>
      </w:r>
      <w:r>
        <w:rPr>
          <w:color w:val="2B2A29"/>
          <w:spacing w:val="-9"/>
        </w:rPr>
        <w:t xml:space="preserve"> </w:t>
      </w:r>
      <w:r>
        <w:rPr>
          <w:color w:val="2B2A29"/>
        </w:rPr>
        <w:t>agency?</w:t>
      </w:r>
      <w:r>
        <w:rPr>
          <w:color w:val="2B2A29"/>
          <w:spacing w:val="-9"/>
        </w:rPr>
        <w:t xml:space="preserve"> </w:t>
      </w:r>
      <w:r>
        <w:rPr>
          <w:color w:val="2B2A29"/>
        </w:rPr>
        <w:t>(Y/N)</w:t>
      </w:r>
      <w:r>
        <w:rPr>
          <w:color w:val="2B2A29"/>
          <w:spacing w:val="-9"/>
        </w:rPr>
        <w:t xml:space="preserve"> </w:t>
      </w:r>
      <w:r>
        <w:rPr>
          <w:color w:val="2B2A29"/>
        </w:rPr>
        <w:t>If</w:t>
      </w:r>
      <w:r>
        <w:rPr>
          <w:color w:val="2B2A29"/>
          <w:spacing w:val="-9"/>
        </w:rPr>
        <w:t xml:space="preserve"> </w:t>
      </w:r>
      <w:r>
        <w:rPr>
          <w:color w:val="2B2A29"/>
        </w:rPr>
        <w:t>yes,</w:t>
      </w:r>
      <w:r>
        <w:rPr>
          <w:color w:val="2B2A29"/>
          <w:spacing w:val="-9"/>
        </w:rPr>
        <w:t xml:space="preserve"> </w:t>
      </w:r>
      <w:r>
        <w:rPr>
          <w:color w:val="2B2A29"/>
        </w:rPr>
        <w:t>name</w:t>
      </w:r>
      <w:r>
        <w:rPr>
          <w:color w:val="2B2A29"/>
          <w:spacing w:val="-9"/>
        </w:rPr>
        <w:t xml:space="preserve"> </w:t>
      </w:r>
      <w:r>
        <w:rPr>
          <w:color w:val="2B2A29"/>
        </w:rPr>
        <w:t>of</w:t>
      </w:r>
      <w:r>
        <w:rPr>
          <w:color w:val="2B2A29"/>
          <w:spacing w:val="-9"/>
        </w:rPr>
        <w:t xml:space="preserve"> </w:t>
      </w:r>
      <w:r>
        <w:rPr>
          <w:color w:val="2B2A29"/>
        </w:rPr>
        <w:t>the external</w:t>
      </w:r>
      <w:r>
        <w:rPr>
          <w:color w:val="2B2A29"/>
          <w:spacing w:val="-22"/>
        </w:rPr>
        <w:t xml:space="preserve"> </w:t>
      </w:r>
      <w:r>
        <w:rPr>
          <w:color w:val="2B2A29"/>
        </w:rPr>
        <w:t>agency</w:t>
      </w:r>
    </w:p>
    <w:p>
      <w:pPr>
        <w:pStyle w:val="TextBody"/>
        <w:spacing w:before="174" w:after="0"/>
        <w:ind w:left="529" w:right="0" w:hanging="0"/>
        <w:rPr/>
      </w:pPr>
      <w:r>
        <w:rPr>
          <w:color w:val="2B2A29"/>
          <w:spacing w:val="-5"/>
          <w:w w:val="105"/>
        </w:rPr>
        <w:t>No</w:t>
      </w:r>
    </w:p>
    <w:p>
      <w:pPr>
        <w:pStyle w:val="TextBody"/>
        <w:spacing w:before="4" w:after="0"/>
        <w:rPr/>
      </w:pPr>
      <w:r>
        <w:rPr/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20" w:leader="none"/>
        </w:tabs>
        <w:spacing w:lineRule="auto" w:line="240" w:before="0" w:after="0"/>
        <w:ind w:left="520" w:right="0" w:hanging="387"/>
        <w:jc w:val="left"/>
        <w:rPr>
          <w:sz w:val="16"/>
        </w:rPr>
      </w:pPr>
      <w:r>
        <w:rPr>
          <w:color w:val="2B2A29"/>
          <w:spacing w:val="-4"/>
          <w:sz w:val="16"/>
        </w:rPr>
        <w:t>Provide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4"/>
          <w:sz w:val="16"/>
        </w:rPr>
        <w:t>the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4"/>
          <w:sz w:val="16"/>
        </w:rPr>
        <w:t>following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4"/>
          <w:sz w:val="16"/>
        </w:rPr>
        <w:t>details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4"/>
          <w:sz w:val="16"/>
        </w:rPr>
        <w:t>related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4"/>
          <w:sz w:val="16"/>
        </w:rPr>
        <w:t>to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4"/>
          <w:sz w:val="16"/>
        </w:rPr>
        <w:t>water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4"/>
          <w:sz w:val="16"/>
        </w:rPr>
        <w:t>discharged</w:t>
      </w:r>
    </w:p>
    <w:p>
      <w:pPr>
        <w:pStyle w:val="TextBody"/>
        <w:spacing w:before="5" w:after="0"/>
        <w:rPr>
          <w:sz w:val="13"/>
        </w:rPr>
      </w:pPr>
      <w:r>
        <w:rPr>
          <w:sz w:val="13"/>
        </w:rPr>
      </w:r>
    </w:p>
    <w:tbl>
      <w:tblPr>
        <w:tblW w:w="10293" w:type="dxa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4633"/>
        <w:gridCol w:w="2796"/>
        <w:gridCol w:w="2864"/>
      </w:tblGrid>
      <w:tr>
        <w:trPr>
          <w:trHeight w:val="445" w:hRule="atLeast"/>
        </w:trPr>
        <w:tc>
          <w:tcPr>
            <w:tcW w:w="463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5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Parameter</w:t>
            </w:r>
          </w:p>
        </w:tc>
        <w:tc>
          <w:tcPr>
            <w:tcW w:w="27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2024-</w:t>
            </w:r>
            <w:r>
              <w:rPr>
                <w:color w:val="2B2A29"/>
                <w:spacing w:val="-4"/>
                <w:sz w:val="16"/>
              </w:rPr>
              <w:t>2025</w:t>
            </w:r>
          </w:p>
          <w:p>
            <w:pPr>
              <w:pStyle w:val="TableParagraph"/>
              <w:widowControl w:val="false"/>
              <w:spacing w:before="1" w:after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(Current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Year)</w:t>
            </w:r>
          </w:p>
        </w:tc>
        <w:tc>
          <w:tcPr>
            <w:tcW w:w="28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3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2023-</w:t>
            </w:r>
            <w:r>
              <w:rPr>
                <w:color w:val="2B2A29"/>
                <w:spacing w:val="-4"/>
                <w:sz w:val="16"/>
              </w:rPr>
              <w:t>2024</w:t>
            </w:r>
          </w:p>
          <w:p>
            <w:pPr>
              <w:pStyle w:val="TableParagraph"/>
              <w:widowControl w:val="false"/>
              <w:spacing w:before="1" w:after="0"/>
              <w:ind w:left="1" w:right="3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(Previous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Year)</w:t>
            </w:r>
          </w:p>
        </w:tc>
      </w:tr>
    </w:tbl>
    <w:p>
      <w:pPr>
        <w:pStyle w:val="TextBody"/>
        <w:spacing w:before="26" w:after="41"/>
        <w:ind w:left="163" w:right="0" w:hanging="0"/>
        <w:rPr/>
      </w:pPr>
      <w:r>
        <w:rPr>
          <w:color w:val="2B2A29"/>
          <w:spacing w:val="-2"/>
        </w:rPr>
        <w:t>Water</w:t>
      </w:r>
      <w:r>
        <w:rPr>
          <w:color w:val="2B2A29"/>
          <w:spacing w:val="-6"/>
        </w:rPr>
        <w:t xml:space="preserve"> </w:t>
      </w:r>
      <w:r>
        <w:rPr>
          <w:color w:val="2B2A29"/>
          <w:spacing w:val="-2"/>
        </w:rPr>
        <w:t>discharge</w:t>
      </w:r>
      <w:r>
        <w:rPr>
          <w:color w:val="2B2A29"/>
          <w:spacing w:val="-6"/>
        </w:rPr>
        <w:t xml:space="preserve"> </w:t>
      </w:r>
      <w:r>
        <w:rPr>
          <w:color w:val="2B2A29"/>
          <w:spacing w:val="-2"/>
        </w:rPr>
        <w:t>by</w:t>
      </w:r>
      <w:r>
        <w:rPr>
          <w:color w:val="2B2A29"/>
          <w:spacing w:val="-6"/>
        </w:rPr>
        <w:t xml:space="preserve"> </w:t>
      </w:r>
      <w:r>
        <w:rPr>
          <w:color w:val="2B2A29"/>
          <w:spacing w:val="-2"/>
        </w:rPr>
        <w:t>destination</w:t>
      </w:r>
      <w:r>
        <w:rPr>
          <w:color w:val="2B2A29"/>
          <w:spacing w:val="-6"/>
        </w:rPr>
        <w:t xml:space="preserve"> </w:t>
      </w:r>
      <w:r>
        <w:rPr>
          <w:color w:val="2B2A29"/>
          <w:spacing w:val="-2"/>
        </w:rPr>
        <w:t>and</w:t>
      </w:r>
      <w:r>
        <w:rPr>
          <w:color w:val="2B2A29"/>
          <w:spacing w:val="-6"/>
        </w:rPr>
        <w:t xml:space="preserve"> </w:t>
      </w:r>
      <w:r>
        <w:rPr>
          <w:color w:val="2B2A29"/>
          <w:spacing w:val="-2"/>
        </w:rPr>
        <w:t>level</w:t>
      </w:r>
      <w:r>
        <w:rPr>
          <w:color w:val="2B2A29"/>
          <w:spacing w:val="-6"/>
        </w:rPr>
        <w:t xml:space="preserve"> </w:t>
      </w:r>
      <w:r>
        <w:rPr>
          <w:color w:val="2B2A29"/>
          <w:spacing w:val="-2"/>
        </w:rPr>
        <w:t>of</w:t>
      </w:r>
      <w:r>
        <w:rPr>
          <w:color w:val="2B2A29"/>
          <w:spacing w:val="-6"/>
        </w:rPr>
        <w:t xml:space="preserve"> </w:t>
      </w:r>
      <w:r>
        <w:rPr>
          <w:color w:val="2B2A29"/>
          <w:spacing w:val="-2"/>
        </w:rPr>
        <w:t>treatment</w:t>
      </w:r>
      <w:r>
        <w:rPr>
          <w:color w:val="2B2A29"/>
          <w:spacing w:val="-6"/>
        </w:rPr>
        <w:t xml:space="preserve"> </w:t>
      </w:r>
      <w:r>
        <w:rPr>
          <w:color w:val="2B2A29"/>
          <w:spacing w:val="-2"/>
        </w:rPr>
        <w:t>(in</w:t>
      </w:r>
      <w:r>
        <w:rPr>
          <w:color w:val="2B2A29"/>
          <w:spacing w:val="-6"/>
        </w:rPr>
        <w:t xml:space="preserve"> </w:t>
      </w:r>
      <w:r>
        <w:rPr>
          <w:color w:val="2B2A29"/>
          <w:spacing w:val="-2"/>
        </w:rPr>
        <w:t>kilolitres)</w:t>
      </w:r>
    </w:p>
    <w:tbl>
      <w:tblPr>
        <w:tblW w:w="10293" w:type="dxa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4633"/>
        <w:gridCol w:w="2796"/>
        <w:gridCol w:w="2864"/>
      </w:tblGrid>
      <w:tr>
        <w:trPr>
          <w:trHeight w:val="245" w:hRule="atLeast"/>
        </w:trPr>
        <w:tc>
          <w:tcPr>
            <w:tcW w:w="463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83" w:leader="none"/>
              </w:tabs>
              <w:spacing w:before="28" w:after="0"/>
              <w:ind w:left="5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(i)</w:t>
            </w:r>
            <w:r>
              <w:rPr>
                <w:color w:val="2B2A29"/>
                <w:sz w:val="16"/>
              </w:rPr>
              <w:tab/>
            </w:r>
            <w:r>
              <w:rPr>
                <w:color w:val="2B2A29"/>
                <w:spacing w:val="-4"/>
                <w:sz w:val="16"/>
              </w:rPr>
              <w:t>To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Surface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water</w:t>
            </w:r>
          </w:p>
        </w:tc>
        <w:tc>
          <w:tcPr>
            <w:tcW w:w="27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8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32" w:hRule="atLeast"/>
        </w:trPr>
        <w:tc>
          <w:tcPr>
            <w:tcW w:w="463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687" w:leader="none"/>
              </w:tabs>
              <w:spacing w:lineRule="auto" w:line="240" w:before="28" w:after="0"/>
              <w:ind w:left="687" w:right="0" w:hanging="237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No</w:t>
            </w:r>
            <w:r>
              <w:rPr>
                <w:color w:val="2B2A29"/>
                <w:spacing w:val="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treatment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687" w:leader="none"/>
              </w:tabs>
              <w:spacing w:lineRule="auto" w:line="240" w:before="3" w:after="0"/>
              <w:ind w:left="687" w:right="0" w:hanging="237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With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treatment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-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please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specify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level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of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spacing w:val="-2"/>
                <w:w w:val="90"/>
                <w:sz w:val="16"/>
              </w:rPr>
              <w:t>treatment</w:t>
            </w:r>
          </w:p>
        </w:tc>
        <w:tc>
          <w:tcPr>
            <w:tcW w:w="27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3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28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3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</w:tr>
      <w:tr>
        <w:trPr>
          <w:trHeight w:val="245" w:hRule="atLeast"/>
        </w:trPr>
        <w:tc>
          <w:tcPr>
            <w:tcW w:w="463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412" w:leader="none"/>
              </w:tabs>
              <w:spacing w:before="28" w:after="0"/>
              <w:ind w:left="5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(ii)</w:t>
            </w:r>
            <w:r>
              <w:rPr>
                <w:color w:val="2B2A29"/>
                <w:sz w:val="16"/>
              </w:rPr>
              <w:tab/>
            </w:r>
            <w:r>
              <w:rPr>
                <w:color w:val="2B2A29"/>
                <w:spacing w:val="-11"/>
                <w:sz w:val="16"/>
              </w:rPr>
              <w:t>To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Groundwater</w:t>
            </w:r>
          </w:p>
        </w:tc>
        <w:tc>
          <w:tcPr>
            <w:tcW w:w="27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8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42" w:hRule="atLeast"/>
        </w:trPr>
        <w:tc>
          <w:tcPr>
            <w:tcW w:w="463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687" w:leader="none"/>
              </w:tabs>
              <w:spacing w:lineRule="auto" w:line="240" w:before="28" w:after="0"/>
              <w:ind w:left="687" w:right="0" w:hanging="237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No</w:t>
            </w:r>
            <w:r>
              <w:rPr>
                <w:color w:val="2B2A29"/>
                <w:spacing w:val="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treatment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687" w:leader="none"/>
              </w:tabs>
              <w:spacing w:lineRule="auto" w:line="240" w:before="3" w:after="0"/>
              <w:ind w:left="687" w:right="0" w:hanging="237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With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treatment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-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please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specify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level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of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spacing w:val="-2"/>
                <w:w w:val="90"/>
                <w:sz w:val="16"/>
              </w:rPr>
              <w:t>treatment</w:t>
            </w:r>
          </w:p>
        </w:tc>
        <w:tc>
          <w:tcPr>
            <w:tcW w:w="27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3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28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3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</w:tr>
      <w:tr>
        <w:trPr>
          <w:trHeight w:val="245" w:hRule="atLeast"/>
        </w:trPr>
        <w:tc>
          <w:tcPr>
            <w:tcW w:w="463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4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(iii)</w:t>
            </w:r>
            <w:r>
              <w:rPr>
                <w:color w:val="2B2A29"/>
                <w:spacing w:val="71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To</w:t>
            </w:r>
            <w:r>
              <w:rPr>
                <w:color w:val="2B2A29"/>
                <w:spacing w:val="-7"/>
                <w:w w:val="90"/>
                <w:sz w:val="16"/>
              </w:rPr>
              <w:t xml:space="preserve"> </w:t>
            </w:r>
            <w:r>
              <w:rPr>
                <w:color w:val="2B2A29"/>
                <w:spacing w:val="-2"/>
                <w:w w:val="90"/>
                <w:sz w:val="16"/>
              </w:rPr>
              <w:t>Seawater</w:t>
            </w:r>
          </w:p>
        </w:tc>
        <w:tc>
          <w:tcPr>
            <w:tcW w:w="27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8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45" w:hRule="atLeast"/>
        </w:trPr>
        <w:tc>
          <w:tcPr>
            <w:tcW w:w="463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687" w:leader="none"/>
              </w:tabs>
              <w:spacing w:lineRule="auto" w:line="240" w:before="28" w:after="0"/>
              <w:ind w:left="687" w:right="0" w:hanging="237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No</w:t>
            </w:r>
            <w:r>
              <w:rPr>
                <w:color w:val="2B2A29"/>
                <w:spacing w:val="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treatment</w:t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687" w:leader="none"/>
              </w:tabs>
              <w:spacing w:lineRule="auto" w:line="240" w:before="3" w:after="0"/>
              <w:ind w:left="687" w:right="0" w:hanging="237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With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treatment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-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please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specify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level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of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spacing w:val="-2"/>
                <w:w w:val="90"/>
                <w:sz w:val="16"/>
              </w:rPr>
              <w:t>treatment</w:t>
            </w:r>
          </w:p>
        </w:tc>
        <w:tc>
          <w:tcPr>
            <w:tcW w:w="27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8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5" w:hRule="atLeast"/>
        </w:trPr>
        <w:tc>
          <w:tcPr>
            <w:tcW w:w="463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(iv)</w:t>
            </w:r>
            <w:r>
              <w:rPr>
                <w:color w:val="2B2A29"/>
                <w:spacing w:val="6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Sent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to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third-parties</w:t>
            </w:r>
          </w:p>
        </w:tc>
        <w:tc>
          <w:tcPr>
            <w:tcW w:w="27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8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68" w:hRule="atLeast"/>
        </w:trPr>
        <w:tc>
          <w:tcPr>
            <w:tcW w:w="463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687" w:leader="none"/>
              </w:tabs>
              <w:spacing w:lineRule="auto" w:line="240" w:before="28" w:after="0"/>
              <w:ind w:left="687" w:right="0" w:hanging="237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No</w:t>
            </w:r>
            <w:r>
              <w:rPr>
                <w:color w:val="2B2A29"/>
                <w:spacing w:val="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treatment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687" w:leader="none"/>
              </w:tabs>
              <w:spacing w:lineRule="auto" w:line="240" w:before="3" w:after="0"/>
              <w:ind w:left="687" w:right="0" w:hanging="237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With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treatment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-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please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specify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level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of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spacing w:val="-2"/>
                <w:w w:val="90"/>
                <w:sz w:val="16"/>
              </w:rPr>
              <w:t>treatment</w:t>
            </w:r>
          </w:p>
        </w:tc>
        <w:tc>
          <w:tcPr>
            <w:tcW w:w="27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3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28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3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</w:tr>
      <w:tr>
        <w:trPr>
          <w:trHeight w:val="288" w:hRule="atLeast"/>
        </w:trPr>
        <w:tc>
          <w:tcPr>
            <w:tcW w:w="463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4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(v)</w:t>
            </w:r>
            <w:r>
              <w:rPr>
                <w:color w:val="2B2A29"/>
                <w:spacing w:val="59"/>
                <w:w w:val="15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Others</w:t>
            </w:r>
          </w:p>
        </w:tc>
        <w:tc>
          <w:tcPr>
            <w:tcW w:w="27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8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518" w:hRule="atLeast"/>
        </w:trPr>
        <w:tc>
          <w:tcPr>
            <w:tcW w:w="463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687" w:leader="none"/>
              </w:tabs>
              <w:spacing w:lineRule="auto" w:line="240" w:before="28" w:after="0"/>
              <w:ind w:left="687" w:right="0" w:hanging="237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No</w:t>
            </w:r>
            <w:r>
              <w:rPr>
                <w:color w:val="2B2A29"/>
                <w:spacing w:val="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treatment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687" w:leader="none"/>
              </w:tabs>
              <w:spacing w:lineRule="auto" w:line="240" w:before="3" w:after="0"/>
              <w:ind w:left="687" w:right="0" w:hanging="237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With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treatment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-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please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specify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level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of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spacing w:val="-2"/>
                <w:w w:val="90"/>
                <w:sz w:val="16"/>
              </w:rPr>
              <w:t>treatment</w:t>
            </w:r>
          </w:p>
        </w:tc>
        <w:tc>
          <w:tcPr>
            <w:tcW w:w="27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3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28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3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</w:tr>
      <w:tr>
        <w:trPr>
          <w:trHeight w:val="311" w:hRule="atLeast"/>
        </w:trPr>
        <w:tc>
          <w:tcPr>
            <w:tcW w:w="463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5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Total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water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discharged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(in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kilolitres)</w:t>
            </w:r>
          </w:p>
        </w:tc>
        <w:tc>
          <w:tcPr>
            <w:tcW w:w="27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3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28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3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  <w:tr>
        <w:trPr>
          <w:trHeight w:val="281" w:hRule="atLeast"/>
        </w:trPr>
        <w:tc>
          <w:tcPr>
            <w:tcW w:w="463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7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3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286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3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</w:tbl>
    <w:p>
      <w:pPr>
        <w:pStyle w:val="TextBody"/>
        <w:spacing w:before="75" w:after="0"/>
        <w:rPr/>
      </w:pPr>
      <w:r>
        <w:rPr/>
      </w:r>
    </w:p>
    <w:p>
      <w:pPr>
        <w:pStyle w:val="TextBody"/>
        <w:ind w:left="133" w:right="0" w:hanging="0"/>
        <w:rPr/>
      </w:pPr>
      <w:r>
        <w:rPr/>
      </w:r>
    </w:p>
    <w:p>
      <w:pPr>
        <w:pStyle w:val="TextBody"/>
        <w:spacing w:lineRule="auto" w:line="264"/>
        <w:ind w:left="133" w:right="0" w:hanging="0"/>
        <w:rPr/>
      </w:pPr>
      <w:r>
        <w:rPr>
          <w:color w:val="2B2A29"/>
          <w:spacing w:val="-2"/>
        </w:rPr>
        <w:t>Note:</w:t>
      </w:r>
      <w:r>
        <w:rPr>
          <w:color w:val="2B2A29"/>
          <w:spacing w:val="80"/>
        </w:rPr>
        <w:t xml:space="preserve"> </w:t>
      </w:r>
      <w:r>
        <w:rPr>
          <w:color w:val="2B2A29"/>
          <w:spacing w:val="-2"/>
        </w:rPr>
        <w:t>Indicate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2"/>
        </w:rPr>
        <w:t>if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2"/>
        </w:rPr>
        <w:t>any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2"/>
        </w:rPr>
        <w:t>independent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2"/>
        </w:rPr>
        <w:t>assessment/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2"/>
        </w:rPr>
        <w:t>evaluation/assurance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2"/>
        </w:rPr>
        <w:t>has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2"/>
        </w:rPr>
        <w:t>been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2"/>
        </w:rPr>
        <w:t>carried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2"/>
        </w:rPr>
        <w:t>out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2"/>
        </w:rPr>
        <w:t>by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2"/>
        </w:rPr>
        <w:t>an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2"/>
        </w:rPr>
        <w:t>external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2"/>
        </w:rPr>
        <w:t>agency?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2"/>
        </w:rPr>
        <w:t>(Y/N)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2"/>
        </w:rPr>
        <w:t>If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2"/>
        </w:rPr>
        <w:t>yes,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2"/>
        </w:rPr>
        <w:t>name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2"/>
        </w:rPr>
        <w:t>of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2"/>
        </w:rPr>
        <w:t>the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2"/>
        </w:rPr>
        <w:t>external agency.</w:t>
      </w:r>
    </w:p>
    <w:p>
      <w:pPr>
        <w:pStyle w:val="TextBody"/>
        <w:spacing w:before="175" w:after="0"/>
        <w:ind w:left="133" w:right="0" w:hanging="0"/>
        <w:rPr/>
      </w:pPr>
      <w:r>
        <w:rPr>
          <w:color w:val="2B2A29"/>
          <w:spacing w:val="-5"/>
          <w:w w:val="105"/>
        </w:rPr>
        <w:t>No</w:t>
      </w:r>
    </w:p>
    <w:p>
      <w:pPr>
        <w:pStyle w:val="TextBody"/>
        <w:spacing w:before="4" w:after="0"/>
        <w:rPr/>
      </w:pPr>
      <w:r>
        <w:rPr/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20" w:leader="none"/>
        </w:tabs>
        <w:spacing w:lineRule="auto" w:line="240" w:before="0" w:after="0"/>
        <w:ind w:left="520" w:right="0" w:hanging="388"/>
        <w:jc w:val="left"/>
        <w:rPr>
          <w:sz w:val="16"/>
        </w:rPr>
      </w:pPr>
      <w:r>
        <w:rPr>
          <w:color w:val="2B2A29"/>
          <w:spacing w:val="-2"/>
          <w:sz w:val="16"/>
        </w:rPr>
        <w:t>Has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2"/>
          <w:sz w:val="16"/>
        </w:rPr>
        <w:t>entity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2"/>
          <w:sz w:val="16"/>
        </w:rPr>
        <w:t>implemented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2"/>
          <w:sz w:val="16"/>
        </w:rPr>
        <w:t>a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2"/>
          <w:sz w:val="16"/>
        </w:rPr>
        <w:t>mechanism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2"/>
          <w:sz w:val="16"/>
        </w:rPr>
        <w:t>for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Zero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2"/>
          <w:sz w:val="16"/>
        </w:rPr>
        <w:t>Liquid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2"/>
          <w:sz w:val="16"/>
        </w:rPr>
        <w:t>Discharge?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2"/>
          <w:sz w:val="16"/>
        </w:rPr>
        <w:t>If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2"/>
          <w:sz w:val="16"/>
        </w:rPr>
        <w:t>yes,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provide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2"/>
          <w:sz w:val="16"/>
        </w:rPr>
        <w:t>details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2"/>
          <w:sz w:val="16"/>
        </w:rPr>
        <w:t>its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2"/>
          <w:sz w:val="16"/>
        </w:rPr>
        <w:t>coverage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2"/>
          <w:sz w:val="16"/>
        </w:rPr>
        <w:t>and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implementation?</w:t>
      </w:r>
    </w:p>
    <w:p>
      <w:pPr>
        <w:pStyle w:val="TextBody"/>
        <w:spacing w:before="6" w:after="0"/>
        <w:rPr/>
      </w:pPr>
      <w:r>
        <w:rPr/>
      </w:r>
    </w:p>
    <w:p>
      <w:pPr>
        <w:pStyle w:val="TextBody"/>
        <w:spacing w:lineRule="auto" w:line="264"/>
        <w:ind w:left="529" w:right="171" w:hanging="0"/>
        <w:jc w:val="both"/>
        <w:rPr/>
      </w:pPr>
      <w:r>
        <w:rPr>
          <w:color w:val="2B2A29"/>
          <w:spacing w:val="-4"/>
        </w:rPr>
        <w:t>Yes, Plant is zero liquid discharge. Waste water generated is treated in STP/ ETP plant and reused for gardening purpose within plant permises</w:t>
      </w:r>
      <w:r>
        <w:rPr>
          <w:color w:val="2B2A29"/>
        </w:rPr>
        <w:t>.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20" w:leader="none"/>
        </w:tabs>
        <w:spacing w:lineRule="auto" w:line="240" w:before="167" w:after="0"/>
        <w:ind w:left="520" w:right="0" w:hanging="388"/>
        <w:jc w:val="left"/>
        <w:rPr>
          <w:sz w:val="16"/>
        </w:rPr>
      </w:pPr>
      <w:r>
        <w:rPr>
          <w:color w:val="2B2A29"/>
          <w:spacing w:val="-2"/>
          <w:sz w:val="16"/>
        </w:rPr>
        <w:t>Please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pacing w:val="-2"/>
          <w:sz w:val="16"/>
        </w:rPr>
        <w:t>provide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details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air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pacing w:val="-2"/>
          <w:sz w:val="16"/>
        </w:rPr>
        <w:t>emissions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(other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than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pacing w:val="-2"/>
          <w:sz w:val="16"/>
        </w:rPr>
        <w:t>GHG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emissions)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pacing w:val="-2"/>
          <w:sz w:val="16"/>
        </w:rPr>
        <w:t>by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entity,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pacing w:val="-2"/>
          <w:sz w:val="16"/>
        </w:rPr>
        <w:t>in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pacing w:val="-2"/>
          <w:sz w:val="16"/>
        </w:rPr>
        <w:t>following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format:</w:t>
      </w:r>
    </w:p>
    <w:p>
      <w:pPr>
        <w:pStyle w:val="TextBody"/>
        <w:spacing w:before="74" w:after="0"/>
        <w:rPr>
          <w:sz w:val="20"/>
        </w:rPr>
      </w:pPr>
      <w:r>
        <w:rPr>
          <w:sz w:val="20"/>
        </w:rPr>
      </w:r>
    </w:p>
    <w:tbl>
      <w:tblPr>
        <w:tblW w:w="10295" w:type="dxa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3571"/>
        <w:gridCol w:w="1422"/>
        <w:gridCol w:w="2619"/>
        <w:gridCol w:w="2682"/>
      </w:tblGrid>
      <w:tr>
        <w:trPr>
          <w:trHeight w:val="444" w:hRule="atLeast"/>
        </w:trPr>
        <w:tc>
          <w:tcPr>
            <w:tcW w:w="357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Parameter</w:t>
            </w:r>
          </w:p>
        </w:tc>
        <w:tc>
          <w:tcPr>
            <w:tcW w:w="142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1" w:hanging="0"/>
              <w:rPr>
                <w:sz w:val="16"/>
              </w:rPr>
            </w:pPr>
            <w:r>
              <w:rPr>
                <w:color w:val="2B2A29"/>
                <w:sz w:val="16"/>
              </w:rPr>
              <w:t>Please</w:t>
            </w:r>
            <w:r>
              <w:rPr>
                <w:color w:val="2B2A29"/>
                <w:spacing w:val="5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specify</w:t>
            </w:r>
            <w:r>
              <w:rPr>
                <w:color w:val="2B2A29"/>
                <w:spacing w:val="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unit</w:t>
            </w:r>
          </w:p>
        </w:tc>
        <w:tc>
          <w:tcPr>
            <w:tcW w:w="26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2024-</w:t>
            </w:r>
            <w:r>
              <w:rPr>
                <w:color w:val="2B2A29"/>
                <w:spacing w:val="-5"/>
                <w:sz w:val="16"/>
              </w:rPr>
              <w:t>25</w:t>
            </w:r>
          </w:p>
          <w:p>
            <w:pPr>
              <w:pStyle w:val="TableParagraph"/>
              <w:widowControl w:val="false"/>
              <w:spacing w:before="1" w:after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(Current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Year)</w:t>
            </w:r>
          </w:p>
        </w:tc>
        <w:tc>
          <w:tcPr>
            <w:tcW w:w="268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3" w:right="41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2023-</w:t>
            </w:r>
            <w:r>
              <w:rPr>
                <w:color w:val="2B2A29"/>
                <w:spacing w:val="-5"/>
                <w:sz w:val="16"/>
              </w:rPr>
              <w:t>24</w:t>
            </w:r>
          </w:p>
          <w:p>
            <w:pPr>
              <w:pStyle w:val="TableParagraph"/>
              <w:widowControl w:val="false"/>
              <w:spacing w:before="1" w:after="0"/>
              <w:ind w:left="23" w:right="41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(Previous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year)</w:t>
            </w:r>
          </w:p>
        </w:tc>
      </w:tr>
      <w:tr>
        <w:trPr>
          <w:trHeight w:val="255" w:hRule="atLeast"/>
        </w:trPr>
        <w:tc>
          <w:tcPr>
            <w:tcW w:w="357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NOx</w:t>
            </w:r>
          </w:p>
        </w:tc>
        <w:tc>
          <w:tcPr>
            <w:tcW w:w="142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PPM(v)</w:t>
            </w:r>
          </w:p>
        </w:tc>
        <w:tc>
          <w:tcPr>
            <w:tcW w:w="26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51.26</w:t>
            </w:r>
          </w:p>
        </w:tc>
        <w:tc>
          <w:tcPr>
            <w:tcW w:w="268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19</w:t>
            </w:r>
          </w:p>
        </w:tc>
      </w:tr>
      <w:tr>
        <w:trPr>
          <w:trHeight w:val="255" w:hRule="atLeast"/>
        </w:trPr>
        <w:tc>
          <w:tcPr>
            <w:tcW w:w="357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SOx</w:t>
            </w:r>
          </w:p>
        </w:tc>
        <w:tc>
          <w:tcPr>
            <w:tcW w:w="142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PPM(v)</w:t>
            </w:r>
          </w:p>
        </w:tc>
        <w:tc>
          <w:tcPr>
            <w:tcW w:w="26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268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57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Particulate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matter</w:t>
            </w:r>
            <w:r>
              <w:rPr>
                <w:color w:val="2B2A29"/>
                <w:sz w:val="16"/>
              </w:rPr>
              <w:t xml:space="preserve"> </w:t>
            </w:r>
            <w:r>
              <w:rPr>
                <w:color w:val="2B2A29"/>
                <w:spacing w:val="-4"/>
                <w:w w:val="90"/>
                <w:sz w:val="16"/>
              </w:rPr>
              <w:t>(PM)</w:t>
            </w:r>
          </w:p>
        </w:tc>
        <w:tc>
          <w:tcPr>
            <w:tcW w:w="142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0" w:right="1" w:hanging="0"/>
              <w:rPr>
                <w:sz w:val="8"/>
              </w:rPr>
            </w:pPr>
            <w:r>
              <w:rPr>
                <w:color w:val="2B2A29"/>
                <w:spacing w:val="-2"/>
                <w:sz w:val="16"/>
              </w:rPr>
              <w:t>mg/m</w:t>
            </w:r>
            <w:r>
              <w:rPr>
                <w:color w:val="2B2A29"/>
                <w:spacing w:val="-2"/>
                <w:position w:val="8"/>
                <w:sz w:val="8"/>
              </w:rPr>
              <w:t>3</w:t>
            </w:r>
          </w:p>
        </w:tc>
        <w:tc>
          <w:tcPr>
            <w:tcW w:w="26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25.75</w:t>
            </w:r>
          </w:p>
        </w:tc>
        <w:tc>
          <w:tcPr>
            <w:tcW w:w="268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357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Persistent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organic pollutants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(POP)</w:t>
            </w:r>
          </w:p>
        </w:tc>
        <w:tc>
          <w:tcPr>
            <w:tcW w:w="142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26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268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</w:tr>
      <w:tr>
        <w:trPr>
          <w:trHeight w:val="255" w:hRule="atLeast"/>
        </w:trPr>
        <w:tc>
          <w:tcPr>
            <w:tcW w:w="357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Volatile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organic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compounds</w:t>
            </w:r>
            <w:r>
              <w:rPr>
                <w:color w:val="2B2A29"/>
                <w:spacing w:val="3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(VOC)</w:t>
            </w:r>
          </w:p>
        </w:tc>
        <w:tc>
          <w:tcPr>
            <w:tcW w:w="142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26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268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</w:tr>
      <w:tr>
        <w:trPr>
          <w:trHeight w:val="255" w:hRule="atLeast"/>
        </w:trPr>
        <w:tc>
          <w:tcPr>
            <w:tcW w:w="357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Hazardous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air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pollutants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(HAP)</w:t>
            </w:r>
          </w:p>
        </w:tc>
        <w:tc>
          <w:tcPr>
            <w:tcW w:w="142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26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268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</w:tr>
      <w:tr>
        <w:trPr>
          <w:trHeight w:val="255" w:hRule="atLeast"/>
        </w:trPr>
        <w:tc>
          <w:tcPr>
            <w:tcW w:w="357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Others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–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please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specify-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Carbon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Monoxide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(CO)</w:t>
            </w:r>
          </w:p>
        </w:tc>
        <w:tc>
          <w:tcPr>
            <w:tcW w:w="142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3" w:after="0"/>
              <w:ind w:left="0" w:right="1" w:hanging="0"/>
              <w:rPr>
                <w:sz w:val="8"/>
              </w:rPr>
            </w:pPr>
            <w:r>
              <w:rPr>
                <w:color w:val="2B2A29"/>
                <w:spacing w:val="-2"/>
                <w:sz w:val="16"/>
              </w:rPr>
              <w:t>mg/m</w:t>
            </w:r>
            <w:r>
              <w:rPr>
                <w:color w:val="2B2A29"/>
                <w:spacing w:val="-2"/>
                <w:position w:val="8"/>
                <w:sz w:val="8"/>
              </w:rPr>
              <w:t>3</w:t>
            </w:r>
          </w:p>
        </w:tc>
        <w:tc>
          <w:tcPr>
            <w:tcW w:w="26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127.03</w:t>
            </w:r>
          </w:p>
        </w:tc>
        <w:tc>
          <w:tcPr>
            <w:tcW w:w="268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59</w:t>
            </w:r>
          </w:p>
        </w:tc>
      </w:tr>
    </w:tbl>
    <w:p>
      <w:pPr>
        <w:pStyle w:val="TextBody"/>
        <w:spacing w:before="101" w:after="0"/>
        <w:rPr/>
      </w:pPr>
      <w:r>
        <w:rPr/>
      </w:r>
    </w:p>
    <w:p>
      <w:pPr>
        <w:pStyle w:val="TextBody"/>
        <w:spacing w:lineRule="auto" w:line="264"/>
        <w:ind w:left="133" w:right="0" w:hanging="0"/>
        <w:rPr/>
      </w:pPr>
      <w:r>
        <w:rPr>
          <w:color w:val="2B2A29"/>
          <w:spacing w:val="-2"/>
        </w:rPr>
        <w:t>Note:</w:t>
      </w:r>
      <w:r>
        <w:rPr>
          <w:color w:val="2B2A29"/>
          <w:spacing w:val="28"/>
        </w:rPr>
        <w:t xml:space="preserve"> </w:t>
      </w:r>
      <w:r>
        <w:rPr>
          <w:color w:val="2B2A29"/>
          <w:spacing w:val="-2"/>
        </w:rPr>
        <w:t>Indicate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if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any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independent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assessment/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evaluation/assurance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has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been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carried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out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by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an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external</w:t>
      </w:r>
      <w:r>
        <w:rPr>
          <w:color w:val="2B2A29"/>
          <w:spacing w:val="-11"/>
        </w:rPr>
        <w:t xml:space="preserve"> </w:t>
      </w:r>
      <w:r>
        <w:rPr>
          <w:color w:val="2B2A29"/>
          <w:spacing w:val="-2"/>
        </w:rPr>
        <w:t>agency?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(Y/N)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If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yes,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name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of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the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external agency.</w:t>
      </w:r>
    </w:p>
    <w:p>
      <w:pPr>
        <w:sectPr>
          <w:headerReference w:type="even" r:id="rId84"/>
          <w:headerReference w:type="default" r:id="rId85"/>
          <w:footerReference w:type="even" r:id="rId86"/>
          <w:footerReference w:type="default" r:id="rId87"/>
          <w:type w:val="nextPage"/>
          <w:pgSz w:w="12020" w:h="15840"/>
          <w:pgMar w:left="740" w:right="700" w:gutter="0" w:header="611" w:top="1100" w:footer="999" w:bottom="1180"/>
          <w:pgNumType w:start="92" w:fmt="decimal"/>
          <w:formProt w:val="false"/>
          <w:textDirection w:val="lrTb"/>
          <w:docGrid w:type="default" w:linePitch="100" w:charSpace="4096"/>
        </w:sectPr>
        <w:pStyle w:val="TextBody"/>
        <w:spacing w:before="170" w:after="0"/>
        <w:ind w:left="133" w:right="0" w:hanging="0"/>
        <w:rPr/>
      </w:pPr>
      <w:r>
        <w:rPr>
          <w:color w:val="2B2A29"/>
          <w:spacing w:val="-5"/>
          <w:w w:val="105"/>
        </w:rPr>
        <w:t>No</w:t>
      </w:r>
    </w:p>
    <w:p>
      <w:pPr>
        <w:pStyle w:val="Normal"/>
        <w:spacing w:lineRule="auto" w:line="240"/>
        <w:ind w:left="7616" w:right="0" w:hanging="0"/>
        <w:jc w:val="left"/>
        <w:rPr>
          <w:sz w:val="20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55">
                <wp:simplePos x="0" y="0"/>
                <wp:positionH relativeFrom="page">
                  <wp:posOffset>7451725</wp:posOffset>
                </wp:positionH>
                <wp:positionV relativeFrom="page">
                  <wp:posOffset>1080135</wp:posOffset>
                </wp:positionV>
                <wp:extent cx="180340" cy="108585"/>
                <wp:effectExtent l="0" t="0" r="0" b="0"/>
                <wp:wrapNone/>
                <wp:docPr id="219" name="Graphic 1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60" cy="108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0340" h="108585">
                              <a:moveTo>
                                <a:pt x="179997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79997" y="108000"/>
                              </a:lnTo>
                              <a:lnTo>
                                <a:pt x="179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4242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drawing>
          <wp:inline distT="0" distB="0" distL="0" distR="0">
            <wp:extent cx="1423035" cy="111760"/>
            <wp:effectExtent l="0" t="0" r="0" b="0"/>
            <wp:docPr id="220" name="Image 13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 138" descr="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35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7"/>
          <w:position w:val="16"/>
          <w:sz w:val="20"/>
        </w:rPr>
        <w:t xml:space="preserve"> </w:t>
      </w:r>
      <w:r>
        <w:rPr>
          <w:rFonts w:ascii="Times New Roman" w:hAnsi="Times New Roman"/>
          <w:spacing w:val="117"/>
          <w:position w:val="16"/>
          <w:sz w:val="20"/>
        </w:rPr>
        <mc:AlternateContent>
          <mc:Choice Requires="wpg">
            <w:drawing>
              <wp:inline distT="0" distB="0" distL="0" distR="0">
                <wp:extent cx="285115" cy="323215"/>
                <wp:effectExtent l="9525" t="0" r="0" b="10160"/>
                <wp:docPr id="221" name="Shape14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120" cy="323280"/>
                          <a:chOff x="0" y="0"/>
                          <a:chExt cx="285120" cy="3232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58760" cy="323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6845" h="313690">
                                <a:moveTo>
                                  <a:pt x="0" y="0"/>
                                </a:moveTo>
                                <a:lnTo>
                                  <a:pt x="0" y="113931"/>
                                </a:lnTo>
                                <a:lnTo>
                                  <a:pt x="45885" y="156540"/>
                                </a:lnTo>
                                <a:lnTo>
                                  <a:pt x="0" y="200990"/>
                                </a:lnTo>
                                <a:lnTo>
                                  <a:pt x="0" y="313093"/>
                                </a:lnTo>
                                <a:lnTo>
                                  <a:pt x="156311" y="156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34242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9760" y="23040"/>
                            <a:ext cx="135360" cy="27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5255" h="269875">
                                <a:moveTo>
                                  <a:pt x="0" y="0"/>
                                </a:moveTo>
                                <a:lnTo>
                                  <a:pt x="0" y="98120"/>
                                </a:lnTo>
                                <a:lnTo>
                                  <a:pt x="39522" y="134823"/>
                                </a:lnTo>
                                <a:lnTo>
                                  <a:pt x="0" y="173126"/>
                                </a:lnTo>
                                <a:lnTo>
                                  <a:pt x="0" y="269671"/>
                                </a:lnTo>
                                <a:lnTo>
                                  <a:pt x="134632" y="134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3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Shape143" style="position:absolute;margin-left:0pt;margin-top:-26.3pt;width:22.45pt;height:25.45pt" coordorigin="0,-526" coordsize="449,509"/>
            </w:pict>
          </mc:Fallback>
        </mc:AlternateConten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20" w:leader="none"/>
        </w:tabs>
        <w:spacing w:lineRule="auto" w:line="240" w:before="183" w:after="0"/>
        <w:ind w:left="520" w:right="0" w:hanging="387"/>
        <w:jc w:val="left"/>
        <w:rPr>
          <w:sz w:val="16"/>
        </w:rPr>
      </w:pPr>
      <w:r>
        <w:rPr>
          <w:color w:val="2B2A29"/>
          <w:sz w:val="16"/>
        </w:rPr>
        <w:t>Provide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details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greenhouse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gas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emissions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(Scope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1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and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Scope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2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emissions)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&amp;</w:t>
      </w:r>
      <w:r>
        <w:rPr>
          <w:color w:val="2B2A29"/>
          <w:spacing w:val="-19"/>
          <w:sz w:val="16"/>
        </w:rPr>
        <w:t xml:space="preserve"> </w:t>
      </w:r>
      <w:r>
        <w:rPr>
          <w:color w:val="2B2A29"/>
          <w:sz w:val="16"/>
        </w:rPr>
        <w:t>its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intensity,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in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z w:val="16"/>
        </w:rPr>
        <w:t>following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pacing w:val="-2"/>
          <w:sz w:val="16"/>
        </w:rPr>
        <w:t>format:</w:t>
      </w:r>
    </w:p>
    <w:p>
      <w:pPr>
        <w:pStyle w:val="TextBody"/>
        <w:spacing w:before="3" w:after="1"/>
        <w:rPr>
          <w:sz w:val="20"/>
        </w:rPr>
      </w:pPr>
      <w:r>
        <w:rPr>
          <w:sz w:val="20"/>
        </w:rPr>
      </w:r>
    </w:p>
    <w:tbl>
      <w:tblPr>
        <w:tblW w:w="10260" w:type="dxa"/>
        <w:jc w:val="left"/>
        <w:tblInd w:w="145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4597"/>
        <w:gridCol w:w="1663"/>
        <w:gridCol w:w="2021"/>
        <w:gridCol w:w="1978"/>
      </w:tblGrid>
      <w:tr>
        <w:trPr>
          <w:trHeight w:val="472" w:hRule="atLeast"/>
        </w:trPr>
        <w:tc>
          <w:tcPr>
            <w:tcW w:w="4597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3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Parameter</w:t>
            </w:r>
          </w:p>
        </w:tc>
        <w:tc>
          <w:tcPr>
            <w:tcW w:w="166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Unit</w:t>
            </w:r>
          </w:p>
        </w:tc>
        <w:tc>
          <w:tcPr>
            <w:tcW w:w="202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2024-</w:t>
            </w:r>
            <w:r>
              <w:rPr>
                <w:color w:val="2B2A29"/>
                <w:spacing w:val="-5"/>
                <w:sz w:val="16"/>
              </w:rPr>
              <w:t>25</w:t>
            </w:r>
          </w:p>
          <w:p>
            <w:pPr>
              <w:pStyle w:val="TableParagraph"/>
              <w:widowControl w:val="false"/>
              <w:spacing w:before="1" w:after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(Current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Year)</w:t>
            </w:r>
          </w:p>
        </w:tc>
        <w:tc>
          <w:tcPr>
            <w:tcW w:w="197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6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2023-</w:t>
            </w:r>
            <w:r>
              <w:rPr>
                <w:color w:val="2B2A29"/>
                <w:spacing w:val="-5"/>
                <w:sz w:val="16"/>
              </w:rPr>
              <w:t>24</w:t>
            </w:r>
          </w:p>
          <w:p>
            <w:pPr>
              <w:pStyle w:val="TableParagraph"/>
              <w:widowControl w:val="false"/>
              <w:spacing w:before="1" w:after="0"/>
              <w:ind w:left="0" w:right="6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(Previous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year)</w:t>
            </w:r>
          </w:p>
        </w:tc>
      </w:tr>
      <w:tr>
        <w:trPr>
          <w:trHeight w:val="458" w:hRule="atLeast"/>
        </w:trPr>
        <w:tc>
          <w:tcPr>
            <w:tcW w:w="4597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tLeast" w:line="200" w:before="13" w:after="0"/>
              <w:ind w:left="33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Total Scope 1 emissions (Break-up of the GHG into CO2, CH4, N2O,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HFCs,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PFCs,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SF6,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NF3,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if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available)</w:t>
            </w:r>
          </w:p>
        </w:tc>
        <w:tc>
          <w:tcPr>
            <w:tcW w:w="166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28" w:after="0"/>
              <w:ind w:left="479" w:right="80" w:hanging="393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Metric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tonnes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CO2 </w:t>
            </w:r>
            <w:r>
              <w:rPr>
                <w:color w:val="2B2A29"/>
                <w:spacing w:val="-2"/>
                <w:sz w:val="16"/>
              </w:rPr>
              <w:t>equivalent</w:t>
            </w:r>
          </w:p>
        </w:tc>
        <w:tc>
          <w:tcPr>
            <w:tcW w:w="202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56.16</w:t>
            </w:r>
          </w:p>
        </w:tc>
        <w:tc>
          <w:tcPr>
            <w:tcW w:w="197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137</w:t>
            </w:r>
          </w:p>
        </w:tc>
      </w:tr>
      <w:tr>
        <w:trPr>
          <w:trHeight w:val="458" w:hRule="atLeast"/>
        </w:trPr>
        <w:tc>
          <w:tcPr>
            <w:tcW w:w="4597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tLeast" w:line="200" w:before="13" w:after="0"/>
              <w:ind w:left="33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Total Scope 2 emissions (Break-up of the GHG into CO2, CH4, N2O,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HFCs,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PFCs,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SF6,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NF3,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if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available)</w:t>
            </w:r>
          </w:p>
        </w:tc>
        <w:tc>
          <w:tcPr>
            <w:tcW w:w="166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28" w:after="0"/>
              <w:ind w:left="479" w:right="80" w:hanging="393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Metric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tonnes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CO2 </w:t>
            </w:r>
            <w:r>
              <w:rPr>
                <w:color w:val="2B2A29"/>
                <w:spacing w:val="-2"/>
                <w:sz w:val="16"/>
              </w:rPr>
              <w:t>equivalent</w:t>
            </w:r>
          </w:p>
        </w:tc>
        <w:tc>
          <w:tcPr>
            <w:tcW w:w="202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4"/>
                <w:w w:val="105"/>
                <w:sz w:val="16"/>
              </w:rPr>
              <w:t>386.46</w:t>
            </w:r>
          </w:p>
        </w:tc>
        <w:tc>
          <w:tcPr>
            <w:tcW w:w="197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4"/>
                <w:w w:val="105"/>
                <w:sz w:val="16"/>
              </w:rPr>
              <w:t>1968</w:t>
            </w:r>
          </w:p>
        </w:tc>
      </w:tr>
      <w:tr>
        <w:trPr>
          <w:trHeight w:val="562" w:hRule="atLeast"/>
        </w:trPr>
        <w:tc>
          <w:tcPr>
            <w:tcW w:w="4597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28" w:after="0"/>
              <w:ind w:left="3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Total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Scope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1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and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Scope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2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emissions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per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rupee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of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turnover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(Total </w:t>
            </w:r>
            <w:r>
              <w:rPr>
                <w:color w:val="2B2A29"/>
                <w:sz w:val="16"/>
              </w:rPr>
              <w:t>Scope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1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Scope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GHG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emissions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/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Revenue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from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operations)</w:t>
            </w:r>
          </w:p>
        </w:tc>
        <w:tc>
          <w:tcPr>
            <w:tcW w:w="166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tCO2/million</w:t>
            </w:r>
            <w:r>
              <w:rPr>
                <w:color w:val="2B2A29"/>
                <w:spacing w:val="5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INR</w:t>
            </w:r>
          </w:p>
        </w:tc>
        <w:tc>
          <w:tcPr>
            <w:tcW w:w="202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97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0.19</w:t>
            </w:r>
          </w:p>
        </w:tc>
      </w:tr>
      <w:tr>
        <w:trPr>
          <w:trHeight w:val="953" w:hRule="atLeast"/>
        </w:trPr>
        <w:tc>
          <w:tcPr>
            <w:tcW w:w="4597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28" w:after="0"/>
              <w:ind w:left="33" w:right="21" w:hanging="0"/>
              <w:jc w:val="both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Total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Scope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1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and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Scope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2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emission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intensity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per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rupee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of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turnover </w:t>
            </w:r>
            <w:r>
              <w:rPr>
                <w:color w:val="2B2A29"/>
                <w:sz w:val="16"/>
              </w:rPr>
              <w:t>adjusted for Purchasing Power Parity (PPP) (Total Scope 1 and Scope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GHG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emissions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/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Revenue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from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operations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adjusted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for </w:t>
            </w:r>
            <w:r>
              <w:rPr>
                <w:color w:val="2B2A29"/>
                <w:spacing w:val="-4"/>
                <w:sz w:val="16"/>
              </w:rPr>
              <w:t>PPP)</w:t>
            </w:r>
          </w:p>
        </w:tc>
        <w:tc>
          <w:tcPr>
            <w:tcW w:w="166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tCO2/million</w:t>
            </w:r>
            <w:r>
              <w:rPr>
                <w:color w:val="2B2A29"/>
                <w:spacing w:val="5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INR</w:t>
            </w:r>
          </w:p>
        </w:tc>
        <w:tc>
          <w:tcPr>
            <w:tcW w:w="202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97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0.19</w:t>
            </w:r>
          </w:p>
        </w:tc>
      </w:tr>
      <w:tr>
        <w:trPr>
          <w:trHeight w:val="479" w:hRule="atLeast"/>
        </w:trPr>
        <w:tc>
          <w:tcPr>
            <w:tcW w:w="4597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28" w:after="0"/>
              <w:ind w:left="3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Total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Scope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1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and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Scope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2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emission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intensity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in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terms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of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physical output</w:t>
            </w:r>
          </w:p>
        </w:tc>
        <w:tc>
          <w:tcPr>
            <w:tcW w:w="166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02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197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</w:tr>
      <w:tr>
        <w:trPr>
          <w:trHeight w:val="479" w:hRule="atLeast"/>
        </w:trPr>
        <w:tc>
          <w:tcPr>
            <w:tcW w:w="4597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28" w:after="0"/>
              <w:ind w:left="33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Total</w:t>
            </w:r>
            <w:r>
              <w:rPr>
                <w:color w:val="2B2A29"/>
                <w:spacing w:val="2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Scope</w:t>
            </w:r>
            <w:r>
              <w:rPr>
                <w:color w:val="2B2A29"/>
                <w:spacing w:val="2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1</w:t>
            </w:r>
            <w:r>
              <w:rPr>
                <w:color w:val="2B2A29"/>
                <w:spacing w:val="2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2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Scope</w:t>
            </w:r>
            <w:r>
              <w:rPr>
                <w:color w:val="2B2A29"/>
                <w:spacing w:val="2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</w:t>
            </w:r>
            <w:r>
              <w:rPr>
                <w:color w:val="2B2A29"/>
                <w:spacing w:val="2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emission</w:t>
            </w:r>
            <w:r>
              <w:rPr>
                <w:color w:val="2B2A29"/>
                <w:spacing w:val="2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intensity</w:t>
            </w:r>
            <w:r>
              <w:rPr>
                <w:color w:val="2B2A29"/>
                <w:spacing w:val="2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(optional)–</w:t>
            </w:r>
            <w:r>
              <w:rPr>
                <w:color w:val="2B2A29"/>
                <w:spacing w:val="2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the </w:t>
            </w:r>
            <w:r>
              <w:rPr>
                <w:color w:val="2B2A29"/>
                <w:spacing w:val="-2"/>
                <w:sz w:val="16"/>
              </w:rPr>
              <w:t>relevant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metric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may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be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selected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by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the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entity</w:t>
            </w:r>
          </w:p>
        </w:tc>
        <w:tc>
          <w:tcPr>
            <w:tcW w:w="166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02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197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</w:tr>
    </w:tbl>
    <w:p>
      <w:pPr>
        <w:pStyle w:val="TextBody"/>
        <w:spacing w:before="13" w:after="0"/>
        <w:rPr/>
      </w:pPr>
      <w:r>
        <w:rPr/>
      </w:r>
    </w:p>
    <w:p>
      <w:pPr>
        <w:pStyle w:val="TextBody"/>
        <w:spacing w:lineRule="auto" w:line="264"/>
        <w:ind w:left="133" w:right="0" w:hanging="0"/>
        <w:rPr/>
      </w:pPr>
      <w:r>
        <w:rPr>
          <w:color w:val="2B2A29"/>
          <w:spacing w:val="-2"/>
        </w:rPr>
        <w:t>Note: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Indicate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if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any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independent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assessment/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evaluation/assurance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has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been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carried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out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by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an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external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agency?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(Y/N)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If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yes,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name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of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the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external agency.</w:t>
      </w:r>
    </w:p>
    <w:p>
      <w:pPr>
        <w:pStyle w:val="TextBody"/>
        <w:spacing w:before="174" w:after="0"/>
        <w:ind w:left="133" w:right="0" w:hanging="0"/>
        <w:rPr/>
      </w:pPr>
      <w:r>
        <w:rPr>
          <w:color w:val="2B2A29"/>
          <w:spacing w:val="-5"/>
          <w:w w:val="105"/>
        </w:rPr>
        <w:t>No</w:t>
      </w:r>
    </w:p>
    <w:p>
      <w:pPr>
        <w:pStyle w:val="TextBody"/>
        <w:spacing w:before="4" w:after="0"/>
        <w:rPr/>
      </w:pPr>
      <w:r>
        <w:rPr/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20" w:leader="none"/>
        </w:tabs>
        <w:spacing w:lineRule="auto" w:line="240" w:before="0" w:after="0"/>
        <w:ind w:left="520" w:right="0" w:hanging="387"/>
        <w:jc w:val="left"/>
        <w:rPr>
          <w:sz w:val="16"/>
        </w:rPr>
      </w:pPr>
      <w:r>
        <w:rPr>
          <w:color w:val="2B2A29"/>
          <w:spacing w:val="-2"/>
          <w:sz w:val="16"/>
        </w:rPr>
        <w:t>Does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entity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have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any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project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related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to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reducing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Green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House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Gas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emission?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If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Yes,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then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provide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details:</w:t>
      </w:r>
    </w:p>
    <w:p>
      <w:pPr>
        <w:pStyle w:val="TextBody"/>
        <w:spacing w:before="6" w:after="0"/>
        <w:rPr/>
      </w:pPr>
      <w:r>
        <w:rPr/>
      </w:r>
    </w:p>
    <w:p>
      <w:pPr>
        <w:pStyle w:val="TextBody"/>
        <w:spacing w:lineRule="auto" w:line="264" w:before="1" w:after="0"/>
        <w:ind w:left="529" w:right="86" w:hanging="0"/>
        <w:rPr/>
      </w:pPr>
      <w:r>
        <w:rPr>
          <w:color w:val="2B2A29"/>
          <w:w w:val="90"/>
        </w:rPr>
        <w:t xml:space="preserve">Yes. </w:t>
      </w:r>
      <w:r>
        <w:rPr>
          <w:color w:val="2B2A29"/>
          <w:spacing w:val="-2"/>
          <w:w w:val="90"/>
        </w:rPr>
        <w:t>KIL has increase the consumption of solar energy to reduce GHG emissions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20" w:leader="none"/>
        </w:tabs>
        <w:spacing w:lineRule="auto" w:line="240" w:before="167" w:after="0"/>
        <w:ind w:left="520" w:right="0" w:hanging="387"/>
        <w:jc w:val="left"/>
        <w:rPr>
          <w:sz w:val="16"/>
        </w:rPr>
      </w:pPr>
      <w:r>
        <w:rPr>
          <w:color w:val="2B2A29"/>
          <w:spacing w:val="-4"/>
          <w:sz w:val="16"/>
        </w:rPr>
        <w:t>Provide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4"/>
          <w:sz w:val="16"/>
        </w:rPr>
        <w:t>details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4"/>
          <w:sz w:val="16"/>
        </w:rPr>
        <w:t>related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4"/>
          <w:sz w:val="16"/>
        </w:rPr>
        <w:t>to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4"/>
          <w:sz w:val="16"/>
        </w:rPr>
        <w:t>waste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4"/>
          <w:sz w:val="16"/>
        </w:rPr>
        <w:t>management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4"/>
          <w:sz w:val="16"/>
        </w:rPr>
        <w:t>by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4"/>
          <w:sz w:val="16"/>
        </w:rPr>
        <w:t>the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4"/>
          <w:sz w:val="16"/>
        </w:rPr>
        <w:t>entity,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4"/>
          <w:sz w:val="16"/>
        </w:rPr>
        <w:t>in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4"/>
          <w:sz w:val="16"/>
        </w:rPr>
        <w:t>the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4"/>
          <w:sz w:val="16"/>
        </w:rPr>
        <w:t>following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4"/>
          <w:sz w:val="16"/>
        </w:rPr>
        <w:t>format:</w:t>
      </w:r>
    </w:p>
    <w:p>
      <w:pPr>
        <w:pStyle w:val="TextBody"/>
        <w:spacing w:before="9" w:after="0"/>
        <w:rPr>
          <w:sz w:val="20"/>
        </w:rPr>
      </w:pPr>
      <w:r>
        <w:rPr>
          <w:sz w:val="20"/>
        </w:rPr>
      </w:r>
    </w:p>
    <w:tbl>
      <w:tblPr>
        <w:tblW w:w="10259" w:type="dxa"/>
        <w:jc w:val="left"/>
        <w:tblInd w:w="145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4971"/>
        <w:gridCol w:w="2612"/>
        <w:gridCol w:w="2676"/>
      </w:tblGrid>
      <w:tr>
        <w:trPr>
          <w:trHeight w:val="498" w:hRule="atLeast"/>
        </w:trPr>
        <w:tc>
          <w:tcPr>
            <w:tcW w:w="497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Parameter</w:t>
            </w:r>
          </w:p>
        </w:tc>
        <w:tc>
          <w:tcPr>
            <w:tcW w:w="261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1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2024-</w:t>
            </w:r>
            <w:r>
              <w:rPr>
                <w:color w:val="2B2A29"/>
                <w:spacing w:val="-5"/>
                <w:sz w:val="16"/>
              </w:rPr>
              <w:t>25</w:t>
            </w:r>
          </w:p>
          <w:p>
            <w:pPr>
              <w:pStyle w:val="TableParagraph"/>
              <w:widowControl w:val="false"/>
              <w:spacing w:before="1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(Current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Year)</w:t>
            </w:r>
          </w:p>
        </w:tc>
        <w:tc>
          <w:tcPr>
            <w:tcW w:w="267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9" w:right="42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2023-</w:t>
            </w:r>
            <w:r>
              <w:rPr>
                <w:color w:val="2B2A29"/>
                <w:spacing w:val="-5"/>
                <w:sz w:val="16"/>
              </w:rPr>
              <w:t>24</w:t>
            </w:r>
          </w:p>
          <w:p>
            <w:pPr>
              <w:pStyle w:val="TableParagraph"/>
              <w:widowControl w:val="false"/>
              <w:spacing w:before="1" w:after="0"/>
              <w:ind w:left="42" w:right="13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(Previous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year)</w:t>
            </w:r>
          </w:p>
        </w:tc>
      </w:tr>
    </w:tbl>
    <w:p>
      <w:pPr>
        <w:pStyle w:val="TextBody"/>
        <w:spacing w:before="26" w:after="0"/>
        <w:ind w:left="165" w:right="0" w:hanging="0"/>
        <w:rPr/>
      </w:pPr>
      <w:r>
        <w:rPr>
          <w:color w:val="2B2A29"/>
          <w:spacing w:val="-4"/>
        </w:rPr>
        <w:t>Total</w:t>
      </w:r>
      <w:r>
        <w:rPr>
          <w:color w:val="2B2A29"/>
          <w:spacing w:val="-19"/>
        </w:rPr>
        <w:t xml:space="preserve"> </w:t>
      </w:r>
      <w:r>
        <w:rPr>
          <w:color w:val="2B2A29"/>
          <w:spacing w:val="-4"/>
        </w:rPr>
        <w:t>Waste</w:t>
      </w:r>
      <w:r>
        <w:rPr>
          <w:color w:val="2B2A29"/>
          <w:spacing w:val="-18"/>
        </w:rPr>
        <w:t xml:space="preserve"> </w:t>
      </w:r>
      <w:r>
        <w:rPr>
          <w:color w:val="2B2A29"/>
          <w:spacing w:val="-4"/>
        </w:rPr>
        <w:t>generated</w:t>
      </w:r>
      <w:r>
        <w:rPr>
          <w:color w:val="2B2A29"/>
          <w:spacing w:val="-18"/>
        </w:rPr>
        <w:t xml:space="preserve"> </w:t>
      </w:r>
      <w:r>
        <w:rPr>
          <w:color w:val="2B2A29"/>
          <w:spacing w:val="-4"/>
        </w:rPr>
        <w:t>(in</w:t>
      </w:r>
      <w:r>
        <w:rPr>
          <w:color w:val="2B2A29"/>
          <w:spacing w:val="-18"/>
        </w:rPr>
        <w:t xml:space="preserve"> </w:t>
      </w:r>
      <w:r>
        <w:rPr>
          <w:color w:val="2B2A29"/>
          <w:spacing w:val="-4"/>
        </w:rPr>
        <w:t>metric</w:t>
      </w:r>
      <w:r>
        <w:rPr>
          <w:color w:val="2B2A29"/>
          <w:spacing w:val="-18"/>
        </w:rPr>
        <w:t xml:space="preserve"> </w:t>
      </w:r>
      <w:r>
        <w:rPr>
          <w:color w:val="2B2A29"/>
          <w:spacing w:val="-4"/>
        </w:rPr>
        <w:t>tonnes)</w:t>
      </w:r>
    </w:p>
    <w:p>
      <w:pPr>
        <w:pStyle w:val="TextBody"/>
        <w:spacing w:before="8" w:after="0"/>
        <w:rPr>
          <w:sz w:val="8"/>
        </w:rPr>
      </w:pPr>
      <w:r>
        <w:rPr>
          <w:sz w:val="8"/>
        </w:rPr>
      </w:r>
    </w:p>
    <w:tbl>
      <w:tblPr>
        <w:tblW w:w="10259" w:type="dxa"/>
        <w:jc w:val="left"/>
        <w:tblInd w:w="145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4971"/>
        <w:gridCol w:w="2612"/>
        <w:gridCol w:w="2676"/>
      </w:tblGrid>
      <w:tr>
        <w:trPr>
          <w:trHeight w:val="312" w:hRule="atLeast"/>
        </w:trPr>
        <w:tc>
          <w:tcPr>
            <w:tcW w:w="497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Plastic</w:t>
            </w:r>
            <w:r>
              <w:rPr>
                <w:color w:val="2B2A29"/>
                <w:spacing w:val="-1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waste</w:t>
            </w:r>
            <w:r>
              <w:rPr>
                <w:color w:val="2B2A29"/>
                <w:spacing w:val="-16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(A)</w:t>
            </w:r>
          </w:p>
        </w:tc>
        <w:tc>
          <w:tcPr>
            <w:tcW w:w="261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1.79</w:t>
            </w:r>
          </w:p>
        </w:tc>
        <w:tc>
          <w:tcPr>
            <w:tcW w:w="267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5.22</w:t>
            </w:r>
          </w:p>
        </w:tc>
      </w:tr>
      <w:tr>
        <w:trPr>
          <w:trHeight w:val="312" w:hRule="atLeast"/>
        </w:trPr>
        <w:tc>
          <w:tcPr>
            <w:tcW w:w="497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E-waste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(B)</w:t>
            </w:r>
          </w:p>
        </w:tc>
        <w:tc>
          <w:tcPr>
            <w:tcW w:w="261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2.62</w:t>
            </w:r>
          </w:p>
        </w:tc>
        <w:tc>
          <w:tcPr>
            <w:tcW w:w="267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0.56</w:t>
            </w:r>
          </w:p>
        </w:tc>
      </w:tr>
      <w:tr>
        <w:trPr>
          <w:trHeight w:val="312" w:hRule="atLeast"/>
        </w:trPr>
        <w:tc>
          <w:tcPr>
            <w:tcW w:w="497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Bio-medical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waste</w:t>
            </w:r>
            <w:r>
              <w:rPr>
                <w:color w:val="2B2A29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(</w:t>
            </w:r>
            <w:r>
              <w:rPr>
                <w:color w:val="2B2A29"/>
                <w:sz w:val="16"/>
              </w:rPr>
              <w:t xml:space="preserve"> </w:t>
            </w:r>
            <w:r>
              <w:rPr>
                <w:color w:val="2B2A29"/>
                <w:spacing w:val="-5"/>
                <w:w w:val="90"/>
                <w:sz w:val="16"/>
              </w:rPr>
              <w:t>c)</w:t>
            </w:r>
          </w:p>
        </w:tc>
        <w:tc>
          <w:tcPr>
            <w:tcW w:w="261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0.0012</w:t>
            </w:r>
          </w:p>
        </w:tc>
        <w:tc>
          <w:tcPr>
            <w:tcW w:w="267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0.018</w:t>
            </w:r>
          </w:p>
        </w:tc>
      </w:tr>
      <w:tr>
        <w:trPr>
          <w:trHeight w:val="312" w:hRule="atLeast"/>
        </w:trPr>
        <w:tc>
          <w:tcPr>
            <w:tcW w:w="497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Construction</w:t>
            </w:r>
            <w:r>
              <w:rPr>
                <w:color w:val="2B2A29"/>
                <w:spacing w:val="-20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and</w:t>
            </w:r>
            <w:r>
              <w:rPr>
                <w:color w:val="2B2A29"/>
                <w:spacing w:val="-1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demolition</w:t>
            </w:r>
            <w:r>
              <w:rPr>
                <w:color w:val="2B2A29"/>
                <w:spacing w:val="-1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waste</w:t>
            </w:r>
            <w:r>
              <w:rPr>
                <w:color w:val="2B2A29"/>
                <w:spacing w:val="-20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(D)</w:t>
            </w:r>
          </w:p>
        </w:tc>
        <w:tc>
          <w:tcPr>
            <w:tcW w:w="261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267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  <w:tr>
        <w:trPr>
          <w:trHeight w:val="312" w:hRule="atLeast"/>
        </w:trPr>
        <w:tc>
          <w:tcPr>
            <w:tcW w:w="497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Battery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waste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pacing w:val="-5"/>
                <w:w w:val="90"/>
                <w:sz w:val="16"/>
              </w:rPr>
              <w:t>(E)</w:t>
            </w:r>
          </w:p>
        </w:tc>
        <w:tc>
          <w:tcPr>
            <w:tcW w:w="261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267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  <w:tr>
        <w:trPr>
          <w:trHeight w:val="312" w:hRule="atLeast"/>
        </w:trPr>
        <w:tc>
          <w:tcPr>
            <w:tcW w:w="497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Radioactive</w:t>
            </w:r>
            <w:r>
              <w:rPr>
                <w:color w:val="2B2A29"/>
                <w:spacing w:val="-1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waste</w:t>
            </w:r>
            <w:r>
              <w:rPr>
                <w:color w:val="2B2A29"/>
                <w:spacing w:val="-17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(F)</w:t>
            </w:r>
          </w:p>
        </w:tc>
        <w:tc>
          <w:tcPr>
            <w:tcW w:w="261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267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  <w:tr>
        <w:trPr>
          <w:trHeight w:val="312" w:hRule="atLeast"/>
        </w:trPr>
        <w:tc>
          <w:tcPr>
            <w:tcW w:w="497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6"/>
                <w:sz w:val="16"/>
              </w:rPr>
              <w:t>Other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Hazardous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waste.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Please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specify*,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if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any.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(G)</w:t>
            </w:r>
          </w:p>
        </w:tc>
        <w:tc>
          <w:tcPr>
            <w:tcW w:w="261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173.33</w:t>
            </w:r>
          </w:p>
        </w:tc>
        <w:tc>
          <w:tcPr>
            <w:tcW w:w="267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345.29</w:t>
            </w:r>
          </w:p>
        </w:tc>
      </w:tr>
      <w:tr>
        <w:trPr>
          <w:trHeight w:val="488" w:hRule="atLeast"/>
        </w:trPr>
        <w:tc>
          <w:tcPr>
            <w:tcW w:w="497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Other</w:t>
            </w:r>
            <w:r>
              <w:rPr>
                <w:color w:val="2B2A29"/>
                <w:spacing w:val="-21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Non-hazardous</w:t>
            </w:r>
            <w:r>
              <w:rPr>
                <w:color w:val="2B2A29"/>
                <w:spacing w:val="-21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waste</w:t>
            </w:r>
            <w:r>
              <w:rPr>
                <w:color w:val="2B2A29"/>
                <w:spacing w:val="-21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generated</w:t>
            </w:r>
            <w:r>
              <w:rPr>
                <w:color w:val="2B2A29"/>
                <w:spacing w:val="-21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(H).</w:t>
            </w:r>
            <w:r>
              <w:rPr>
                <w:color w:val="2B2A29"/>
                <w:spacing w:val="-21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Please</w:t>
            </w:r>
            <w:r>
              <w:rPr>
                <w:color w:val="2B2A29"/>
                <w:spacing w:val="-21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specify*,</w:t>
            </w:r>
            <w:r>
              <w:rPr>
                <w:color w:val="2B2A29"/>
                <w:spacing w:val="-21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if</w:t>
            </w:r>
            <w:r>
              <w:rPr>
                <w:color w:val="2B2A29"/>
                <w:spacing w:val="-21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any.</w:t>
            </w:r>
            <w:r>
              <w:rPr>
                <w:color w:val="2B2A29"/>
                <w:spacing w:val="-21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(Break- </w:t>
            </w:r>
            <w:r>
              <w:rPr>
                <w:color w:val="2B2A29"/>
                <w:spacing w:val="-2"/>
                <w:sz w:val="16"/>
              </w:rPr>
              <w:t>up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by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composition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i.e.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by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materials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relevant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to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the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sector)</w:t>
            </w:r>
          </w:p>
        </w:tc>
        <w:tc>
          <w:tcPr>
            <w:tcW w:w="261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168.24</w:t>
            </w:r>
          </w:p>
        </w:tc>
        <w:tc>
          <w:tcPr>
            <w:tcW w:w="267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183.25</w:t>
            </w:r>
          </w:p>
        </w:tc>
      </w:tr>
      <w:tr>
        <w:trPr>
          <w:trHeight w:val="312" w:hRule="atLeast"/>
        </w:trPr>
        <w:tc>
          <w:tcPr>
            <w:tcW w:w="497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w w:val="105"/>
                <w:sz w:val="16"/>
              </w:rPr>
              <w:t>Total</w:t>
            </w:r>
            <w:r>
              <w:rPr>
                <w:color w:val="2B2A29"/>
                <w:spacing w:val="-23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>(A+B</w:t>
            </w:r>
            <w:r>
              <w:rPr>
                <w:color w:val="2B2A29"/>
                <w:spacing w:val="-22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>+</w:t>
            </w:r>
            <w:r>
              <w:rPr>
                <w:color w:val="2B2A29"/>
                <w:spacing w:val="-22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>C</w:t>
            </w:r>
            <w:r>
              <w:rPr>
                <w:color w:val="2B2A29"/>
                <w:spacing w:val="-22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>+</w:t>
            </w:r>
            <w:r>
              <w:rPr>
                <w:color w:val="2B2A29"/>
                <w:spacing w:val="-22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>D</w:t>
            </w:r>
            <w:r>
              <w:rPr>
                <w:color w:val="2B2A29"/>
                <w:spacing w:val="-22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>+</w:t>
            </w:r>
            <w:r>
              <w:rPr>
                <w:color w:val="2B2A29"/>
                <w:spacing w:val="-22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>E</w:t>
            </w:r>
            <w:r>
              <w:rPr>
                <w:color w:val="2B2A29"/>
                <w:spacing w:val="-22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>+</w:t>
            </w:r>
            <w:r>
              <w:rPr>
                <w:color w:val="2B2A29"/>
                <w:spacing w:val="-22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>F</w:t>
            </w:r>
            <w:r>
              <w:rPr>
                <w:color w:val="2B2A29"/>
                <w:spacing w:val="-22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>+</w:t>
            </w:r>
            <w:r>
              <w:rPr>
                <w:color w:val="2B2A29"/>
                <w:spacing w:val="-22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>G</w:t>
            </w:r>
            <w:r>
              <w:rPr>
                <w:color w:val="2B2A29"/>
                <w:spacing w:val="-22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05"/>
                <w:sz w:val="16"/>
              </w:rPr>
              <w:t>+</w:t>
            </w:r>
            <w:r>
              <w:rPr>
                <w:color w:val="2B2A29"/>
                <w:spacing w:val="-22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5"/>
                <w:w w:val="105"/>
                <w:sz w:val="16"/>
              </w:rPr>
              <w:t>H)</w:t>
            </w:r>
          </w:p>
        </w:tc>
        <w:tc>
          <w:tcPr>
            <w:tcW w:w="261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345.9812</w:t>
            </w:r>
          </w:p>
        </w:tc>
        <w:tc>
          <w:tcPr>
            <w:tcW w:w="267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534.34</w:t>
            </w:r>
          </w:p>
        </w:tc>
      </w:tr>
      <w:tr>
        <w:trPr>
          <w:trHeight w:val="482" w:hRule="atLeast"/>
        </w:trPr>
        <w:tc>
          <w:tcPr>
            <w:tcW w:w="497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28" w:after="0"/>
              <w:ind w:left="28" w:right="16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Waste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intensity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per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rupee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of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turnover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(Total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waste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generated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/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Revenue </w:t>
            </w:r>
            <w:r>
              <w:rPr>
                <w:color w:val="2B2A29"/>
                <w:sz w:val="16"/>
              </w:rPr>
              <w:t>from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operations)</w:t>
            </w:r>
          </w:p>
        </w:tc>
        <w:tc>
          <w:tcPr>
            <w:tcW w:w="261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90" w:right="0" w:hanging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67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90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0.049</w:t>
            </w:r>
            <w:r>
              <w:rPr>
                <w:color w:val="2B2A29"/>
                <w:spacing w:val="47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mt/million-</w:t>
            </w:r>
            <w:r>
              <w:rPr>
                <w:color w:val="2B2A29"/>
                <w:spacing w:val="-5"/>
                <w:w w:val="90"/>
                <w:sz w:val="16"/>
              </w:rPr>
              <w:t>INR</w:t>
            </w:r>
          </w:p>
        </w:tc>
      </w:tr>
      <w:tr>
        <w:trPr>
          <w:trHeight w:val="758" w:hRule="atLeast"/>
        </w:trPr>
        <w:tc>
          <w:tcPr>
            <w:tcW w:w="497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64" w:before="28" w:after="0"/>
              <w:ind w:left="28" w:right="21" w:hanging="0"/>
              <w:jc w:val="both"/>
              <w:rPr>
                <w:sz w:val="16"/>
              </w:rPr>
            </w:pPr>
            <w:r>
              <w:rPr>
                <w:color w:val="2B2A29"/>
                <w:sz w:val="16"/>
              </w:rPr>
              <w:t>Waste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intensity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per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rupee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turnover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adjusted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for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Purchasing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Power </w:t>
            </w:r>
            <w:r>
              <w:rPr>
                <w:color w:val="2B2A29"/>
                <w:spacing w:val="-6"/>
                <w:sz w:val="16"/>
              </w:rPr>
              <w:t xml:space="preserve">Parity (PPP) (Total waste generated / Revenue from operations adjusted </w:t>
            </w:r>
            <w:r>
              <w:rPr>
                <w:color w:val="2B2A29"/>
                <w:sz w:val="16"/>
              </w:rPr>
              <w:t>for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PPP)</w:t>
            </w:r>
          </w:p>
        </w:tc>
        <w:tc>
          <w:tcPr>
            <w:tcW w:w="261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90" w:right="0" w:hanging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67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90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0.049</w:t>
            </w:r>
            <w:r>
              <w:rPr>
                <w:color w:val="2B2A29"/>
                <w:spacing w:val="47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mt/million-</w:t>
            </w:r>
            <w:r>
              <w:rPr>
                <w:color w:val="2B2A29"/>
                <w:spacing w:val="-5"/>
                <w:w w:val="90"/>
                <w:sz w:val="16"/>
              </w:rPr>
              <w:t>INR</w:t>
            </w:r>
          </w:p>
        </w:tc>
      </w:tr>
      <w:tr>
        <w:trPr>
          <w:trHeight w:val="332" w:hRule="atLeast"/>
        </w:trPr>
        <w:tc>
          <w:tcPr>
            <w:tcW w:w="4971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Waste</w:t>
            </w:r>
            <w:r>
              <w:rPr>
                <w:color w:val="2B2A29"/>
                <w:spacing w:val="-5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intensity</w:t>
            </w:r>
            <w:r>
              <w:rPr>
                <w:color w:val="2B2A29"/>
                <w:spacing w:val="-5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in</w:t>
            </w:r>
            <w:r>
              <w:rPr>
                <w:color w:val="2B2A29"/>
                <w:spacing w:val="-4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terms</w:t>
            </w:r>
            <w:r>
              <w:rPr>
                <w:color w:val="2B2A29"/>
                <w:spacing w:val="-5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of</w:t>
            </w:r>
            <w:r>
              <w:rPr>
                <w:color w:val="2B2A29"/>
                <w:spacing w:val="-4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physical</w:t>
            </w:r>
            <w:r>
              <w:rPr>
                <w:color w:val="2B2A29"/>
                <w:spacing w:val="-5"/>
                <w:w w:val="90"/>
                <w:sz w:val="16"/>
              </w:rPr>
              <w:t xml:space="preserve"> </w:t>
            </w:r>
            <w:r>
              <w:rPr>
                <w:color w:val="2B2A29"/>
                <w:spacing w:val="-2"/>
                <w:w w:val="90"/>
                <w:sz w:val="16"/>
              </w:rPr>
              <w:t>output</w:t>
            </w:r>
          </w:p>
        </w:tc>
        <w:tc>
          <w:tcPr>
            <w:tcW w:w="261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267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</w:tr>
    </w:tbl>
    <w:p>
      <w:pPr>
        <w:sectPr>
          <w:headerReference w:type="even" r:id="rId89"/>
          <w:headerReference w:type="default" r:id="rId90"/>
          <w:footerReference w:type="even" r:id="rId91"/>
          <w:footerReference w:type="default" r:id="rId92"/>
          <w:type w:val="nextPage"/>
          <w:pgSz w:w="12020" w:h="15840"/>
          <w:pgMar w:left="740" w:right="700" w:gutter="0" w:header="0" w:top="620" w:footer="0" w:bottom="11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TextBody"/>
        <w:spacing w:before="6" w:after="0"/>
        <w:rPr>
          <w:sz w:val="19"/>
        </w:rPr>
      </w:pPr>
      <w:r>
        <w:rPr>
          <w:sz w:val="19"/>
        </w:rPr>
      </w:r>
    </w:p>
    <w:tbl>
      <w:tblPr>
        <w:tblW w:w="10280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4995"/>
        <w:gridCol w:w="2611"/>
        <w:gridCol w:w="2674"/>
      </w:tblGrid>
      <w:tr>
        <w:trPr>
          <w:trHeight w:val="465" w:hRule="atLeast"/>
        </w:trPr>
        <w:tc>
          <w:tcPr>
            <w:tcW w:w="499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52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Parameter</w:t>
            </w:r>
          </w:p>
        </w:tc>
        <w:tc>
          <w:tcPr>
            <w:tcW w:w="261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45" w:right="44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2024-</w:t>
            </w:r>
            <w:r>
              <w:rPr>
                <w:color w:val="2B2A29"/>
                <w:spacing w:val="-5"/>
                <w:sz w:val="16"/>
              </w:rPr>
              <w:t>25</w:t>
            </w:r>
          </w:p>
          <w:p>
            <w:pPr>
              <w:pStyle w:val="TableParagraph"/>
              <w:widowControl w:val="false"/>
              <w:spacing w:before="1" w:after="0"/>
              <w:ind w:left="45" w:right="0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(Current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Year)</w:t>
            </w:r>
          </w:p>
        </w:tc>
        <w:tc>
          <w:tcPr>
            <w:tcW w:w="267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7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2023-</w:t>
            </w:r>
            <w:r>
              <w:rPr>
                <w:color w:val="2B2A29"/>
                <w:spacing w:val="-5"/>
                <w:sz w:val="16"/>
              </w:rPr>
              <w:t>24</w:t>
            </w:r>
          </w:p>
          <w:p>
            <w:pPr>
              <w:pStyle w:val="TableParagraph"/>
              <w:widowControl w:val="false"/>
              <w:spacing w:before="1" w:after="0"/>
              <w:ind w:left="0" w:right="7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(Previous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year)</w:t>
            </w:r>
          </w:p>
        </w:tc>
      </w:tr>
      <w:tr>
        <w:trPr>
          <w:trHeight w:val="428" w:hRule="atLeast"/>
        </w:trPr>
        <w:tc>
          <w:tcPr>
            <w:tcW w:w="499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28" w:after="0"/>
              <w:ind w:left="52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 xml:space="preserve">Waste intensity (optional) – the relevant metric may be selected by the </w:t>
            </w:r>
            <w:r>
              <w:rPr>
                <w:color w:val="2B2A29"/>
                <w:spacing w:val="-2"/>
                <w:sz w:val="16"/>
              </w:rPr>
              <w:t>entity</w:t>
            </w:r>
          </w:p>
        </w:tc>
        <w:tc>
          <w:tcPr>
            <w:tcW w:w="261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5" w:right="44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267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7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</w:tr>
    </w:tbl>
    <w:p>
      <w:pPr>
        <w:pStyle w:val="TextBody"/>
        <w:spacing w:lineRule="auto" w:line="391" w:before="27" w:after="0"/>
        <w:ind w:left="165" w:right="0" w:firstLine="278"/>
        <w:rPr/>
      </w:pPr>
      <w:r>
        <mc:AlternateContent>
          <mc:Choice Requires="wps">
            <w:drawing>
              <wp:anchor behindDoc="0" distT="3175" distB="1905" distL="3175" distR="3175" simplePos="0" locked="0" layoutInCell="0" allowOverlap="1" relativeHeight="256">
                <wp:simplePos x="0" y="0"/>
                <wp:positionH relativeFrom="page">
                  <wp:posOffset>557530</wp:posOffset>
                </wp:positionH>
                <wp:positionV relativeFrom="paragraph">
                  <wp:posOffset>191770</wp:posOffset>
                </wp:positionV>
                <wp:extent cx="6508750" cy="1270"/>
                <wp:effectExtent l="3175" t="3175" r="3175" b="1905"/>
                <wp:wrapNone/>
                <wp:docPr id="230" name="Graphic 15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880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508750" h="0">
                              <a:moveTo>
                                <a:pt x="0" y="0"/>
                              </a:moveTo>
                              <a:lnTo>
                                <a:pt x="6508683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b2a2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2B2A29"/>
        </w:rPr>
        <w:t>For</w:t>
      </w:r>
      <w:r>
        <w:rPr>
          <w:color w:val="2B2A29"/>
          <w:spacing w:val="-13"/>
        </w:rPr>
        <w:t xml:space="preserve"> </w:t>
      </w:r>
      <w:r>
        <w:rPr>
          <w:color w:val="2B2A29"/>
        </w:rPr>
        <w:t>each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category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of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waste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generated,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total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waste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recovered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through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recycling,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re-using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or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other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recovery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operations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(in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metric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tonnes) Category of waste</w:t>
      </w:r>
    </w:p>
    <w:tbl>
      <w:tblPr>
        <w:tblW w:w="10280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4995"/>
        <w:gridCol w:w="2611"/>
        <w:gridCol w:w="2674"/>
      </w:tblGrid>
      <w:tr>
        <w:trPr>
          <w:trHeight w:val="295" w:hRule="atLeast"/>
        </w:trPr>
        <w:tc>
          <w:tcPr>
            <w:tcW w:w="499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exact" w:line="180" w:before="0" w:after="0"/>
              <w:ind w:left="52" w:right="0" w:hanging="0"/>
              <w:jc w:val="left"/>
              <w:rPr>
                <w:sz w:val="16"/>
              </w:rPr>
            </w:pPr>
            <w:r>
              <w:rPr>
                <w:color w:val="2B2A29"/>
                <w:w w:val="95"/>
                <w:sz w:val="16"/>
              </w:rPr>
              <w:t>(I)</w:t>
            </w:r>
            <w:r>
              <w:rPr>
                <w:color w:val="2B2A29"/>
                <w:spacing w:val="41"/>
                <w:sz w:val="16"/>
              </w:rPr>
              <w:t xml:space="preserve"> </w:t>
            </w:r>
            <w:r>
              <w:rPr>
                <w:color w:val="2B2A29"/>
                <w:spacing w:val="-2"/>
                <w:w w:val="95"/>
                <w:sz w:val="16"/>
              </w:rPr>
              <w:t>Recycled</w:t>
            </w:r>
          </w:p>
        </w:tc>
        <w:tc>
          <w:tcPr>
            <w:tcW w:w="261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exact" w:line="180" w:before="0" w:after="0"/>
              <w:ind w:left="45" w:right="44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206.92</w:t>
            </w:r>
          </w:p>
        </w:tc>
        <w:tc>
          <w:tcPr>
            <w:tcW w:w="267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lineRule="exact" w:line="180" w:before="0" w:after="0"/>
              <w:ind w:left="45" w:right="44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341</w:t>
            </w:r>
          </w:p>
        </w:tc>
      </w:tr>
      <w:tr>
        <w:trPr>
          <w:trHeight w:val="295" w:hRule="atLeast"/>
        </w:trPr>
        <w:tc>
          <w:tcPr>
            <w:tcW w:w="499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exact" w:line="180" w:before="0" w:after="0"/>
              <w:ind w:left="52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(ii)</w:t>
            </w:r>
            <w:r>
              <w:rPr>
                <w:color w:val="2B2A29"/>
                <w:spacing w:val="18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Re-</w:t>
            </w:r>
            <w:r>
              <w:rPr>
                <w:color w:val="2B2A29"/>
                <w:spacing w:val="-4"/>
                <w:w w:val="90"/>
                <w:sz w:val="16"/>
              </w:rPr>
              <w:t>used</w:t>
            </w:r>
          </w:p>
        </w:tc>
        <w:tc>
          <w:tcPr>
            <w:tcW w:w="261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exact" w:line="180" w:before="0" w:after="0"/>
              <w:ind w:left="45" w:right="44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126.81</w:t>
            </w:r>
          </w:p>
        </w:tc>
        <w:tc>
          <w:tcPr>
            <w:tcW w:w="267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lineRule="exact" w:line="180" w:before="0" w:after="0"/>
              <w:ind w:left="45" w:right="44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149</w:t>
            </w:r>
          </w:p>
        </w:tc>
      </w:tr>
      <w:tr>
        <w:trPr>
          <w:trHeight w:val="295" w:hRule="atLeast"/>
        </w:trPr>
        <w:tc>
          <w:tcPr>
            <w:tcW w:w="499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exact" w:line="180" w:before="0" w:after="0"/>
              <w:ind w:left="52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(iii)</w:t>
            </w:r>
            <w:r>
              <w:rPr>
                <w:color w:val="2B2A29"/>
                <w:spacing w:val="26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Other</w:t>
            </w:r>
            <w:r>
              <w:rPr>
                <w:color w:val="2B2A29"/>
                <w:spacing w:val="-7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recovery</w:t>
            </w:r>
            <w:r>
              <w:rPr>
                <w:color w:val="2B2A29"/>
                <w:spacing w:val="-6"/>
                <w:w w:val="90"/>
                <w:sz w:val="16"/>
              </w:rPr>
              <w:t xml:space="preserve"> </w:t>
            </w:r>
            <w:r>
              <w:rPr>
                <w:color w:val="2B2A29"/>
                <w:spacing w:val="-2"/>
                <w:w w:val="90"/>
                <w:sz w:val="16"/>
              </w:rPr>
              <w:t>operations</w:t>
            </w:r>
          </w:p>
        </w:tc>
        <w:tc>
          <w:tcPr>
            <w:tcW w:w="261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exact" w:line="180" w:before="0" w:after="0"/>
              <w:ind w:left="45" w:right="44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12.34</w:t>
            </w:r>
          </w:p>
        </w:tc>
        <w:tc>
          <w:tcPr>
            <w:tcW w:w="267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lineRule="exact" w:line="180" w:before="0" w:after="0"/>
              <w:ind w:left="45" w:right="44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45</w:t>
            </w:r>
          </w:p>
        </w:tc>
      </w:tr>
      <w:tr>
        <w:trPr>
          <w:trHeight w:val="295" w:hRule="atLeast"/>
        </w:trPr>
        <w:tc>
          <w:tcPr>
            <w:tcW w:w="499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exact" w:line="177" w:before="0" w:after="0"/>
              <w:ind w:left="52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Total</w:t>
            </w:r>
          </w:p>
        </w:tc>
        <w:tc>
          <w:tcPr>
            <w:tcW w:w="261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exact" w:line="177" w:before="0" w:after="0"/>
              <w:ind w:left="45" w:right="44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346.07</w:t>
            </w:r>
          </w:p>
        </w:tc>
        <w:tc>
          <w:tcPr>
            <w:tcW w:w="267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lineRule="exact" w:line="177" w:before="0" w:after="0"/>
              <w:ind w:left="45" w:right="44" w:hanging="0"/>
              <w:rPr>
                <w:sz w:val="16"/>
              </w:rPr>
            </w:pPr>
            <w:r>
              <w:rPr>
                <w:color w:val="2B2A29"/>
                <w:spacing w:val="-5"/>
                <w:w w:val="105"/>
                <w:sz w:val="16"/>
              </w:rPr>
              <w:t>535</w:t>
            </w:r>
          </w:p>
        </w:tc>
      </w:tr>
    </w:tbl>
    <w:p>
      <w:pPr>
        <w:pStyle w:val="TextBody"/>
        <w:ind w:left="325" w:right="376" w:hanging="0"/>
        <w:jc w:val="center"/>
        <w:rPr/>
      </w:pPr>
      <w:r>
        <w:rPr>
          <w:color w:val="2B2A29"/>
        </w:rPr>
        <w:t>For</w:t>
      </w:r>
      <w:r>
        <w:rPr>
          <w:color w:val="2B2A29"/>
          <w:spacing w:val="-7"/>
        </w:rPr>
        <w:t xml:space="preserve"> </w:t>
      </w:r>
      <w:r>
        <w:rPr>
          <w:color w:val="2B2A29"/>
        </w:rPr>
        <w:t>each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category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of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waste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generated,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total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waste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disposed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by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nature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of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disposal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method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(in</w:t>
      </w:r>
      <w:r>
        <w:rPr>
          <w:color w:val="2B2A29"/>
          <w:spacing w:val="-6"/>
        </w:rPr>
        <w:t xml:space="preserve"> </w:t>
      </w:r>
      <w:r>
        <w:rPr>
          <w:color w:val="2B2A29"/>
          <w:spacing w:val="-5"/>
        </w:rPr>
        <w:t>MT)</w:t>
      </w:r>
    </w:p>
    <w:p>
      <w:pPr>
        <w:pStyle w:val="TextBody"/>
        <w:spacing w:before="8" w:after="0"/>
        <w:rPr>
          <w:sz w:val="6"/>
        </w:rPr>
      </w:pPr>
      <w:r>
        <w:rPr>
          <w:sz w:val="6"/>
        </w:rPr>
      </w:r>
    </w:p>
    <w:tbl>
      <w:tblPr>
        <w:tblW w:w="10280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4995"/>
        <w:gridCol w:w="2611"/>
        <w:gridCol w:w="2674"/>
      </w:tblGrid>
      <w:tr>
        <w:trPr>
          <w:trHeight w:val="295" w:hRule="atLeast"/>
        </w:trPr>
        <w:tc>
          <w:tcPr>
            <w:tcW w:w="499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52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Category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waste</w:t>
            </w:r>
          </w:p>
        </w:tc>
        <w:tc>
          <w:tcPr>
            <w:tcW w:w="261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67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95" w:hRule="atLeast"/>
        </w:trPr>
        <w:tc>
          <w:tcPr>
            <w:tcW w:w="499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2" w:right="0" w:hanging="0"/>
              <w:jc w:val="left"/>
              <w:rPr>
                <w:sz w:val="16"/>
              </w:rPr>
            </w:pPr>
            <w:r>
              <w:rPr>
                <w:color w:val="2B2A29"/>
                <w:w w:val="95"/>
                <w:sz w:val="16"/>
              </w:rPr>
              <w:t>(I)</w:t>
            </w:r>
            <w:r>
              <w:rPr>
                <w:color w:val="2B2A29"/>
                <w:spacing w:val="41"/>
                <w:sz w:val="16"/>
              </w:rPr>
              <w:t xml:space="preserve"> </w:t>
            </w:r>
            <w:r>
              <w:rPr>
                <w:color w:val="2B2A29"/>
                <w:spacing w:val="-2"/>
                <w:w w:val="95"/>
                <w:sz w:val="16"/>
              </w:rPr>
              <w:t>Incineration</w:t>
            </w:r>
          </w:p>
        </w:tc>
        <w:tc>
          <w:tcPr>
            <w:tcW w:w="261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5" w:right="44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0.0012</w:t>
            </w:r>
          </w:p>
        </w:tc>
        <w:tc>
          <w:tcPr>
            <w:tcW w:w="267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5" w:right="44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0.018</w:t>
            </w:r>
          </w:p>
        </w:tc>
      </w:tr>
      <w:tr>
        <w:trPr>
          <w:trHeight w:val="295" w:hRule="atLeast"/>
        </w:trPr>
        <w:tc>
          <w:tcPr>
            <w:tcW w:w="499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2" w:right="0" w:hanging="0"/>
              <w:jc w:val="left"/>
              <w:rPr>
                <w:sz w:val="16"/>
              </w:rPr>
            </w:pPr>
            <w:r>
              <w:rPr>
                <w:color w:val="2B2A29"/>
                <w:w w:val="75"/>
                <w:sz w:val="16"/>
              </w:rPr>
              <w:t>(ii)</w:t>
            </w:r>
            <w:r>
              <w:rPr>
                <w:color w:val="2B2A29"/>
                <w:spacing w:val="19"/>
                <w:sz w:val="16"/>
              </w:rPr>
              <w:t xml:space="preserve"> </w:t>
            </w:r>
            <w:r>
              <w:rPr>
                <w:color w:val="2B2A29"/>
                <w:spacing w:val="-2"/>
                <w:w w:val="90"/>
                <w:sz w:val="16"/>
              </w:rPr>
              <w:t>Landfilling</w:t>
            </w:r>
          </w:p>
        </w:tc>
        <w:tc>
          <w:tcPr>
            <w:tcW w:w="261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5" w:right="45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267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5" w:right="45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  <w:tr>
        <w:trPr>
          <w:trHeight w:val="295" w:hRule="atLeast"/>
        </w:trPr>
        <w:tc>
          <w:tcPr>
            <w:tcW w:w="499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52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(iii)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Other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disposal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pacing w:val="-2"/>
                <w:w w:val="90"/>
                <w:sz w:val="16"/>
              </w:rPr>
              <w:t>operations</w:t>
            </w:r>
          </w:p>
        </w:tc>
        <w:tc>
          <w:tcPr>
            <w:tcW w:w="261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5" w:right="45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267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5" w:right="45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  <w:tr>
        <w:trPr>
          <w:trHeight w:val="295" w:hRule="atLeast"/>
        </w:trPr>
        <w:tc>
          <w:tcPr>
            <w:tcW w:w="499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52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Total</w:t>
            </w:r>
          </w:p>
        </w:tc>
        <w:tc>
          <w:tcPr>
            <w:tcW w:w="261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45" w:right="44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0.0012</w:t>
            </w:r>
          </w:p>
        </w:tc>
        <w:tc>
          <w:tcPr>
            <w:tcW w:w="267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45" w:right="44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0.018</w:t>
            </w:r>
          </w:p>
        </w:tc>
      </w:tr>
    </w:tbl>
    <w:p>
      <w:pPr>
        <w:pStyle w:val="TextBody"/>
        <w:spacing w:before="4" w:after="0"/>
        <w:rPr>
          <w:sz w:val="14"/>
        </w:rPr>
      </w:pPr>
      <w:r>
        <w:rPr>
          <w:sz w:val="14"/>
        </w:rPr>
      </w:r>
    </w:p>
    <w:p>
      <w:pPr>
        <w:sectPr>
          <w:headerReference w:type="even" r:id="rId93"/>
          <w:headerReference w:type="default" r:id="rId94"/>
          <w:footerReference w:type="even" r:id="rId95"/>
          <w:footerReference w:type="default" r:id="rId96"/>
          <w:type w:val="nextPage"/>
          <w:pgSz w:w="12020" w:h="15840"/>
          <w:pgMar w:left="740" w:right="700" w:gutter="0" w:header="611" w:top="1100" w:footer="999" w:bottom="1180"/>
          <w:pgNumType w:start="94" w:fmt="decimal"/>
          <w:formProt w:val="false"/>
          <w:textDirection w:val="lrTb"/>
          <w:docGrid w:type="default" w:linePitch="100" w:charSpace="4096"/>
        </w:sectPr>
      </w:pPr>
    </w:p>
    <w:p>
      <w:pPr>
        <w:pStyle w:val="TextBody"/>
        <w:spacing w:lineRule="auto" w:line="264" w:before="104" w:after="0"/>
        <w:ind w:left="529" w:right="43" w:hanging="0"/>
        <w:jc w:val="both"/>
        <w:rPr/>
      </w:pPr>
      <w:r>
        <w:rPr>
          <w:color w:val="2B2A29"/>
          <w:spacing w:val="-2"/>
        </w:rPr>
        <w:t>*Non</w:t>
      </w:r>
      <w:r>
        <w:rPr>
          <w:color w:val="2B2A29"/>
          <w:spacing w:val="-4"/>
        </w:rPr>
        <w:t xml:space="preserve"> </w:t>
      </w:r>
      <w:r>
        <w:rPr>
          <w:color w:val="2B2A29"/>
          <w:spacing w:val="-2"/>
        </w:rPr>
        <w:t>hazardous</w:t>
      </w:r>
      <w:r>
        <w:rPr>
          <w:color w:val="2B2A29"/>
          <w:spacing w:val="-4"/>
        </w:rPr>
        <w:t xml:space="preserve"> </w:t>
      </w:r>
      <w:r>
        <w:rPr>
          <w:color w:val="2B2A29"/>
          <w:spacing w:val="-2"/>
        </w:rPr>
        <w:t>waste</w:t>
      </w:r>
      <w:r>
        <w:rPr>
          <w:color w:val="2B2A29"/>
          <w:spacing w:val="-4"/>
        </w:rPr>
        <w:t xml:space="preserve"> </w:t>
      </w:r>
      <w:r>
        <w:rPr>
          <w:color w:val="2B2A29"/>
          <w:spacing w:val="-2"/>
        </w:rPr>
        <w:t>includes</w:t>
      </w:r>
      <w:r>
        <w:rPr>
          <w:color w:val="2B2A29"/>
          <w:spacing w:val="-4"/>
        </w:rPr>
        <w:t xml:space="preserve"> </w:t>
      </w:r>
      <w:r>
        <w:rPr>
          <w:color w:val="2B2A29"/>
          <w:spacing w:val="-2"/>
        </w:rPr>
        <w:t>Aluminum</w:t>
      </w:r>
      <w:r>
        <w:rPr>
          <w:color w:val="2B2A29"/>
          <w:spacing w:val="-4"/>
        </w:rPr>
        <w:t xml:space="preserve"> </w:t>
      </w:r>
      <w:r>
        <w:rPr>
          <w:color w:val="2B2A29"/>
          <w:spacing w:val="-2"/>
        </w:rPr>
        <w:t>scrap,</w:t>
      </w:r>
      <w:r>
        <w:rPr>
          <w:color w:val="2B2A29"/>
          <w:spacing w:val="-4"/>
        </w:rPr>
        <w:t xml:space="preserve"> </w:t>
      </w:r>
      <w:r>
        <w:rPr>
          <w:color w:val="2B2A29"/>
          <w:spacing w:val="-2"/>
          <w:w w:val="105"/>
        </w:rPr>
        <w:t>MS</w:t>
      </w:r>
      <w:r>
        <w:rPr>
          <w:color w:val="2B2A29"/>
          <w:spacing w:val="-7"/>
          <w:w w:val="105"/>
        </w:rPr>
        <w:t xml:space="preserve"> </w:t>
      </w:r>
      <w:r>
        <w:rPr>
          <w:color w:val="2B2A29"/>
          <w:spacing w:val="-2"/>
        </w:rPr>
        <w:t>items,</w:t>
      </w:r>
      <w:r>
        <w:rPr>
          <w:color w:val="2B2A29"/>
          <w:spacing w:val="-4"/>
        </w:rPr>
        <w:t xml:space="preserve"> </w:t>
      </w:r>
      <w:r>
        <w:rPr>
          <w:color w:val="2B2A29"/>
          <w:spacing w:val="-2"/>
        </w:rPr>
        <w:t xml:space="preserve">scrap </w:t>
      </w:r>
      <w:r>
        <w:rPr>
          <w:color w:val="2B2A29"/>
          <w:spacing w:val="-6"/>
        </w:rPr>
        <w:t xml:space="preserve">motors, steel brazed with carbide, steel swarf – boring and turning, </w:t>
      </w:r>
      <w:r>
        <w:rPr>
          <w:color w:val="2B2A29"/>
        </w:rPr>
        <w:t xml:space="preserve">wood scrap, graphite, scrap cable, brass wire (EDM) and scrap </w:t>
      </w:r>
      <w:r>
        <w:rPr>
          <w:color w:val="2B2A29"/>
          <w:spacing w:val="-2"/>
        </w:rPr>
        <w:t>electrical</w:t>
      </w:r>
      <w:r>
        <w:rPr>
          <w:color w:val="2B2A29"/>
          <w:spacing w:val="-4"/>
        </w:rPr>
        <w:t xml:space="preserve"> </w:t>
      </w:r>
      <w:r>
        <w:rPr>
          <w:color w:val="2B2A29"/>
          <w:spacing w:val="-2"/>
        </w:rPr>
        <w:t>cable.</w:t>
      </w:r>
      <w:r>
        <w:rPr>
          <w:color w:val="2B2A29"/>
          <w:spacing w:val="-4"/>
        </w:rPr>
        <w:t xml:space="preserve"> </w:t>
      </w:r>
      <w:r>
        <w:rPr>
          <w:color w:val="2B2A29"/>
          <w:spacing w:val="-2"/>
        </w:rPr>
        <w:t>Hazardous</w:t>
      </w:r>
      <w:r>
        <w:rPr>
          <w:color w:val="2B2A29"/>
          <w:spacing w:val="-4"/>
        </w:rPr>
        <w:t xml:space="preserve"> </w:t>
      </w:r>
      <w:r>
        <w:rPr>
          <w:color w:val="2B2A29"/>
          <w:spacing w:val="-2"/>
        </w:rPr>
        <w:t>waste</w:t>
      </w:r>
      <w:r>
        <w:rPr>
          <w:color w:val="2B2A29"/>
          <w:spacing w:val="-4"/>
        </w:rPr>
        <w:t xml:space="preserve"> </w:t>
      </w:r>
      <w:r>
        <w:rPr>
          <w:color w:val="2B2A29"/>
          <w:spacing w:val="-2"/>
        </w:rPr>
        <w:t>includes</w:t>
      </w:r>
      <w:r>
        <w:rPr>
          <w:color w:val="2B2A29"/>
          <w:spacing w:val="-4"/>
        </w:rPr>
        <w:t xml:space="preserve"> </w:t>
      </w:r>
      <w:r>
        <w:rPr>
          <w:color w:val="2B2A29"/>
          <w:spacing w:val="-2"/>
        </w:rPr>
        <w:t>used</w:t>
      </w:r>
      <w:r>
        <w:rPr>
          <w:color w:val="2B2A29"/>
          <w:spacing w:val="-4"/>
        </w:rPr>
        <w:t xml:space="preserve"> </w:t>
      </w:r>
      <w:r>
        <w:rPr>
          <w:color w:val="2B2A29"/>
          <w:spacing w:val="-2"/>
        </w:rPr>
        <w:t>spent</w:t>
      </w:r>
      <w:r>
        <w:rPr>
          <w:color w:val="2B2A29"/>
          <w:spacing w:val="-4"/>
        </w:rPr>
        <w:t xml:space="preserve"> </w:t>
      </w:r>
      <w:r>
        <w:rPr>
          <w:color w:val="2B2A29"/>
          <w:spacing w:val="-2"/>
        </w:rPr>
        <w:t>oil,</w:t>
      </w:r>
      <w:r>
        <w:rPr>
          <w:color w:val="2B2A29"/>
          <w:spacing w:val="-4"/>
        </w:rPr>
        <w:t xml:space="preserve"> </w:t>
      </w:r>
      <w:r>
        <w:rPr>
          <w:color w:val="2B2A29"/>
          <w:spacing w:val="-2"/>
        </w:rPr>
        <w:t xml:space="preserve">waste </w:t>
      </w:r>
      <w:r>
        <w:rPr>
          <w:color w:val="2B2A29"/>
        </w:rPr>
        <w:t xml:space="preserve">residues containing oil, contaminated aromatic, aliphatic or </w:t>
      </w:r>
      <w:r>
        <w:rPr>
          <w:color w:val="2B2A29"/>
          <w:spacing w:val="-4"/>
        </w:rPr>
        <w:t>napthalic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4"/>
        </w:rPr>
        <w:t>solvents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may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or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may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not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be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fit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for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reuse,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process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 xml:space="preserve">wastes, </w:t>
      </w:r>
      <w:r>
        <w:rPr>
          <w:color w:val="2B2A29"/>
          <w:spacing w:val="11"/>
        </w:rPr>
        <w:t>residues</w:t>
      </w:r>
      <w:r>
        <w:rPr>
          <w:color w:val="2B2A29"/>
          <w:spacing w:val="-13"/>
        </w:rPr>
        <w:t xml:space="preserve"> </w:t>
      </w:r>
      <w:r>
        <w:rPr>
          <w:color w:val="2B2A29"/>
          <w:spacing w:val="9"/>
        </w:rPr>
        <w:t>and</w:t>
      </w:r>
      <w:r>
        <w:rPr>
          <w:color w:val="2B2A29"/>
          <w:spacing w:val="-12"/>
        </w:rPr>
        <w:t xml:space="preserve"> </w:t>
      </w:r>
      <w:r>
        <w:rPr>
          <w:color w:val="2B2A29"/>
          <w:spacing w:val="12"/>
        </w:rPr>
        <w:t xml:space="preserve">sludges, </w:t>
      </w:r>
      <w:r>
        <w:rPr>
          <w:color w:val="2B2A29"/>
          <w:spacing w:val="11"/>
        </w:rPr>
        <w:t>empty barrels/</w:t>
      </w:r>
      <w:r>
        <w:rPr>
          <w:color w:val="2B2A29"/>
          <w:spacing w:val="-13"/>
        </w:rPr>
        <w:t xml:space="preserve"> </w:t>
      </w:r>
      <w:r>
        <w:rPr>
          <w:color w:val="2B2A29"/>
          <w:spacing w:val="12"/>
        </w:rPr>
        <w:t>containers/</w:t>
      </w:r>
      <w:r>
        <w:rPr>
          <w:color w:val="2B2A29"/>
          <w:spacing w:val="-12"/>
        </w:rPr>
        <w:t xml:space="preserve"> </w:t>
      </w:r>
      <w:r>
        <w:rPr>
          <w:color w:val="2B2A29"/>
          <w:spacing w:val="9"/>
        </w:rPr>
        <w:t xml:space="preserve">liners </w:t>
      </w:r>
      <w:r>
        <w:rPr>
          <w:color w:val="2B2A29"/>
        </w:rPr>
        <w:t>contaminated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with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hazardous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chemicals/wastes,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process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 xml:space="preserve">waste </w:t>
      </w:r>
      <w:r>
        <w:rPr>
          <w:color w:val="2B2A29"/>
          <w:spacing w:val="-6"/>
        </w:rPr>
        <w:t xml:space="preserve">sludge/ residues containing acid, toxic metals, organic compounds, </w:t>
      </w:r>
      <w:r>
        <w:rPr>
          <w:color w:val="2B2A29"/>
        </w:rPr>
        <w:t>ETP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sludge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and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Tungsten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compound.</w:t>
      </w:r>
    </w:p>
    <w:p>
      <w:pPr>
        <w:pStyle w:val="TextBody"/>
        <w:spacing w:lineRule="exact" w:line="165"/>
        <w:ind w:left="529" w:right="0" w:hanging="0"/>
        <w:jc w:val="both"/>
        <w:rPr/>
      </w:pPr>
      <w:r>
        <w:rPr>
          <w:color w:val="2B2A29"/>
        </w:rPr>
        <w:t>For</w:t>
      </w:r>
      <w:r>
        <w:rPr>
          <w:color w:val="2B2A29"/>
          <w:spacing w:val="13"/>
        </w:rPr>
        <w:t xml:space="preserve"> </w:t>
      </w:r>
      <w:r>
        <w:rPr>
          <w:color w:val="2B2A29"/>
        </w:rPr>
        <w:t>FY</w:t>
      </w:r>
      <w:r>
        <w:rPr>
          <w:color w:val="2B2A29"/>
          <w:spacing w:val="14"/>
        </w:rPr>
        <w:t xml:space="preserve"> </w:t>
      </w:r>
      <w:r>
        <w:rPr>
          <w:color w:val="2B2A29"/>
        </w:rPr>
        <w:t>2023</w:t>
      </w:r>
      <w:r>
        <w:rPr>
          <w:color w:val="2B2A29"/>
          <w:spacing w:val="11"/>
          <w:w w:val="105"/>
        </w:rPr>
        <w:t xml:space="preserve"> </w:t>
      </w:r>
      <w:r>
        <w:rPr>
          <w:color w:val="2B2A29"/>
          <w:w w:val="105"/>
        </w:rPr>
        <w:t>–</w:t>
      </w:r>
      <w:r>
        <w:rPr>
          <w:color w:val="2B2A29"/>
          <w:spacing w:val="12"/>
          <w:w w:val="105"/>
        </w:rPr>
        <w:t xml:space="preserve"> </w:t>
      </w:r>
      <w:r>
        <w:rPr>
          <w:color w:val="2B2A29"/>
        </w:rPr>
        <w:t>24,</w:t>
      </w:r>
      <w:r>
        <w:rPr>
          <w:color w:val="2B2A29"/>
          <w:spacing w:val="13"/>
        </w:rPr>
        <w:t xml:space="preserve"> </w:t>
      </w:r>
      <w:r>
        <w:rPr>
          <w:color w:val="2B2A29"/>
        </w:rPr>
        <w:t>KIL</w:t>
      </w:r>
      <w:r>
        <w:rPr>
          <w:color w:val="2B2A29"/>
          <w:spacing w:val="14"/>
        </w:rPr>
        <w:t xml:space="preserve"> </w:t>
      </w:r>
      <w:r>
        <w:rPr>
          <w:color w:val="2B2A29"/>
        </w:rPr>
        <w:t>plant</w:t>
      </w:r>
      <w:r>
        <w:rPr>
          <w:color w:val="2B2A29"/>
          <w:spacing w:val="14"/>
        </w:rPr>
        <w:t xml:space="preserve"> </w:t>
      </w:r>
      <w:r>
        <w:rPr>
          <w:color w:val="2B2A29"/>
        </w:rPr>
        <w:t>has</w:t>
      </w:r>
      <w:r>
        <w:rPr>
          <w:color w:val="2B2A29"/>
          <w:spacing w:val="14"/>
        </w:rPr>
        <w:t xml:space="preserve"> </w:t>
      </w:r>
      <w:r>
        <w:rPr>
          <w:color w:val="2B2A29"/>
        </w:rPr>
        <w:t>increased</w:t>
      </w:r>
      <w:r>
        <w:rPr>
          <w:color w:val="2B2A29"/>
          <w:spacing w:val="14"/>
        </w:rPr>
        <w:t xml:space="preserve"> </w:t>
      </w:r>
      <w:r>
        <w:rPr>
          <w:color w:val="2B2A29"/>
        </w:rPr>
        <w:t>recycling</w:t>
      </w:r>
      <w:r>
        <w:rPr>
          <w:color w:val="2B2A29"/>
          <w:spacing w:val="13"/>
        </w:rPr>
        <w:t xml:space="preserve"> </w:t>
      </w:r>
      <w:r>
        <w:rPr>
          <w:color w:val="2B2A29"/>
        </w:rPr>
        <w:t>and</w:t>
      </w:r>
      <w:r>
        <w:rPr>
          <w:color w:val="2B2A29"/>
          <w:spacing w:val="14"/>
        </w:rPr>
        <w:t xml:space="preserve"> </w:t>
      </w:r>
      <w:r>
        <w:rPr>
          <w:color w:val="2B2A29"/>
          <w:spacing w:val="-4"/>
        </w:rPr>
        <w:t>reuse</w:t>
      </w:r>
    </w:p>
    <w:p>
      <w:pPr>
        <w:pStyle w:val="TextBody"/>
        <w:spacing w:lineRule="auto" w:line="264" w:before="22" w:after="0"/>
        <w:ind w:left="529" w:right="44" w:hanging="0"/>
        <w:jc w:val="both"/>
        <w:rPr/>
      </w:pPr>
      <w:r>
        <w:rPr>
          <w:color w:val="2B2A29"/>
          <w:spacing w:val="-2"/>
        </w:rPr>
        <w:t>option</w:t>
      </w:r>
      <w:r>
        <w:rPr>
          <w:color w:val="2B2A29"/>
          <w:spacing w:val="-11"/>
        </w:rPr>
        <w:t xml:space="preserve"> </w:t>
      </w:r>
      <w:r>
        <w:rPr>
          <w:color w:val="2B2A29"/>
          <w:spacing w:val="-2"/>
        </w:rPr>
        <w:t>of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waste.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Preprocessing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of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Hazardous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Waste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was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 xml:space="preserve">initiated, </w:t>
      </w:r>
      <w:r>
        <w:rPr>
          <w:color w:val="2B2A29"/>
          <w:spacing w:val="-4"/>
        </w:rPr>
        <w:t>eliminating</w:t>
      </w:r>
      <w:r>
        <w:rPr>
          <w:color w:val="2B2A29"/>
          <w:spacing w:val="-13"/>
        </w:rPr>
        <w:t xml:space="preserve"> </w:t>
      </w:r>
      <w:r>
        <w:rPr>
          <w:color w:val="2B2A29"/>
          <w:spacing w:val="-4"/>
        </w:rPr>
        <w:t>the</w:t>
      </w:r>
      <w:r>
        <w:rPr>
          <w:color w:val="2B2A29"/>
          <w:spacing w:val="-13"/>
        </w:rPr>
        <w:t xml:space="preserve"> </w:t>
      </w:r>
      <w:r>
        <w:rPr>
          <w:color w:val="2B2A29"/>
          <w:spacing w:val="-4"/>
        </w:rPr>
        <w:t>waste</w:t>
      </w:r>
      <w:r>
        <w:rPr>
          <w:color w:val="2B2A29"/>
          <w:spacing w:val="-13"/>
        </w:rPr>
        <w:t xml:space="preserve"> </w:t>
      </w:r>
      <w:r>
        <w:rPr>
          <w:color w:val="2B2A29"/>
          <w:spacing w:val="-4"/>
        </w:rPr>
        <w:t>disposal</w:t>
      </w:r>
      <w:r>
        <w:rPr>
          <w:color w:val="2B2A29"/>
          <w:spacing w:val="-13"/>
        </w:rPr>
        <w:t xml:space="preserve"> </w:t>
      </w:r>
      <w:r>
        <w:rPr>
          <w:color w:val="2B2A29"/>
          <w:spacing w:val="-4"/>
        </w:rPr>
        <w:t>through</w:t>
      </w:r>
      <w:r>
        <w:rPr>
          <w:color w:val="2B2A29"/>
          <w:spacing w:val="-13"/>
        </w:rPr>
        <w:t xml:space="preserve"> </w:t>
      </w:r>
      <w:r>
        <w:rPr>
          <w:color w:val="2B2A29"/>
          <w:spacing w:val="-4"/>
        </w:rPr>
        <w:t>landfilling</w:t>
      </w:r>
      <w:r>
        <w:rPr>
          <w:color w:val="2B2A29"/>
          <w:spacing w:val="-13"/>
        </w:rPr>
        <w:t xml:space="preserve"> </w:t>
      </w:r>
      <w:r>
        <w:rPr>
          <w:color w:val="2B2A29"/>
          <w:spacing w:val="-4"/>
        </w:rPr>
        <w:t>and</w:t>
      </w:r>
      <w:r>
        <w:rPr>
          <w:color w:val="2B2A29"/>
          <w:spacing w:val="-13"/>
        </w:rPr>
        <w:t xml:space="preserve"> </w:t>
      </w:r>
      <w:r>
        <w:rPr>
          <w:color w:val="2B2A29"/>
          <w:spacing w:val="-4"/>
        </w:rPr>
        <w:t>incineration.</w:t>
      </w:r>
    </w:p>
    <w:p>
      <w:pPr>
        <w:pStyle w:val="TextBody"/>
        <w:spacing w:lineRule="auto" w:line="264" w:before="168" w:after="0"/>
        <w:ind w:left="132" w:right="38" w:hanging="0"/>
        <w:jc w:val="both"/>
        <w:rPr/>
      </w:pPr>
      <w:r>
        <w:rPr>
          <w:color w:val="2B2A29"/>
        </w:rPr>
        <w:t>Note:</w:t>
      </w:r>
      <w:r>
        <w:rPr>
          <w:color w:val="2B2A29"/>
          <w:spacing w:val="-13"/>
        </w:rPr>
        <w:t xml:space="preserve"> </w:t>
      </w:r>
      <w:r>
        <w:rPr>
          <w:color w:val="2B2A29"/>
        </w:rPr>
        <w:t>Indicate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if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any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independent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assessment/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evaluation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/assurance has</w:t>
      </w:r>
      <w:r>
        <w:rPr>
          <w:color w:val="2B2A29"/>
          <w:spacing w:val="-10"/>
        </w:rPr>
        <w:t xml:space="preserve"> </w:t>
      </w:r>
      <w:r>
        <w:rPr>
          <w:color w:val="2B2A29"/>
        </w:rPr>
        <w:t>been</w:t>
      </w:r>
      <w:r>
        <w:rPr>
          <w:color w:val="2B2A29"/>
          <w:spacing w:val="-10"/>
        </w:rPr>
        <w:t xml:space="preserve"> </w:t>
      </w:r>
      <w:r>
        <w:rPr>
          <w:color w:val="2B2A29"/>
        </w:rPr>
        <w:t>carried</w:t>
      </w:r>
      <w:r>
        <w:rPr>
          <w:color w:val="2B2A29"/>
          <w:spacing w:val="-10"/>
        </w:rPr>
        <w:t xml:space="preserve"> </w:t>
      </w:r>
      <w:r>
        <w:rPr>
          <w:color w:val="2B2A29"/>
        </w:rPr>
        <w:t>out</w:t>
      </w:r>
      <w:r>
        <w:rPr>
          <w:color w:val="2B2A29"/>
          <w:spacing w:val="-10"/>
        </w:rPr>
        <w:t xml:space="preserve"> </w:t>
      </w:r>
      <w:r>
        <w:rPr>
          <w:color w:val="2B2A29"/>
        </w:rPr>
        <w:t>by</w:t>
      </w:r>
      <w:r>
        <w:rPr>
          <w:color w:val="2B2A29"/>
          <w:spacing w:val="-10"/>
        </w:rPr>
        <w:t xml:space="preserve"> </w:t>
      </w:r>
      <w:r>
        <w:rPr>
          <w:color w:val="2B2A29"/>
        </w:rPr>
        <w:t>an</w:t>
      </w:r>
      <w:r>
        <w:rPr>
          <w:color w:val="2B2A29"/>
          <w:spacing w:val="-10"/>
        </w:rPr>
        <w:t xml:space="preserve"> </w:t>
      </w:r>
      <w:r>
        <w:rPr>
          <w:color w:val="2B2A29"/>
        </w:rPr>
        <w:t>external</w:t>
      </w:r>
      <w:r>
        <w:rPr>
          <w:color w:val="2B2A29"/>
          <w:spacing w:val="-10"/>
        </w:rPr>
        <w:t xml:space="preserve"> </w:t>
      </w:r>
      <w:r>
        <w:rPr>
          <w:color w:val="2B2A29"/>
        </w:rPr>
        <w:t>agency?</w:t>
      </w:r>
      <w:r>
        <w:rPr>
          <w:color w:val="2B2A29"/>
          <w:spacing w:val="-10"/>
        </w:rPr>
        <w:t xml:space="preserve"> </w:t>
      </w:r>
      <w:r>
        <w:rPr>
          <w:color w:val="2B2A29"/>
        </w:rPr>
        <w:t>(Y/N)</w:t>
      </w:r>
      <w:r>
        <w:rPr>
          <w:color w:val="2B2A29"/>
          <w:spacing w:val="-10"/>
        </w:rPr>
        <w:t xml:space="preserve"> </w:t>
      </w:r>
      <w:r>
        <w:rPr>
          <w:color w:val="2B2A29"/>
        </w:rPr>
        <w:t>If</w:t>
      </w:r>
      <w:r>
        <w:rPr>
          <w:color w:val="2B2A29"/>
          <w:spacing w:val="-10"/>
        </w:rPr>
        <w:t xml:space="preserve"> </w:t>
      </w:r>
      <w:r>
        <w:rPr>
          <w:color w:val="2B2A29"/>
        </w:rPr>
        <w:t>yes,</w:t>
      </w:r>
      <w:r>
        <w:rPr>
          <w:color w:val="2B2A29"/>
          <w:spacing w:val="-10"/>
        </w:rPr>
        <w:t xml:space="preserve"> </w:t>
      </w:r>
      <w:r>
        <w:rPr>
          <w:color w:val="2B2A29"/>
        </w:rPr>
        <w:t>name</w:t>
      </w:r>
      <w:r>
        <w:rPr>
          <w:color w:val="2B2A29"/>
          <w:spacing w:val="-10"/>
        </w:rPr>
        <w:t xml:space="preserve"> </w:t>
      </w:r>
      <w:r>
        <w:rPr>
          <w:color w:val="2B2A29"/>
        </w:rPr>
        <w:t>of</w:t>
      </w:r>
      <w:r>
        <w:rPr>
          <w:color w:val="2B2A29"/>
          <w:spacing w:val="-10"/>
        </w:rPr>
        <w:t xml:space="preserve"> </w:t>
      </w:r>
      <w:r>
        <w:rPr>
          <w:color w:val="2B2A29"/>
        </w:rPr>
        <w:t>the external</w:t>
      </w:r>
      <w:r>
        <w:rPr>
          <w:color w:val="2B2A29"/>
          <w:spacing w:val="-22"/>
        </w:rPr>
        <w:t xml:space="preserve"> </w:t>
      </w:r>
      <w:r>
        <w:rPr>
          <w:color w:val="2B2A29"/>
        </w:rPr>
        <w:t>agency.</w:t>
      </w:r>
    </w:p>
    <w:p>
      <w:pPr>
        <w:pStyle w:val="TextBody"/>
        <w:spacing w:before="173" w:after="0"/>
        <w:ind w:left="132" w:right="0" w:hanging="0"/>
        <w:rPr/>
      </w:pPr>
      <w:r>
        <w:rPr>
          <w:color w:val="2B2A29"/>
          <w:spacing w:val="-5"/>
          <w:w w:val="105"/>
        </w:rPr>
        <w:t>No</w:t>
      </w:r>
    </w:p>
    <w:p>
      <w:pPr>
        <w:pStyle w:val="TextBody"/>
        <w:spacing w:before="3" w:after="0"/>
        <w:rPr/>
      </w:pPr>
      <w:r>
        <w:rPr/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19" w:leader="none"/>
          <w:tab w:val="left" w:pos="529" w:leader="none"/>
        </w:tabs>
        <w:spacing w:lineRule="auto" w:line="264" w:before="0" w:after="0"/>
        <w:ind w:left="529" w:right="44" w:hanging="397"/>
        <w:jc w:val="both"/>
        <w:rPr>
          <w:sz w:val="16"/>
        </w:rPr>
      </w:pPr>
      <w:r>
        <w:rPr>
          <w:color w:val="2B2A29"/>
          <w:sz w:val="16"/>
        </w:rPr>
        <w:t>Briefly describe the waste management practices adopted in your establishments. Describe the strategy adopted by your company to reduce usage of hazardous and toxic chemicals in</w:t>
      </w:r>
    </w:p>
    <w:p>
      <w:pPr>
        <w:pStyle w:val="TextBody"/>
        <w:spacing w:lineRule="auto" w:line="264" w:before="102" w:after="0"/>
        <w:ind w:left="132" w:right="190" w:hanging="0"/>
        <w:jc w:val="both"/>
        <w:rPr/>
      </w:pPr>
      <w:r>
        <w:br w:type="column"/>
      </w:r>
      <w:r>
        <w:rPr>
          <w:color w:val="2B2A29"/>
        </w:rPr>
        <w:t>your products and processes and the practices adopted to manage</w:t>
      </w:r>
      <w:r>
        <w:rPr>
          <w:color w:val="2B2A29"/>
          <w:spacing w:val="-16"/>
        </w:rPr>
        <w:t xml:space="preserve"> </w:t>
      </w:r>
      <w:r>
        <w:rPr>
          <w:color w:val="2B2A29"/>
        </w:rPr>
        <w:t>such</w:t>
      </w:r>
      <w:r>
        <w:rPr>
          <w:color w:val="2B2A29"/>
          <w:spacing w:val="-16"/>
        </w:rPr>
        <w:t xml:space="preserve"> </w:t>
      </w:r>
      <w:r>
        <w:rPr>
          <w:color w:val="2B2A29"/>
        </w:rPr>
        <w:t>wastes.</w:t>
      </w:r>
    </w:p>
    <w:p>
      <w:pPr>
        <w:pStyle w:val="TextBody"/>
        <w:spacing w:lineRule="exact" w:line="171"/>
        <w:ind w:left="132" w:right="0" w:hanging="0"/>
        <w:jc w:val="both"/>
        <w:rPr/>
      </w:pPr>
      <w:r>
        <w:rPr>
          <w:color w:val="2B2A29"/>
        </w:rPr>
        <w:t>Waste</w:t>
      </w:r>
      <w:r>
        <w:rPr>
          <w:color w:val="2B2A29"/>
          <w:spacing w:val="14"/>
        </w:rPr>
        <w:t xml:space="preserve"> </w:t>
      </w:r>
      <w:r>
        <w:rPr>
          <w:color w:val="2B2A29"/>
        </w:rPr>
        <w:t>generated</w:t>
      </w:r>
      <w:r>
        <w:rPr>
          <w:color w:val="2B2A29"/>
          <w:spacing w:val="14"/>
        </w:rPr>
        <w:t xml:space="preserve"> </w:t>
      </w:r>
      <w:r>
        <w:rPr>
          <w:color w:val="2B2A29"/>
        </w:rPr>
        <w:t>from</w:t>
      </w:r>
      <w:r>
        <w:rPr>
          <w:color w:val="2B2A29"/>
          <w:spacing w:val="14"/>
        </w:rPr>
        <w:t xml:space="preserve"> </w:t>
      </w:r>
      <w:r>
        <w:rPr>
          <w:color w:val="2B2A29"/>
        </w:rPr>
        <w:t>the</w:t>
      </w:r>
      <w:r>
        <w:rPr>
          <w:color w:val="2B2A29"/>
          <w:spacing w:val="14"/>
        </w:rPr>
        <w:t xml:space="preserve"> </w:t>
      </w:r>
      <w:r>
        <w:rPr>
          <w:color w:val="2B2A29"/>
        </w:rPr>
        <w:t>process</w:t>
      </w:r>
      <w:r>
        <w:rPr>
          <w:color w:val="2B2A29"/>
          <w:spacing w:val="14"/>
        </w:rPr>
        <w:t xml:space="preserve"> </w:t>
      </w:r>
      <w:r>
        <w:rPr>
          <w:color w:val="2B2A29"/>
        </w:rPr>
        <w:t>is</w:t>
      </w:r>
      <w:r>
        <w:rPr>
          <w:color w:val="2B2A29"/>
          <w:spacing w:val="14"/>
        </w:rPr>
        <w:t xml:space="preserve"> </w:t>
      </w:r>
      <w:r>
        <w:rPr>
          <w:color w:val="2B2A29"/>
        </w:rPr>
        <w:t>stored</w:t>
      </w:r>
      <w:r>
        <w:rPr>
          <w:color w:val="2B2A29"/>
          <w:spacing w:val="14"/>
        </w:rPr>
        <w:t xml:space="preserve"> </w:t>
      </w:r>
      <w:r>
        <w:rPr>
          <w:color w:val="2B2A29"/>
        </w:rPr>
        <w:t>at</w:t>
      </w:r>
      <w:r>
        <w:rPr>
          <w:color w:val="2B2A29"/>
          <w:spacing w:val="14"/>
        </w:rPr>
        <w:t xml:space="preserve"> </w:t>
      </w:r>
      <w:r>
        <w:rPr>
          <w:color w:val="2B2A29"/>
        </w:rPr>
        <w:t>the</w:t>
      </w:r>
      <w:r>
        <w:rPr>
          <w:color w:val="2B2A29"/>
          <w:spacing w:val="14"/>
        </w:rPr>
        <w:t xml:space="preserve"> </w:t>
      </w:r>
      <w:r>
        <w:rPr>
          <w:color w:val="2B2A29"/>
        </w:rPr>
        <w:t>plant</w:t>
      </w:r>
      <w:r>
        <w:rPr>
          <w:color w:val="2B2A29"/>
          <w:spacing w:val="14"/>
        </w:rPr>
        <w:t xml:space="preserve"> </w:t>
      </w:r>
      <w:r>
        <w:rPr>
          <w:color w:val="2B2A29"/>
        </w:rPr>
        <w:t>in</w:t>
      </w:r>
      <w:r>
        <w:rPr>
          <w:color w:val="2B2A29"/>
          <w:spacing w:val="14"/>
        </w:rPr>
        <w:t xml:space="preserve"> </w:t>
      </w:r>
      <w:r>
        <w:rPr>
          <w:color w:val="2B2A29"/>
          <w:spacing w:val="-10"/>
        </w:rPr>
        <w:t>a</w:t>
      </w:r>
    </w:p>
    <w:p>
      <w:pPr>
        <w:pStyle w:val="TextBody"/>
        <w:spacing w:lineRule="auto" w:line="264" w:before="22" w:after="0"/>
        <w:ind w:left="132" w:right="189" w:hanging="0"/>
        <w:jc w:val="both"/>
        <w:rPr/>
      </w:pPr>
      <w:r>
        <w:rPr>
          <w:color w:val="2B2A29"/>
        </w:rPr>
        <w:t xml:space="preserve">separate storage area. Hazardous Waste and Non-Hazardous </w:t>
      </w:r>
      <w:r>
        <w:rPr>
          <w:color w:val="2B2A29"/>
          <w:spacing w:val="-4"/>
        </w:rPr>
        <w:t>Waste</w:t>
      </w:r>
      <w:r>
        <w:rPr>
          <w:color w:val="2B2A29"/>
          <w:spacing w:val="-6"/>
        </w:rPr>
        <w:t xml:space="preserve"> </w:t>
      </w:r>
      <w:r>
        <w:rPr>
          <w:color w:val="2B2A29"/>
          <w:spacing w:val="-4"/>
        </w:rPr>
        <w:t>are</w:t>
      </w:r>
      <w:r>
        <w:rPr>
          <w:color w:val="2B2A29"/>
          <w:spacing w:val="-6"/>
        </w:rPr>
        <w:t xml:space="preserve"> </w:t>
      </w:r>
      <w:r>
        <w:rPr>
          <w:color w:val="2B2A29"/>
          <w:spacing w:val="-4"/>
        </w:rPr>
        <w:t>segregated</w:t>
      </w:r>
      <w:r>
        <w:rPr>
          <w:color w:val="2B2A29"/>
          <w:spacing w:val="-6"/>
        </w:rPr>
        <w:t xml:space="preserve"> </w:t>
      </w:r>
      <w:r>
        <w:rPr>
          <w:color w:val="2B2A29"/>
          <w:spacing w:val="-4"/>
        </w:rPr>
        <w:t>at</w:t>
      </w:r>
      <w:r>
        <w:rPr>
          <w:color w:val="2B2A29"/>
          <w:spacing w:val="-6"/>
        </w:rPr>
        <w:t xml:space="preserve"> </w:t>
      </w:r>
      <w:r>
        <w:rPr>
          <w:color w:val="2B2A29"/>
          <w:spacing w:val="-4"/>
        </w:rPr>
        <w:t>the</w:t>
      </w:r>
      <w:r>
        <w:rPr>
          <w:color w:val="2B2A29"/>
          <w:spacing w:val="-6"/>
        </w:rPr>
        <w:t xml:space="preserve"> </w:t>
      </w:r>
      <w:r>
        <w:rPr>
          <w:color w:val="2B2A29"/>
          <w:spacing w:val="-4"/>
        </w:rPr>
        <w:t>source</w:t>
      </w:r>
      <w:r>
        <w:rPr>
          <w:color w:val="2B2A29"/>
          <w:spacing w:val="-6"/>
        </w:rPr>
        <w:t xml:space="preserve"> </w:t>
      </w:r>
      <w:r>
        <w:rPr>
          <w:color w:val="2B2A29"/>
          <w:spacing w:val="-4"/>
        </w:rPr>
        <w:t>itself.</w:t>
      </w:r>
      <w:r>
        <w:rPr>
          <w:color w:val="2B2A29"/>
          <w:spacing w:val="-6"/>
        </w:rPr>
        <w:t xml:space="preserve"> </w:t>
      </w:r>
      <w:r>
        <w:rPr>
          <w:color w:val="2B2A29"/>
          <w:spacing w:val="-4"/>
        </w:rPr>
        <w:t>The</w:t>
      </w:r>
      <w:r>
        <w:rPr>
          <w:color w:val="2B2A29"/>
          <w:spacing w:val="-6"/>
        </w:rPr>
        <w:t xml:space="preserve"> </w:t>
      </w:r>
      <w:r>
        <w:rPr>
          <w:color w:val="2B2A29"/>
          <w:spacing w:val="-4"/>
        </w:rPr>
        <w:t>Hazardous</w:t>
      </w:r>
      <w:r>
        <w:rPr>
          <w:color w:val="2B2A29"/>
          <w:spacing w:val="-6"/>
        </w:rPr>
        <w:t xml:space="preserve"> </w:t>
      </w:r>
      <w:r>
        <w:rPr>
          <w:color w:val="2B2A29"/>
          <w:spacing w:val="-4"/>
        </w:rPr>
        <w:t>Waste</w:t>
      </w:r>
      <w:r>
        <w:rPr>
          <w:color w:val="2B2A29"/>
          <w:spacing w:val="-6"/>
        </w:rPr>
        <w:t xml:space="preserve"> </w:t>
      </w:r>
      <w:r>
        <w:rPr>
          <w:color w:val="2B2A29"/>
          <w:spacing w:val="-4"/>
        </w:rPr>
        <w:t xml:space="preserve">is further segregated based on the Hazardous Waste Category. Once </w:t>
      </w:r>
      <w:r>
        <w:rPr>
          <w:color w:val="2B2A29"/>
        </w:rPr>
        <w:t xml:space="preserve">a day, the hazardous waste is moved to the Central Hazardous </w:t>
      </w:r>
      <w:r>
        <w:rPr>
          <w:color w:val="2B2A29"/>
          <w:spacing w:val="-2"/>
        </w:rPr>
        <w:t>Waste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storage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area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with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a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slip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indicating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the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date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>of</w:t>
      </w:r>
      <w:r>
        <w:rPr>
          <w:color w:val="2B2A29"/>
          <w:spacing w:val="-5"/>
        </w:rPr>
        <w:t xml:space="preserve"> </w:t>
      </w:r>
      <w:r>
        <w:rPr>
          <w:color w:val="2B2A29"/>
          <w:spacing w:val="-2"/>
        </w:rPr>
        <w:t xml:space="preserve">generation, </w:t>
      </w:r>
      <w:r>
        <w:rPr>
          <w:color w:val="2B2A29"/>
          <w:w w:val="90"/>
        </w:rPr>
        <w:t>quantity,</w:t>
      </w:r>
      <w:r>
        <w:rPr>
          <w:color w:val="2B2A29"/>
          <w:spacing w:val="-3"/>
          <w:w w:val="90"/>
        </w:rPr>
        <w:t xml:space="preserve"> </w:t>
      </w:r>
      <w:r>
        <w:rPr>
          <w:color w:val="2B2A29"/>
          <w:w w:val="90"/>
        </w:rPr>
        <w:t>etc.</w:t>
      </w:r>
      <w:r>
        <w:rPr>
          <w:color w:val="2B2A29"/>
          <w:spacing w:val="-3"/>
          <w:w w:val="90"/>
        </w:rPr>
        <w:t xml:space="preserve"> </w:t>
      </w:r>
      <w:r>
        <w:rPr>
          <w:color w:val="2B2A29"/>
          <w:w w:val="90"/>
        </w:rPr>
        <w:t>The</w:t>
      </w:r>
      <w:r>
        <w:rPr>
          <w:color w:val="2B2A29"/>
          <w:spacing w:val="-5"/>
          <w:w w:val="90"/>
        </w:rPr>
        <w:t xml:space="preserve"> </w:t>
      </w:r>
      <w:r>
        <w:rPr>
          <w:color w:val="2B2A29"/>
          <w:w w:val="90"/>
        </w:rPr>
        <w:t>storage</w:t>
      </w:r>
      <w:r>
        <w:rPr>
          <w:color w:val="2B2A29"/>
          <w:spacing w:val="-5"/>
          <w:w w:val="90"/>
        </w:rPr>
        <w:t xml:space="preserve"> </w:t>
      </w:r>
      <w:r>
        <w:rPr>
          <w:color w:val="2B2A29"/>
          <w:w w:val="90"/>
        </w:rPr>
        <w:t>inventory</w:t>
      </w:r>
      <w:r>
        <w:rPr>
          <w:color w:val="2B2A29"/>
          <w:spacing w:val="-3"/>
          <w:w w:val="90"/>
        </w:rPr>
        <w:t xml:space="preserve"> </w:t>
      </w:r>
      <w:r>
        <w:rPr>
          <w:color w:val="2B2A29"/>
          <w:w w:val="90"/>
        </w:rPr>
        <w:t>is</w:t>
      </w:r>
      <w:r>
        <w:rPr>
          <w:color w:val="2B2A29"/>
          <w:spacing w:val="-3"/>
          <w:w w:val="90"/>
        </w:rPr>
        <w:t xml:space="preserve"> </w:t>
      </w:r>
      <w:r>
        <w:rPr>
          <w:color w:val="2B2A29"/>
          <w:w w:val="90"/>
        </w:rPr>
        <w:t>updated.</w:t>
      </w:r>
      <w:r>
        <w:rPr>
          <w:color w:val="2B2A29"/>
          <w:spacing w:val="-5"/>
          <w:w w:val="90"/>
        </w:rPr>
        <w:t xml:space="preserve"> </w:t>
      </w:r>
      <w:r>
        <w:rPr>
          <w:color w:val="2B2A29"/>
          <w:w w:val="90"/>
        </w:rPr>
        <w:t>Within</w:t>
      </w:r>
      <w:r>
        <w:rPr>
          <w:color w:val="2B2A29"/>
          <w:spacing w:val="-5"/>
          <w:w w:val="90"/>
        </w:rPr>
        <w:t xml:space="preserve"> </w:t>
      </w:r>
      <w:r>
        <w:rPr>
          <w:color w:val="2B2A29"/>
          <w:w w:val="90"/>
        </w:rPr>
        <w:t>90</w:t>
      </w:r>
      <w:r>
        <w:rPr>
          <w:color w:val="2B2A29"/>
          <w:spacing w:val="-3"/>
          <w:w w:val="90"/>
        </w:rPr>
        <w:t xml:space="preserve"> </w:t>
      </w:r>
      <w:r>
        <w:rPr>
          <w:color w:val="2B2A29"/>
          <w:w w:val="90"/>
        </w:rPr>
        <w:t>days</w:t>
      </w:r>
      <w:r>
        <w:rPr>
          <w:color w:val="2B2A29"/>
          <w:spacing w:val="-5"/>
          <w:w w:val="90"/>
        </w:rPr>
        <w:t xml:space="preserve"> </w:t>
      </w:r>
      <w:r>
        <w:rPr>
          <w:color w:val="2B2A29"/>
          <w:w w:val="90"/>
        </w:rPr>
        <w:t>of</w:t>
      </w:r>
      <w:r>
        <w:rPr>
          <w:color w:val="2B2A29"/>
          <w:spacing w:val="-5"/>
          <w:w w:val="90"/>
        </w:rPr>
        <w:t xml:space="preserve"> </w:t>
      </w:r>
      <w:r>
        <w:rPr>
          <w:color w:val="2B2A29"/>
          <w:w w:val="90"/>
        </w:rPr>
        <w:t xml:space="preserve">the </w:t>
      </w:r>
      <w:r>
        <w:rPr>
          <w:color w:val="2B2A29"/>
          <w:spacing w:val="-2"/>
        </w:rPr>
        <w:t>arrival,</w:t>
      </w:r>
      <w:r>
        <w:rPr>
          <w:color w:val="2B2A29"/>
          <w:spacing w:val="-11"/>
        </w:rPr>
        <w:t xml:space="preserve"> </w:t>
      </w:r>
      <w:r>
        <w:rPr>
          <w:color w:val="2B2A29"/>
          <w:spacing w:val="-2"/>
        </w:rPr>
        <w:t>the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waste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is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disposed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of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to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the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KSPCB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approved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vendor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 xml:space="preserve">by </w:t>
      </w:r>
      <w:r>
        <w:rPr>
          <w:color w:val="2B2A29"/>
          <w:spacing w:val="-4"/>
        </w:rPr>
        <w:t xml:space="preserve">managing the online e-manifest. The manifest is submitted to the </w:t>
      </w:r>
      <w:r>
        <w:rPr>
          <w:color w:val="2B2A29"/>
          <w:spacing w:val="-2"/>
        </w:rPr>
        <w:t>KSPCB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on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a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monthly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basis.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The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general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Waste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(Non-Hazardous)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 xml:space="preserve">is </w:t>
      </w:r>
      <w:r>
        <w:rPr>
          <w:color w:val="2B2A29"/>
        </w:rPr>
        <w:t xml:space="preserve">shifted to the central waste storage area on a daily basis. This </w:t>
      </w:r>
      <w:r>
        <w:rPr>
          <w:color w:val="2B2A29"/>
          <w:spacing w:val="-2"/>
        </w:rPr>
        <w:t>includes</w:t>
      </w:r>
      <w:r>
        <w:rPr>
          <w:color w:val="2B2A29"/>
          <w:spacing w:val="-11"/>
        </w:rPr>
        <w:t xml:space="preserve"> </w:t>
      </w:r>
      <w:r>
        <w:rPr>
          <w:color w:val="2B2A29"/>
          <w:spacing w:val="-2"/>
        </w:rPr>
        <w:t>paper,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plastics,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metals,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etc.,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which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is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sold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to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authorized vendor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on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periodic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basis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based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on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the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load.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A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new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scrap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yard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 xml:space="preserve">has </w:t>
      </w:r>
      <w:r>
        <w:rPr>
          <w:color w:val="2B2A29"/>
          <w:spacing w:val="-4"/>
        </w:rPr>
        <w:t>been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4"/>
        </w:rPr>
        <w:t>constructed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for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systematic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storage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of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waste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with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modern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 xml:space="preserve">day </w:t>
      </w:r>
      <w:r>
        <w:rPr>
          <w:color w:val="2B2A29"/>
        </w:rPr>
        <w:t>design</w:t>
      </w:r>
      <w:r>
        <w:rPr>
          <w:color w:val="2B2A29"/>
          <w:spacing w:val="-21"/>
        </w:rPr>
        <w:t xml:space="preserve"> </w:t>
      </w:r>
      <w:r>
        <w:rPr>
          <w:color w:val="2B2A29"/>
        </w:rPr>
        <w:t>as</w:t>
      </w:r>
      <w:r>
        <w:rPr>
          <w:color w:val="2B2A29"/>
          <w:spacing w:val="-21"/>
        </w:rPr>
        <w:t xml:space="preserve"> </w:t>
      </w:r>
      <w:r>
        <w:rPr>
          <w:color w:val="2B2A29"/>
        </w:rPr>
        <w:t>well</w:t>
      </w:r>
      <w:r>
        <w:rPr>
          <w:color w:val="2B2A29"/>
          <w:spacing w:val="-21"/>
        </w:rPr>
        <w:t xml:space="preserve"> </w:t>
      </w:r>
      <w:r>
        <w:rPr>
          <w:color w:val="2B2A29"/>
        </w:rPr>
        <w:t>as</w:t>
      </w:r>
      <w:r>
        <w:rPr>
          <w:color w:val="2B2A29"/>
          <w:spacing w:val="-21"/>
        </w:rPr>
        <w:t xml:space="preserve"> </w:t>
      </w:r>
      <w:r>
        <w:rPr>
          <w:color w:val="2B2A29"/>
        </w:rPr>
        <w:t>compliance</w:t>
      </w:r>
      <w:r>
        <w:rPr>
          <w:color w:val="2B2A29"/>
          <w:spacing w:val="-21"/>
        </w:rPr>
        <w:t xml:space="preserve"> </w:t>
      </w:r>
      <w:r>
        <w:rPr>
          <w:color w:val="2B2A29"/>
        </w:rPr>
        <w:t>with</w:t>
      </w:r>
      <w:r>
        <w:rPr>
          <w:color w:val="2B2A29"/>
          <w:spacing w:val="-21"/>
        </w:rPr>
        <w:t xml:space="preserve"> </w:t>
      </w:r>
      <w:r>
        <w:rPr>
          <w:color w:val="2B2A29"/>
        </w:rPr>
        <w:t>required</w:t>
      </w:r>
      <w:r>
        <w:rPr>
          <w:color w:val="2B2A29"/>
          <w:spacing w:val="-21"/>
        </w:rPr>
        <w:t xml:space="preserve"> </w:t>
      </w:r>
      <w:r>
        <w:rPr>
          <w:color w:val="2B2A29"/>
        </w:rPr>
        <w:t>norms.</w:t>
      </w:r>
    </w:p>
    <w:p>
      <w:pPr>
        <w:pStyle w:val="TextBody"/>
        <w:spacing w:lineRule="auto" w:line="264" w:before="167" w:after="0"/>
        <w:ind w:left="132" w:right="190" w:hanging="0"/>
        <w:jc w:val="both"/>
        <w:rPr/>
      </w:pPr>
      <w:r>
        <w:rPr>
          <w:color w:val="2B2A29"/>
        </w:rPr>
        <w:t xml:space="preserve">KIL puts continuous efforts in identifying such process(es) and </w:t>
      </w:r>
      <w:r>
        <w:rPr>
          <w:color w:val="2B2A29"/>
          <w:spacing w:val="-6"/>
        </w:rPr>
        <w:t xml:space="preserve">works on substitution by introducing an alternative process which is </w:t>
      </w:r>
      <w:r>
        <w:rPr>
          <w:color w:val="2B2A29"/>
          <w:w w:val="90"/>
        </w:rPr>
        <w:t xml:space="preserve">less hazardous and toxic in nature, which will eventually reduce the </w:t>
      </w:r>
      <w:r>
        <w:rPr>
          <w:color w:val="2B2A29"/>
        </w:rPr>
        <w:t>exposure</w:t>
      </w:r>
      <w:r>
        <w:rPr>
          <w:color w:val="2B2A29"/>
          <w:spacing w:val="-10"/>
        </w:rPr>
        <w:t xml:space="preserve"> </w:t>
      </w:r>
      <w:r>
        <w:rPr>
          <w:color w:val="2B2A29"/>
        </w:rPr>
        <w:t>to</w:t>
      </w:r>
      <w:r>
        <w:rPr>
          <w:color w:val="2B2A29"/>
          <w:spacing w:val="-10"/>
        </w:rPr>
        <w:t xml:space="preserve"> </w:t>
      </w:r>
      <w:r>
        <w:rPr>
          <w:color w:val="2B2A29"/>
        </w:rPr>
        <w:t>our</w:t>
      </w:r>
      <w:r>
        <w:rPr>
          <w:color w:val="2B2A29"/>
          <w:spacing w:val="-10"/>
        </w:rPr>
        <w:t xml:space="preserve"> </w:t>
      </w:r>
      <w:r>
        <w:rPr>
          <w:color w:val="2B2A29"/>
        </w:rPr>
        <w:t>employees.</w:t>
      </w:r>
    </w:p>
    <w:p>
      <w:pPr>
        <w:sectPr>
          <w:type w:val="continuous"/>
          <w:pgSz w:w="12020" w:h="15840"/>
          <w:pgMar w:left="740" w:right="700" w:gutter="0" w:header="611" w:top="1100" w:footer="999" w:bottom="1180"/>
          <w:cols w:num="2" w:equalWidth="false" w:sep="false">
            <w:col w:w="5107" w:space="614"/>
            <w:col w:w="4858"/>
          </w:cols>
          <w:formProt w:val="false"/>
          <w:textDirection w:val="lrTb"/>
          <w:docGrid w:type="default" w:linePitch="100" w:charSpace="4096"/>
        </w:sectPr>
      </w:pPr>
    </w:p>
    <w:p>
      <w:pPr>
        <w:pStyle w:val="TextBody"/>
        <w:spacing w:before="145" w:after="0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257">
                <wp:simplePos x="0" y="0"/>
                <wp:positionH relativeFrom="page">
                  <wp:posOffset>7451725</wp:posOffset>
                </wp:positionH>
                <wp:positionV relativeFrom="page">
                  <wp:posOffset>1080135</wp:posOffset>
                </wp:positionV>
                <wp:extent cx="180340" cy="108585"/>
                <wp:effectExtent l="0" t="0" r="0" b="0"/>
                <wp:wrapNone/>
                <wp:docPr id="239" name="Graphic 15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60" cy="108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0340" h="108585">
                              <a:moveTo>
                                <a:pt x="179997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79997" y="108000"/>
                              </a:lnTo>
                              <a:lnTo>
                                <a:pt x="179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4242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19" w:leader="none"/>
          <w:tab w:val="left" w:pos="529" w:leader="none"/>
        </w:tabs>
        <w:spacing w:lineRule="auto" w:line="264" w:before="0" w:after="0"/>
        <w:ind w:left="529" w:right="171" w:hanging="397"/>
        <w:jc w:val="both"/>
        <w:rPr>
          <w:sz w:val="16"/>
        </w:rPr>
      </w:pPr>
      <w:r>
        <w:rPr>
          <w:color w:val="2B2A29"/>
          <w:sz w:val="16"/>
        </w:rPr>
        <w:t>If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entity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has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operations/offices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in/around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ecologically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sensitive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areas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(such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as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national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parks,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wildlife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sanctuaries,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biosphere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reserves, wetlands, biodiversity hotspots, forests, coastal regulation zones etc.) where environmental approvals / clearances are required, please specify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details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in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following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format:</w:t>
      </w:r>
    </w:p>
    <w:p>
      <w:pPr>
        <w:pStyle w:val="TextBody"/>
        <w:spacing w:before="1" w:after="0"/>
        <w:rPr>
          <w:sz w:val="15"/>
        </w:rPr>
      </w:pPr>
      <w:r>
        <w:rPr>
          <w:sz w:val="15"/>
        </w:rPr>
      </w:r>
    </w:p>
    <w:tbl>
      <w:tblPr>
        <w:tblW w:w="10284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540"/>
        <w:gridCol w:w="2226"/>
        <w:gridCol w:w="1430"/>
        <w:gridCol w:w="6087"/>
      </w:tblGrid>
      <w:tr>
        <w:trPr>
          <w:trHeight w:val="484" w:hRule="atLeast"/>
        </w:trPr>
        <w:tc>
          <w:tcPr>
            <w:tcW w:w="540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58" w:right="0" w:hanging="0"/>
              <w:jc w:val="left"/>
              <w:rPr>
                <w:sz w:val="16"/>
              </w:rPr>
            </w:pPr>
            <w:r>
              <w:rPr>
                <w:color w:val="2B2A29"/>
                <w:w w:val="105"/>
                <w:sz w:val="16"/>
              </w:rPr>
              <w:t>S.</w:t>
            </w:r>
            <w:r>
              <w:rPr>
                <w:color w:val="2B2A29"/>
                <w:spacing w:val="-1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5"/>
                <w:w w:val="105"/>
                <w:sz w:val="16"/>
              </w:rPr>
              <w:t>No.</w:t>
            </w:r>
          </w:p>
        </w:tc>
        <w:tc>
          <w:tcPr>
            <w:tcW w:w="222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2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Location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operations/offices</w:t>
            </w:r>
          </w:p>
        </w:tc>
        <w:tc>
          <w:tcPr>
            <w:tcW w:w="143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2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Type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of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Operations</w:t>
            </w:r>
          </w:p>
        </w:tc>
        <w:tc>
          <w:tcPr>
            <w:tcW w:w="608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1" w:right="29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Whether the conditions of environmental approval / clearance are being complied with?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(Y/N)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If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no,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reasons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thereof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corrective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action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taken,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if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any.</w:t>
            </w:r>
          </w:p>
        </w:tc>
      </w:tr>
      <w:tr>
        <w:trPr>
          <w:trHeight w:val="278" w:hRule="atLeast"/>
        </w:trPr>
        <w:tc>
          <w:tcPr>
            <w:tcW w:w="540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743" w:type="dxa"/>
            <w:gridSpan w:val="3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6" w:hanging="0"/>
              <w:rPr>
                <w:sz w:val="16"/>
              </w:rPr>
            </w:pPr>
            <w:r>
              <w:rPr>
                <w:color w:val="2B2A29"/>
                <w:sz w:val="16"/>
              </w:rPr>
              <w:t>Not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Applicable</w:t>
            </w:r>
          </w:p>
        </w:tc>
      </w:tr>
    </w:tbl>
    <w:p>
      <w:pPr>
        <w:pStyle w:val="TextBody"/>
        <w:spacing w:before="21" w:after="0"/>
        <w:rPr/>
      </w:pPr>
      <w:r>
        <w:rPr/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20" w:leader="none"/>
        </w:tabs>
        <w:spacing w:lineRule="auto" w:line="240" w:before="0" w:after="0"/>
        <w:ind w:left="520" w:right="0" w:hanging="387"/>
        <w:jc w:val="left"/>
        <w:rPr>
          <w:sz w:val="16"/>
        </w:rPr>
      </w:pPr>
      <w:r>
        <w:rPr>
          <w:color w:val="2B2A29"/>
          <w:spacing w:val="-2"/>
          <w:sz w:val="16"/>
        </w:rPr>
        <w:t>Details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environmental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impact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assessments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projects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undertaken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by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entity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based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on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applicable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laws,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in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current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financial</w:t>
      </w:r>
      <w:r>
        <w:rPr>
          <w:color w:val="2B2A29"/>
          <w:spacing w:val="-18"/>
          <w:sz w:val="16"/>
        </w:rPr>
        <w:t xml:space="preserve"> </w:t>
      </w:r>
      <w:r>
        <w:rPr>
          <w:color w:val="2B2A29"/>
          <w:spacing w:val="-2"/>
          <w:sz w:val="16"/>
        </w:rPr>
        <w:t>year:</w:t>
      </w:r>
    </w:p>
    <w:p>
      <w:pPr>
        <w:pStyle w:val="TextBody"/>
        <w:spacing w:before="7" w:after="1"/>
        <w:rPr>
          <w:sz w:val="18"/>
        </w:rPr>
      </w:pPr>
      <w:r>
        <w:rPr>
          <w:sz w:val="18"/>
        </w:rPr>
      </w:r>
    </w:p>
    <w:tbl>
      <w:tblPr>
        <w:tblW w:w="10280" w:type="dxa"/>
        <w:jc w:val="left"/>
        <w:tblInd w:w="121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1710"/>
        <w:gridCol w:w="1439"/>
        <w:gridCol w:w="532"/>
        <w:gridCol w:w="2678"/>
        <w:gridCol w:w="2993"/>
        <w:gridCol w:w="927"/>
      </w:tblGrid>
      <w:tr>
        <w:trPr>
          <w:trHeight w:val="545" w:hRule="atLeast"/>
        </w:trPr>
        <w:tc>
          <w:tcPr>
            <w:tcW w:w="1710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Name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brief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details of</w:t>
            </w:r>
            <w:r>
              <w:rPr>
                <w:color w:val="2B2A29"/>
                <w:spacing w:val="-2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project</w:t>
            </w:r>
          </w:p>
        </w:tc>
        <w:tc>
          <w:tcPr>
            <w:tcW w:w="143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EIA</w:t>
            </w:r>
            <w:r>
              <w:rPr>
                <w:color w:val="2B2A29"/>
                <w:spacing w:val="-15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Notification</w:t>
            </w:r>
            <w:r>
              <w:rPr>
                <w:color w:val="2B2A29"/>
                <w:spacing w:val="-15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No.</w:t>
            </w:r>
          </w:p>
        </w:tc>
        <w:tc>
          <w:tcPr>
            <w:tcW w:w="53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Date</w:t>
            </w:r>
          </w:p>
        </w:tc>
        <w:tc>
          <w:tcPr>
            <w:tcW w:w="267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3" w:right="2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Whether conducted by independent external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agency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(Yes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/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No)</w:t>
            </w:r>
          </w:p>
        </w:tc>
        <w:tc>
          <w:tcPr>
            <w:tcW w:w="29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3" w:right="21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Results communicated in public domain (Yes</w:t>
            </w:r>
            <w:r>
              <w:rPr>
                <w:color w:val="2B2A29"/>
                <w:spacing w:val="-1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/</w:t>
            </w:r>
            <w:r>
              <w:rPr>
                <w:color w:val="2B2A29"/>
                <w:spacing w:val="-1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No)</w:t>
            </w:r>
          </w:p>
        </w:tc>
        <w:tc>
          <w:tcPr>
            <w:tcW w:w="92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3" w:right="274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 xml:space="preserve">Relevant </w:t>
            </w:r>
            <w:r>
              <w:rPr>
                <w:color w:val="2B2A29"/>
                <w:sz w:val="16"/>
              </w:rPr>
              <w:t xml:space="preserve">Web </w:t>
            </w:r>
            <w:r>
              <w:rPr>
                <w:color w:val="2B2A29"/>
                <w:spacing w:val="-4"/>
                <w:sz w:val="16"/>
              </w:rPr>
              <w:t>link</w:t>
            </w:r>
          </w:p>
        </w:tc>
      </w:tr>
    </w:tbl>
    <w:p>
      <w:pPr>
        <w:pStyle w:val="TextBody"/>
        <w:spacing w:before="28" w:after="0"/>
        <w:ind w:left="325" w:right="408" w:hanging="0"/>
        <w:jc w:val="center"/>
        <w:rPr/>
      </w:pPr>
      <w:r>
        <w:rPr>
          <w:color w:val="2B2A29"/>
        </w:rPr>
        <w:t>Not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Applicable</w:t>
      </w:r>
    </w:p>
    <w:p>
      <w:pPr>
        <w:pStyle w:val="TextBody"/>
        <w:spacing w:before="5" w:after="0"/>
        <w:rPr>
          <w:sz w:val="5"/>
        </w:rPr>
      </w:pPr>
      <w:r>
        <w:rPr>
          <w:sz w:val="5"/>
        </w:rPr>
        <mc:AlternateContent>
          <mc:Choice Requires="wps">
            <w:drawing>
              <wp:anchor behindDoc="1" distT="635" distB="0" distL="0" distR="0" simplePos="0" locked="0" layoutInCell="0" allowOverlap="1" relativeHeight="235">
                <wp:simplePos x="0" y="0"/>
                <wp:positionH relativeFrom="page">
                  <wp:posOffset>542290</wp:posOffset>
                </wp:positionH>
                <wp:positionV relativeFrom="paragraph">
                  <wp:posOffset>55245</wp:posOffset>
                </wp:positionV>
                <wp:extent cx="6518910" cy="1270"/>
                <wp:effectExtent l="0" t="3175" r="0" b="1905"/>
                <wp:wrapTopAndBottom/>
                <wp:docPr id="240" name="Graphic 15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888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518909" h="0">
                              <a:moveTo>
                                <a:pt x="0" y="0"/>
                              </a:moveTo>
                              <a:lnTo>
                                <a:pt x="651846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b2a2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sectPr>
          <w:type w:val="continuous"/>
          <w:pgSz w:w="12020" w:h="15840"/>
          <w:pgMar w:left="740" w:right="700" w:gutter="0" w:header="611" w:top="1100" w:footer="999" w:bottom="118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/>
        <w:ind w:left="7616" w:right="0" w:hanging="0"/>
        <w:jc w:val="left"/>
        <w:rPr>
          <w:sz w:val="20"/>
        </w:rPr>
      </w:pPr>
      <w:r>
        <w:rPr/>
        <w:drawing>
          <wp:inline distT="0" distB="0" distL="0" distR="0">
            <wp:extent cx="1423035" cy="111760"/>
            <wp:effectExtent l="0" t="0" r="0" b="0"/>
            <wp:docPr id="241" name="Image 15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 153" descr="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35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7"/>
          <w:position w:val="16"/>
          <w:sz w:val="20"/>
        </w:rPr>
        <w:t xml:space="preserve"> </w:t>
      </w:r>
      <w:r>
        <w:rPr>
          <w:rFonts w:ascii="Times New Roman" w:hAnsi="Times New Roman"/>
          <w:spacing w:val="117"/>
          <w:position w:val="16"/>
          <w:sz w:val="20"/>
        </w:rPr>
        <mc:AlternateContent>
          <mc:Choice Requires="wpg">
            <w:drawing>
              <wp:inline distT="0" distB="0" distL="0" distR="0">
                <wp:extent cx="285115" cy="323215"/>
                <wp:effectExtent l="9525" t="0" r="0" b="10160"/>
                <wp:docPr id="242" name="Shape15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120" cy="323280"/>
                          <a:chOff x="0" y="0"/>
                          <a:chExt cx="285120" cy="3232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58760" cy="323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6845" h="313690">
                                <a:moveTo>
                                  <a:pt x="0" y="0"/>
                                </a:moveTo>
                                <a:lnTo>
                                  <a:pt x="0" y="113931"/>
                                </a:lnTo>
                                <a:lnTo>
                                  <a:pt x="45885" y="156540"/>
                                </a:lnTo>
                                <a:lnTo>
                                  <a:pt x="0" y="200990"/>
                                </a:lnTo>
                                <a:lnTo>
                                  <a:pt x="0" y="313093"/>
                                </a:lnTo>
                                <a:lnTo>
                                  <a:pt x="156311" y="156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34242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9760" y="23040"/>
                            <a:ext cx="135360" cy="27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5255" h="269875">
                                <a:moveTo>
                                  <a:pt x="0" y="0"/>
                                </a:moveTo>
                                <a:lnTo>
                                  <a:pt x="0" y="98120"/>
                                </a:lnTo>
                                <a:lnTo>
                                  <a:pt x="39522" y="134823"/>
                                </a:lnTo>
                                <a:lnTo>
                                  <a:pt x="0" y="173126"/>
                                </a:lnTo>
                                <a:lnTo>
                                  <a:pt x="0" y="269671"/>
                                </a:lnTo>
                                <a:lnTo>
                                  <a:pt x="134632" y="134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3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Shape157" style="position:absolute;margin-left:0pt;margin-top:-26.3pt;width:22.45pt;height:25.45pt" coordorigin="0,-526" coordsize="449,509"/>
            </w:pict>
          </mc:Fallback>
        </mc:AlternateContent>
      </w:r>
    </w:p>
    <w:p>
      <w:pPr>
        <w:pStyle w:val="TextBody"/>
        <w:spacing w:before="1" w:after="0"/>
        <w:rPr/>
      </w:pPr>
      <w:r>
        <w:rPr/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19" w:leader="none"/>
          <w:tab w:val="left" w:pos="529" w:leader="none"/>
        </w:tabs>
        <w:spacing w:lineRule="auto" w:line="264" w:before="0" w:after="0"/>
        <w:ind w:left="529" w:right="171" w:hanging="397"/>
        <w:jc w:val="both"/>
        <w:rPr>
          <w:sz w:val="16"/>
        </w:rPr>
      </w:pPr>
      <w:r>
        <w:rPr>
          <w:color w:val="2B2A29"/>
          <w:spacing w:val="-2"/>
          <w:sz w:val="16"/>
        </w:rPr>
        <w:t>Is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pacing w:val="-2"/>
          <w:sz w:val="16"/>
        </w:rPr>
        <w:t>entity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pacing w:val="-2"/>
          <w:sz w:val="16"/>
        </w:rPr>
        <w:t>compliant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pacing w:val="-2"/>
          <w:sz w:val="16"/>
        </w:rPr>
        <w:t>with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pacing w:val="-2"/>
          <w:sz w:val="16"/>
        </w:rPr>
        <w:t>applicable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pacing w:val="-2"/>
          <w:sz w:val="16"/>
        </w:rPr>
        <w:t>environmental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pacing w:val="-2"/>
          <w:sz w:val="16"/>
        </w:rPr>
        <w:t>law/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pacing w:val="-2"/>
          <w:sz w:val="16"/>
        </w:rPr>
        <w:t>regulations/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pacing w:val="-2"/>
          <w:sz w:val="16"/>
        </w:rPr>
        <w:t>guidelines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pacing w:val="-2"/>
          <w:sz w:val="16"/>
        </w:rPr>
        <w:t>in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pacing w:val="-2"/>
          <w:sz w:val="16"/>
        </w:rPr>
        <w:t>India;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pacing w:val="-2"/>
          <w:sz w:val="16"/>
        </w:rPr>
        <w:t>such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pacing w:val="-2"/>
          <w:sz w:val="16"/>
        </w:rPr>
        <w:t>as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pacing w:val="-2"/>
          <w:sz w:val="16"/>
        </w:rPr>
        <w:t>Water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pacing w:val="-2"/>
          <w:sz w:val="16"/>
        </w:rPr>
        <w:t>(Prevention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pacing w:val="-2"/>
          <w:sz w:val="16"/>
        </w:rPr>
        <w:t>and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pacing w:val="-2"/>
          <w:sz w:val="16"/>
        </w:rPr>
        <w:t>Control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pacing w:val="-2"/>
          <w:sz w:val="16"/>
        </w:rPr>
        <w:t xml:space="preserve">of </w:t>
      </w:r>
      <w:r>
        <w:rPr>
          <w:color w:val="2B2A29"/>
          <w:spacing w:val="-4"/>
          <w:sz w:val="16"/>
        </w:rPr>
        <w:t>Pollution)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pacing w:val="-4"/>
          <w:sz w:val="16"/>
        </w:rPr>
        <w:t>Act,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pacing w:val="-4"/>
          <w:sz w:val="16"/>
        </w:rPr>
        <w:t>Air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pacing w:val="-4"/>
          <w:sz w:val="16"/>
        </w:rPr>
        <w:t>(Prevention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pacing w:val="-4"/>
          <w:sz w:val="16"/>
        </w:rPr>
        <w:t>and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pacing w:val="-4"/>
          <w:sz w:val="16"/>
        </w:rPr>
        <w:t>Control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pacing w:val="-4"/>
          <w:sz w:val="16"/>
        </w:rPr>
        <w:t>of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pacing w:val="-4"/>
          <w:sz w:val="16"/>
        </w:rPr>
        <w:t>Pollution)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pacing w:val="-4"/>
          <w:sz w:val="16"/>
        </w:rPr>
        <w:t>Act,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pacing w:val="-4"/>
          <w:sz w:val="16"/>
        </w:rPr>
        <w:t>Environment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pacing w:val="-4"/>
          <w:sz w:val="16"/>
        </w:rPr>
        <w:t>protection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pacing w:val="-4"/>
          <w:sz w:val="16"/>
        </w:rPr>
        <w:t>act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pacing w:val="-4"/>
          <w:sz w:val="16"/>
        </w:rPr>
        <w:t>and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pacing w:val="-4"/>
          <w:sz w:val="16"/>
        </w:rPr>
        <w:t>rules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pacing w:val="-4"/>
          <w:sz w:val="16"/>
        </w:rPr>
        <w:t>thereunder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pacing w:val="-4"/>
          <w:sz w:val="16"/>
        </w:rPr>
        <w:t>(Y/N).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pacing w:val="-4"/>
          <w:sz w:val="16"/>
        </w:rPr>
        <w:t>If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pacing w:val="-4"/>
          <w:sz w:val="16"/>
        </w:rPr>
        <w:t>not,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pacing w:val="-4"/>
          <w:sz w:val="16"/>
        </w:rPr>
        <w:t>provide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pacing w:val="-4"/>
          <w:sz w:val="16"/>
        </w:rPr>
        <w:t>details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pacing w:val="-4"/>
          <w:sz w:val="16"/>
        </w:rPr>
        <w:t>of</w:t>
      </w:r>
      <w:r>
        <w:rPr>
          <w:color w:val="2B2A29"/>
          <w:spacing w:val="-6"/>
          <w:sz w:val="16"/>
        </w:rPr>
        <w:t xml:space="preserve"> </w:t>
      </w:r>
      <w:r>
        <w:rPr>
          <w:color w:val="2B2A29"/>
          <w:spacing w:val="-4"/>
          <w:sz w:val="16"/>
        </w:rPr>
        <w:t xml:space="preserve">all </w:t>
      </w:r>
      <w:r>
        <w:rPr>
          <w:color w:val="2B2A29"/>
          <w:sz w:val="16"/>
        </w:rPr>
        <w:t>such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non-compliances,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in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following</w:t>
      </w:r>
      <w:r>
        <w:rPr>
          <w:color w:val="2B2A29"/>
          <w:spacing w:val="-4"/>
          <w:sz w:val="16"/>
        </w:rPr>
        <w:t xml:space="preserve"> </w:t>
      </w:r>
      <w:r>
        <w:rPr>
          <w:color w:val="2B2A29"/>
          <w:sz w:val="16"/>
        </w:rPr>
        <w:t>format:</w:t>
      </w:r>
    </w:p>
    <w:p>
      <w:pPr>
        <w:pStyle w:val="TextBody"/>
        <w:spacing w:before="173" w:after="0"/>
        <w:ind w:left="529" w:right="0" w:hanging="0"/>
        <w:rPr/>
      </w:pPr>
      <w:r>
        <w:rPr>
          <w:color w:val="2B2A29"/>
          <w:spacing w:val="-5"/>
          <w:w w:val="105"/>
        </w:rPr>
        <w:t>Yes, We are compliant with the applicable environmental laws.</w:t>
      </w:r>
    </w:p>
    <w:p>
      <w:pPr>
        <w:pStyle w:val="TextBody"/>
        <w:spacing w:before="4" w:after="0"/>
        <w:rPr>
          <w:sz w:val="15"/>
        </w:rPr>
      </w:pPr>
      <w:r>
        <w:rPr>
          <w:sz w:val="15"/>
        </w:rPr>
      </w:r>
    </w:p>
    <w:tbl>
      <w:tblPr>
        <w:tblW w:w="10259" w:type="dxa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524"/>
        <w:gridCol w:w="2741"/>
        <w:gridCol w:w="1599"/>
        <w:gridCol w:w="3990"/>
        <w:gridCol w:w="1405"/>
      </w:tblGrid>
      <w:tr>
        <w:trPr>
          <w:trHeight w:val="502" w:hRule="atLeast"/>
        </w:trPr>
        <w:tc>
          <w:tcPr>
            <w:tcW w:w="524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40" w:right="0" w:hanging="0"/>
              <w:jc w:val="left"/>
              <w:rPr>
                <w:sz w:val="16"/>
              </w:rPr>
            </w:pPr>
            <w:r>
              <w:rPr>
                <w:color w:val="2B2A29"/>
                <w:w w:val="105"/>
                <w:sz w:val="16"/>
              </w:rPr>
              <w:t>S.</w:t>
            </w:r>
            <w:r>
              <w:rPr>
                <w:color w:val="2B2A29"/>
                <w:spacing w:val="-1"/>
                <w:w w:val="105"/>
                <w:sz w:val="16"/>
              </w:rPr>
              <w:t xml:space="preserve"> </w:t>
            </w:r>
            <w:r>
              <w:rPr>
                <w:color w:val="2B2A29"/>
                <w:spacing w:val="-5"/>
                <w:w w:val="105"/>
                <w:sz w:val="16"/>
              </w:rPr>
              <w:t>No.</w:t>
            </w:r>
          </w:p>
        </w:tc>
        <w:tc>
          <w:tcPr>
            <w:tcW w:w="274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3" w:right="35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 xml:space="preserve">Specify the law/regulation/ guidelines </w:t>
            </w:r>
            <w:r>
              <w:rPr>
                <w:color w:val="2B2A29"/>
                <w:sz w:val="16"/>
              </w:rPr>
              <w:t>which was not complied with</w:t>
            </w:r>
          </w:p>
        </w:tc>
        <w:tc>
          <w:tcPr>
            <w:tcW w:w="159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4" w:right="57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Provide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details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of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the </w:t>
            </w:r>
            <w:r>
              <w:rPr>
                <w:color w:val="2B2A29"/>
                <w:sz w:val="16"/>
              </w:rPr>
              <w:t>non- compliance</w:t>
            </w:r>
          </w:p>
        </w:tc>
        <w:tc>
          <w:tcPr>
            <w:tcW w:w="3990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4" w:right="26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Any fines / penalties / action taken by regulatory agencies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such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as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pollution</w:t>
            </w:r>
            <w:r>
              <w:rPr>
                <w:color w:val="2B2A29"/>
                <w:spacing w:val="40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control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boards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or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by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courts</w:t>
            </w:r>
          </w:p>
        </w:tc>
        <w:tc>
          <w:tcPr>
            <w:tcW w:w="1405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5" w:right="56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Corrective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action </w:t>
            </w:r>
            <w:r>
              <w:rPr>
                <w:color w:val="2B2A29"/>
                <w:sz w:val="16"/>
              </w:rPr>
              <w:t>taken, if any</w:t>
            </w:r>
          </w:p>
        </w:tc>
      </w:tr>
    </w:tbl>
    <w:p>
      <w:pPr>
        <w:pStyle w:val="TextBody"/>
        <w:spacing w:before="28" w:after="0"/>
        <w:ind w:left="325" w:right="364" w:hanging="0"/>
        <w:jc w:val="center"/>
        <w:rPr/>
      </w:pPr>
      <w:r>
        <mc:AlternateContent>
          <mc:Choice Requires="wps">
            <w:drawing>
              <wp:anchor behindDoc="1" distT="635" distB="0" distL="0" distR="0" simplePos="0" locked="0" layoutInCell="0" allowOverlap="1" relativeHeight="236">
                <wp:simplePos x="0" y="0"/>
                <wp:positionH relativeFrom="page">
                  <wp:posOffset>561340</wp:posOffset>
                </wp:positionH>
                <wp:positionV relativeFrom="paragraph">
                  <wp:posOffset>157480</wp:posOffset>
                </wp:positionV>
                <wp:extent cx="6508750" cy="1270"/>
                <wp:effectExtent l="0" t="3175" r="0" b="1905"/>
                <wp:wrapTopAndBottom/>
                <wp:docPr id="243" name="Graphic 15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880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508750" h="0">
                              <a:moveTo>
                                <a:pt x="0" y="0"/>
                              </a:moveTo>
                              <a:lnTo>
                                <a:pt x="650867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b2a2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2B2A29"/>
        </w:rPr>
        <w:t>Not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Applicable</w:t>
      </w:r>
    </w:p>
    <w:p>
      <w:pPr>
        <w:pStyle w:val="TextBody"/>
        <w:spacing w:before="23" w:after="0"/>
        <w:rPr/>
      </w:pPr>
      <w:r>
        <w:rPr/>
      </w:r>
    </w:p>
    <w:p>
      <w:pPr>
        <w:pStyle w:val="TextBody"/>
        <w:spacing w:before="1" w:after="0"/>
        <w:ind w:left="133" w:right="0" w:hanging="0"/>
        <w:rPr/>
      </w:pPr>
      <w:r>
        <w:rPr>
          <w:color w:val="2B2A29"/>
          <w:spacing w:val="-2"/>
        </w:rPr>
        <w:t>Principle</w:t>
      </w:r>
      <w:r>
        <w:rPr>
          <w:color w:val="2B2A29"/>
          <w:spacing w:val="-12"/>
        </w:rPr>
        <w:t xml:space="preserve"> </w:t>
      </w:r>
      <w:r>
        <w:rPr>
          <w:color w:val="2B2A29"/>
          <w:spacing w:val="-2"/>
        </w:rPr>
        <w:t>7:</w:t>
      </w:r>
      <w:r>
        <w:rPr>
          <w:color w:val="2B2A29"/>
          <w:spacing w:val="-12"/>
        </w:rPr>
        <w:t xml:space="preserve"> </w:t>
      </w:r>
      <w:r>
        <w:rPr>
          <w:color w:val="2B2A29"/>
          <w:spacing w:val="-2"/>
        </w:rPr>
        <w:t>Businesses,</w:t>
      </w:r>
      <w:r>
        <w:rPr>
          <w:color w:val="2B2A29"/>
          <w:spacing w:val="-12"/>
        </w:rPr>
        <w:t xml:space="preserve"> </w:t>
      </w:r>
      <w:r>
        <w:rPr>
          <w:color w:val="2B2A29"/>
          <w:spacing w:val="-2"/>
        </w:rPr>
        <w:t>when</w:t>
      </w:r>
      <w:r>
        <w:rPr>
          <w:color w:val="2B2A29"/>
          <w:spacing w:val="-11"/>
        </w:rPr>
        <w:t xml:space="preserve"> </w:t>
      </w:r>
      <w:r>
        <w:rPr>
          <w:color w:val="2B2A29"/>
          <w:spacing w:val="-2"/>
        </w:rPr>
        <w:t>engaging</w:t>
      </w:r>
      <w:r>
        <w:rPr>
          <w:color w:val="2B2A29"/>
          <w:spacing w:val="-12"/>
        </w:rPr>
        <w:t xml:space="preserve"> </w:t>
      </w:r>
      <w:r>
        <w:rPr>
          <w:color w:val="2B2A29"/>
          <w:spacing w:val="-2"/>
        </w:rPr>
        <w:t>in</w:t>
      </w:r>
      <w:r>
        <w:rPr>
          <w:color w:val="2B2A29"/>
          <w:spacing w:val="-12"/>
        </w:rPr>
        <w:t xml:space="preserve"> </w:t>
      </w:r>
      <w:r>
        <w:rPr>
          <w:color w:val="2B2A29"/>
          <w:spacing w:val="-2"/>
        </w:rPr>
        <w:t>influencing</w:t>
      </w:r>
      <w:r>
        <w:rPr>
          <w:color w:val="2B2A29"/>
          <w:spacing w:val="-11"/>
        </w:rPr>
        <w:t xml:space="preserve"> </w:t>
      </w:r>
      <w:r>
        <w:rPr>
          <w:color w:val="2B2A29"/>
          <w:spacing w:val="-2"/>
        </w:rPr>
        <w:t>public</w:t>
      </w:r>
      <w:r>
        <w:rPr>
          <w:color w:val="2B2A29"/>
          <w:spacing w:val="-12"/>
        </w:rPr>
        <w:t xml:space="preserve"> </w:t>
      </w:r>
      <w:r>
        <w:rPr>
          <w:color w:val="2B2A29"/>
          <w:spacing w:val="-2"/>
        </w:rPr>
        <w:t>and</w:t>
      </w:r>
      <w:r>
        <w:rPr>
          <w:color w:val="2B2A29"/>
          <w:spacing w:val="-12"/>
        </w:rPr>
        <w:t xml:space="preserve"> </w:t>
      </w:r>
      <w:r>
        <w:rPr>
          <w:color w:val="2B2A29"/>
          <w:spacing w:val="-2"/>
        </w:rPr>
        <w:t>regulatory</w:t>
      </w:r>
      <w:r>
        <w:rPr>
          <w:color w:val="2B2A29"/>
          <w:spacing w:val="-11"/>
        </w:rPr>
        <w:t xml:space="preserve"> </w:t>
      </w:r>
      <w:r>
        <w:rPr>
          <w:color w:val="2B2A29"/>
          <w:spacing w:val="-2"/>
        </w:rPr>
        <w:t>policy,</w:t>
      </w:r>
      <w:r>
        <w:rPr>
          <w:color w:val="2B2A29"/>
          <w:spacing w:val="-12"/>
        </w:rPr>
        <w:t xml:space="preserve"> </w:t>
      </w:r>
      <w:r>
        <w:rPr>
          <w:color w:val="2B2A29"/>
          <w:spacing w:val="-2"/>
        </w:rPr>
        <w:t>should</w:t>
      </w:r>
      <w:r>
        <w:rPr>
          <w:color w:val="2B2A29"/>
          <w:spacing w:val="-12"/>
        </w:rPr>
        <w:t xml:space="preserve"> </w:t>
      </w:r>
      <w:r>
        <w:rPr>
          <w:color w:val="2B2A29"/>
          <w:spacing w:val="-2"/>
        </w:rPr>
        <w:t>do</w:t>
      </w:r>
      <w:r>
        <w:rPr>
          <w:color w:val="2B2A29"/>
          <w:spacing w:val="-11"/>
        </w:rPr>
        <w:t xml:space="preserve"> </w:t>
      </w:r>
      <w:r>
        <w:rPr>
          <w:color w:val="2B2A29"/>
          <w:spacing w:val="-2"/>
        </w:rPr>
        <w:t>so</w:t>
      </w:r>
      <w:r>
        <w:rPr>
          <w:color w:val="2B2A29"/>
          <w:spacing w:val="-12"/>
        </w:rPr>
        <w:t xml:space="preserve"> </w:t>
      </w:r>
      <w:r>
        <w:rPr>
          <w:color w:val="2B2A29"/>
          <w:spacing w:val="-2"/>
        </w:rPr>
        <w:t>in</w:t>
      </w:r>
      <w:r>
        <w:rPr>
          <w:color w:val="2B2A29"/>
          <w:spacing w:val="-12"/>
        </w:rPr>
        <w:t xml:space="preserve"> </w:t>
      </w:r>
      <w:r>
        <w:rPr>
          <w:color w:val="2B2A29"/>
          <w:spacing w:val="-2"/>
        </w:rPr>
        <w:t>a</w:t>
      </w:r>
      <w:r>
        <w:rPr>
          <w:color w:val="2B2A29"/>
          <w:spacing w:val="-11"/>
        </w:rPr>
        <w:t xml:space="preserve"> </w:t>
      </w:r>
      <w:r>
        <w:rPr>
          <w:color w:val="2B2A29"/>
          <w:spacing w:val="-2"/>
        </w:rPr>
        <w:t>manner</w:t>
      </w:r>
      <w:r>
        <w:rPr>
          <w:color w:val="2B2A29"/>
          <w:spacing w:val="-12"/>
        </w:rPr>
        <w:t xml:space="preserve"> </w:t>
      </w:r>
      <w:r>
        <w:rPr>
          <w:color w:val="2B2A29"/>
          <w:spacing w:val="-2"/>
        </w:rPr>
        <w:t>that</w:t>
      </w:r>
      <w:r>
        <w:rPr>
          <w:color w:val="2B2A29"/>
          <w:spacing w:val="-12"/>
        </w:rPr>
        <w:t xml:space="preserve"> </w:t>
      </w:r>
      <w:r>
        <w:rPr>
          <w:color w:val="2B2A29"/>
          <w:spacing w:val="-2"/>
        </w:rPr>
        <w:t>is</w:t>
      </w:r>
      <w:r>
        <w:rPr>
          <w:color w:val="2B2A29"/>
          <w:spacing w:val="-11"/>
        </w:rPr>
        <w:t xml:space="preserve"> </w:t>
      </w:r>
      <w:r>
        <w:rPr>
          <w:color w:val="2B2A29"/>
          <w:spacing w:val="-2"/>
        </w:rPr>
        <w:t>responsible</w:t>
      </w:r>
      <w:r>
        <w:rPr>
          <w:color w:val="2B2A29"/>
          <w:spacing w:val="-12"/>
        </w:rPr>
        <w:t xml:space="preserve"> </w:t>
      </w:r>
      <w:r>
        <w:rPr>
          <w:color w:val="2B2A29"/>
          <w:spacing w:val="-2"/>
        </w:rPr>
        <w:t>and</w:t>
      </w:r>
      <w:r>
        <w:rPr>
          <w:color w:val="2B2A29"/>
          <w:spacing w:val="-12"/>
        </w:rPr>
        <w:t xml:space="preserve"> </w:t>
      </w:r>
      <w:r>
        <w:rPr>
          <w:color w:val="2B2A29"/>
          <w:spacing w:val="-2"/>
        </w:rPr>
        <w:t>transparent</w:t>
      </w:r>
    </w:p>
    <w:p>
      <w:pPr>
        <w:pStyle w:val="TextBody"/>
        <w:spacing w:before="1" w:after="0"/>
        <w:rPr>
          <w:sz w:val="14"/>
        </w:rPr>
      </w:pPr>
      <w:r>
        <w:rPr>
          <w:sz w:val="14"/>
        </w:rPr>
      </w:r>
    </w:p>
    <w:p>
      <w:pPr>
        <w:sectPr>
          <w:headerReference w:type="even" r:id="rId98"/>
          <w:headerReference w:type="default" r:id="rId99"/>
          <w:footerReference w:type="even" r:id="rId100"/>
          <w:footerReference w:type="default" r:id="rId101"/>
          <w:type w:val="nextPage"/>
          <w:pgSz w:w="12020" w:h="15840"/>
          <w:pgMar w:left="740" w:right="700" w:gutter="0" w:header="0" w:top="620" w:footer="0" w:bottom="11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4"/>
        </w:numPr>
        <w:tabs>
          <w:tab w:val="clear" w:pos="720"/>
          <w:tab w:val="left" w:pos="520" w:leader="none"/>
          <w:tab w:val="left" w:pos="813" w:leader="none"/>
        </w:tabs>
        <w:spacing w:lineRule="auto" w:line="264" w:before="103" w:after="0"/>
        <w:ind w:left="813" w:right="38" w:hanging="681"/>
        <w:jc w:val="left"/>
        <w:rPr>
          <w:sz w:val="16"/>
        </w:rPr>
      </w:pPr>
      <w:r>
        <w:rPr>
          <w:color w:val="2B2A29"/>
          <w:sz w:val="16"/>
        </w:rPr>
        <w:t>A.</w:t>
      </w:r>
      <w:r>
        <w:rPr>
          <w:color w:val="2B2A29"/>
          <w:spacing w:val="40"/>
          <w:sz w:val="16"/>
        </w:rPr>
        <w:t xml:space="preserve"> </w:t>
      </w:r>
      <w:r>
        <w:rPr>
          <w:color w:val="2B2A29"/>
          <w:sz w:val="16"/>
        </w:rPr>
        <w:t>Number</w:t>
      </w:r>
      <w:r>
        <w:rPr>
          <w:color w:val="2B2A29"/>
          <w:spacing w:val="20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20"/>
          <w:sz w:val="16"/>
        </w:rPr>
        <w:t xml:space="preserve"> </w:t>
      </w:r>
      <w:r>
        <w:rPr>
          <w:color w:val="2B2A29"/>
          <w:sz w:val="16"/>
        </w:rPr>
        <w:t>affiliations</w:t>
      </w:r>
      <w:r>
        <w:rPr>
          <w:color w:val="2B2A29"/>
          <w:spacing w:val="20"/>
          <w:sz w:val="16"/>
        </w:rPr>
        <w:t xml:space="preserve"> </w:t>
      </w:r>
      <w:r>
        <w:rPr>
          <w:color w:val="2B2A29"/>
          <w:sz w:val="16"/>
        </w:rPr>
        <w:t>with</w:t>
      </w:r>
      <w:r>
        <w:rPr>
          <w:color w:val="2B2A29"/>
          <w:spacing w:val="20"/>
          <w:sz w:val="16"/>
        </w:rPr>
        <w:t xml:space="preserve"> </w:t>
      </w:r>
      <w:r>
        <w:rPr>
          <w:color w:val="2B2A29"/>
          <w:sz w:val="16"/>
        </w:rPr>
        <w:t>trade</w:t>
      </w:r>
      <w:r>
        <w:rPr>
          <w:color w:val="2B2A29"/>
          <w:spacing w:val="20"/>
          <w:sz w:val="16"/>
        </w:rPr>
        <w:t xml:space="preserve"> </w:t>
      </w:r>
      <w:r>
        <w:rPr>
          <w:color w:val="2B2A29"/>
          <w:sz w:val="16"/>
        </w:rPr>
        <w:t>and</w:t>
      </w:r>
      <w:r>
        <w:rPr>
          <w:color w:val="2B2A29"/>
          <w:spacing w:val="20"/>
          <w:sz w:val="16"/>
        </w:rPr>
        <w:t xml:space="preserve"> </w:t>
      </w:r>
      <w:r>
        <w:rPr>
          <w:color w:val="2B2A29"/>
          <w:sz w:val="16"/>
        </w:rPr>
        <w:t>industry</w:t>
      </w:r>
      <w:r>
        <w:rPr>
          <w:color w:val="2B2A29"/>
          <w:spacing w:val="20"/>
          <w:sz w:val="16"/>
        </w:rPr>
        <w:t xml:space="preserve"> </w:t>
      </w:r>
      <w:r>
        <w:rPr>
          <w:color w:val="2B2A29"/>
          <w:sz w:val="16"/>
        </w:rPr>
        <w:t xml:space="preserve">chambers/ </w:t>
      </w:r>
      <w:r>
        <w:rPr>
          <w:color w:val="2B2A29"/>
          <w:spacing w:val="-2"/>
          <w:sz w:val="16"/>
        </w:rPr>
        <w:t>associations.</w:t>
      </w:r>
    </w:p>
    <w:p>
      <w:pPr>
        <w:pStyle w:val="TextBody"/>
        <w:spacing w:before="172" w:after="0"/>
        <w:ind w:left="529" w:right="0" w:hanging="0"/>
        <w:rPr/>
      </w:pPr>
      <w:r>
        <w:rPr>
          <w:color w:val="2B2A29"/>
          <w:w w:val="90"/>
        </w:rPr>
        <w:t>Eight</w:t>
      </w:r>
      <w:r>
        <w:rPr>
          <w:color w:val="2B2A29"/>
          <w:spacing w:val="-12"/>
          <w:w w:val="90"/>
        </w:rPr>
        <w:t xml:space="preserve"> </w:t>
      </w:r>
      <w:r>
        <w:rPr>
          <w:color w:val="2B2A29"/>
          <w:w w:val="90"/>
        </w:rPr>
        <w:t>affiliations</w:t>
      </w:r>
      <w:r>
        <w:rPr>
          <w:color w:val="2B2A29"/>
          <w:spacing w:val="-11"/>
          <w:w w:val="90"/>
        </w:rPr>
        <w:t xml:space="preserve"> </w:t>
      </w:r>
      <w:r>
        <w:rPr>
          <w:color w:val="2B2A29"/>
          <w:w w:val="90"/>
        </w:rPr>
        <w:t>are</w:t>
      </w:r>
      <w:r>
        <w:rPr>
          <w:color w:val="2B2A29"/>
          <w:spacing w:val="-11"/>
          <w:w w:val="90"/>
        </w:rPr>
        <w:t xml:space="preserve"> </w:t>
      </w:r>
      <w:r>
        <w:rPr>
          <w:color w:val="2B2A29"/>
          <w:w w:val="90"/>
        </w:rPr>
        <w:t>present</w:t>
      </w:r>
      <w:r>
        <w:rPr>
          <w:color w:val="2B2A29"/>
          <w:spacing w:val="-11"/>
          <w:w w:val="90"/>
        </w:rPr>
        <w:t xml:space="preserve"> </w:t>
      </w:r>
      <w:r>
        <w:rPr>
          <w:color w:val="2B2A29"/>
          <w:w w:val="90"/>
        </w:rPr>
        <w:t>as</w:t>
      </w:r>
      <w:r>
        <w:rPr>
          <w:color w:val="2B2A29"/>
          <w:spacing w:val="-11"/>
          <w:w w:val="90"/>
        </w:rPr>
        <w:t xml:space="preserve"> </w:t>
      </w:r>
      <w:r>
        <w:rPr>
          <w:color w:val="2B2A29"/>
          <w:w w:val="90"/>
        </w:rPr>
        <w:t>of</w:t>
      </w:r>
      <w:r>
        <w:rPr>
          <w:color w:val="2B2A29"/>
          <w:spacing w:val="-12"/>
          <w:w w:val="90"/>
        </w:rPr>
        <w:t xml:space="preserve"> </w:t>
      </w:r>
      <w:r>
        <w:rPr>
          <w:color w:val="2B2A29"/>
          <w:spacing w:val="-4"/>
          <w:w w:val="90"/>
        </w:rPr>
        <w:t>now.</w:t>
      </w:r>
    </w:p>
    <w:p>
      <w:pPr>
        <w:pStyle w:val="TextBody"/>
        <w:spacing w:lineRule="auto" w:line="264" w:before="103" w:after="0"/>
        <w:ind w:left="416" w:right="171" w:hanging="284"/>
        <w:jc w:val="both"/>
        <w:rPr/>
      </w:pPr>
      <w:r>
        <w:br w:type="column"/>
      </w:r>
      <w:r>
        <w:rPr>
          <w:color w:val="2B2A29"/>
        </w:rPr>
        <w:t>B.</w:t>
      </w:r>
      <w:r>
        <w:rPr>
          <w:color w:val="2B2A29"/>
          <w:spacing w:val="40"/>
        </w:rPr>
        <w:t xml:space="preserve"> </w:t>
      </w:r>
      <w:r>
        <w:rPr>
          <w:color w:val="2B2A29"/>
        </w:rPr>
        <w:t>List the top 10 trade and industry chambers/ associations (determined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based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on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the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total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members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of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such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body)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the entity</w:t>
      </w:r>
      <w:r>
        <w:rPr>
          <w:color w:val="2B2A29"/>
          <w:spacing w:val="-20"/>
        </w:rPr>
        <w:t xml:space="preserve"> </w:t>
      </w:r>
      <w:r>
        <w:rPr>
          <w:color w:val="2B2A29"/>
        </w:rPr>
        <w:t>is</w:t>
      </w:r>
      <w:r>
        <w:rPr>
          <w:color w:val="2B2A29"/>
          <w:spacing w:val="-20"/>
        </w:rPr>
        <w:t xml:space="preserve"> </w:t>
      </w:r>
      <w:r>
        <w:rPr>
          <w:color w:val="2B2A29"/>
        </w:rPr>
        <w:t>a</w:t>
      </w:r>
      <w:r>
        <w:rPr>
          <w:color w:val="2B2A29"/>
          <w:spacing w:val="-20"/>
        </w:rPr>
        <w:t xml:space="preserve"> </w:t>
      </w:r>
      <w:r>
        <w:rPr>
          <w:color w:val="2B2A29"/>
        </w:rPr>
        <w:t>member</w:t>
      </w:r>
      <w:r>
        <w:rPr>
          <w:color w:val="2B2A29"/>
          <w:spacing w:val="-20"/>
        </w:rPr>
        <w:t xml:space="preserve"> </w:t>
      </w:r>
      <w:r>
        <w:rPr>
          <w:color w:val="2B2A29"/>
        </w:rPr>
        <w:t>of/</w:t>
      </w:r>
      <w:r>
        <w:rPr>
          <w:color w:val="2B2A29"/>
          <w:spacing w:val="-20"/>
        </w:rPr>
        <w:t xml:space="preserve"> </w:t>
      </w:r>
      <w:r>
        <w:rPr>
          <w:color w:val="2B2A29"/>
        </w:rPr>
        <w:t>affiliated</w:t>
      </w:r>
      <w:r>
        <w:rPr>
          <w:color w:val="2B2A29"/>
          <w:spacing w:val="-20"/>
        </w:rPr>
        <w:t xml:space="preserve"> </w:t>
      </w:r>
      <w:r>
        <w:rPr>
          <w:color w:val="2B2A29"/>
        </w:rPr>
        <w:t>to</w:t>
      </w:r>
    </w:p>
    <w:p>
      <w:pPr>
        <w:sectPr>
          <w:type w:val="continuous"/>
          <w:pgSz w:w="12020" w:h="15840"/>
          <w:pgMar w:left="740" w:right="700" w:gutter="0" w:header="0" w:top="620" w:footer="0" w:bottom="1180"/>
          <w:cols w:num="2" w:equalWidth="false" w:sep="false">
            <w:col w:w="5110" w:space="620"/>
            <w:col w:w="4849"/>
          </w:cols>
          <w:formProt w:val="false"/>
          <w:textDirection w:val="lrTb"/>
          <w:docGrid w:type="default" w:linePitch="100" w:charSpace="4096"/>
        </w:sectPr>
      </w:pPr>
    </w:p>
    <w:p>
      <w:pPr>
        <w:pStyle w:val="TextBody"/>
        <w:spacing w:before="52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0" distT="0" distB="0" distL="0" distR="0" simplePos="0" locked="0" layoutInCell="0" allowOverlap="1" relativeHeight="258">
                <wp:simplePos x="0" y="0"/>
                <wp:positionH relativeFrom="page">
                  <wp:posOffset>7451725</wp:posOffset>
                </wp:positionH>
                <wp:positionV relativeFrom="page">
                  <wp:posOffset>1080135</wp:posOffset>
                </wp:positionV>
                <wp:extent cx="180340" cy="108585"/>
                <wp:effectExtent l="0" t="0" r="0" b="0"/>
                <wp:wrapNone/>
                <wp:docPr id="252" name="Graphic 15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60" cy="108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0340" h="108585">
                              <a:moveTo>
                                <a:pt x="179997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79997" y="108000"/>
                              </a:lnTo>
                              <a:lnTo>
                                <a:pt x="179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4242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tbl>
      <w:tblPr>
        <w:tblW w:w="10264" w:type="dxa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638"/>
        <w:gridCol w:w="6388"/>
        <w:gridCol w:w="3238"/>
      </w:tblGrid>
      <w:tr>
        <w:trPr>
          <w:trHeight w:val="452" w:hRule="atLeast"/>
        </w:trPr>
        <w:tc>
          <w:tcPr>
            <w:tcW w:w="638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4" w:right="0" w:hanging="0"/>
              <w:rPr>
                <w:sz w:val="16"/>
              </w:rPr>
            </w:pPr>
            <w:r>
              <w:rPr>
                <w:color w:val="2B2A29"/>
                <w:sz w:val="16"/>
              </w:rPr>
              <w:t>Sl.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5"/>
                <w:sz w:val="16"/>
              </w:rPr>
              <w:t>No.</w:t>
            </w:r>
          </w:p>
        </w:tc>
        <w:tc>
          <w:tcPr>
            <w:tcW w:w="638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2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Name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trade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industry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chambers/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associations</w:t>
            </w:r>
          </w:p>
        </w:tc>
        <w:tc>
          <w:tcPr>
            <w:tcW w:w="323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587" w:right="0" w:hanging="379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Reach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of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trade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and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industry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chambers/ associations (State/National)</w:t>
            </w:r>
          </w:p>
        </w:tc>
      </w:tr>
      <w:tr>
        <w:trPr>
          <w:trHeight w:val="242" w:hRule="atLeast"/>
        </w:trPr>
        <w:tc>
          <w:tcPr>
            <w:tcW w:w="638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1</w:t>
            </w:r>
          </w:p>
        </w:tc>
        <w:tc>
          <w:tcPr>
            <w:tcW w:w="638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2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6"/>
                <w:sz w:val="16"/>
              </w:rPr>
              <w:t>Confederation</w:t>
            </w:r>
            <w:r>
              <w:rPr>
                <w:color w:val="2B2A29"/>
                <w:spacing w:val="6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of</w:t>
            </w:r>
            <w:r>
              <w:rPr>
                <w:color w:val="2B2A29"/>
                <w:spacing w:val="6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Indian</w:t>
            </w:r>
            <w:r>
              <w:rPr>
                <w:color w:val="2B2A29"/>
                <w:spacing w:val="7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Industry</w:t>
            </w:r>
            <w:r>
              <w:rPr>
                <w:color w:val="2B2A29"/>
                <w:spacing w:val="6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(CII)</w:t>
            </w:r>
          </w:p>
        </w:tc>
        <w:tc>
          <w:tcPr>
            <w:tcW w:w="323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3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National</w:t>
            </w:r>
          </w:p>
        </w:tc>
      </w:tr>
      <w:tr>
        <w:trPr>
          <w:trHeight w:val="242" w:hRule="atLeast"/>
        </w:trPr>
        <w:tc>
          <w:tcPr>
            <w:tcW w:w="638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2</w:t>
            </w:r>
          </w:p>
        </w:tc>
        <w:tc>
          <w:tcPr>
            <w:tcW w:w="638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2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Confederation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of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Indian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Industry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-Indian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Women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Network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(CII-IWN)</w:t>
            </w:r>
          </w:p>
        </w:tc>
        <w:tc>
          <w:tcPr>
            <w:tcW w:w="323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3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National</w:t>
            </w:r>
          </w:p>
        </w:tc>
      </w:tr>
      <w:tr>
        <w:trPr>
          <w:trHeight w:val="242" w:hRule="atLeast"/>
        </w:trPr>
        <w:tc>
          <w:tcPr>
            <w:tcW w:w="638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3</w:t>
            </w:r>
          </w:p>
        </w:tc>
        <w:tc>
          <w:tcPr>
            <w:tcW w:w="638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2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Indian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Valve</w:t>
            </w:r>
            <w:r>
              <w:rPr>
                <w:color w:val="2B2A2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and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Actuator</w:t>
            </w:r>
            <w:r>
              <w:rPr>
                <w:color w:val="2B2A2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Manufacturers</w:t>
            </w:r>
            <w:r>
              <w:rPr>
                <w:color w:val="2B2A2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Association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(IVAMA)</w:t>
            </w:r>
          </w:p>
        </w:tc>
        <w:tc>
          <w:tcPr>
            <w:tcW w:w="323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3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National</w:t>
            </w:r>
          </w:p>
        </w:tc>
      </w:tr>
      <w:tr>
        <w:trPr>
          <w:trHeight w:val="242" w:hRule="atLeast"/>
        </w:trPr>
        <w:tc>
          <w:tcPr>
            <w:tcW w:w="638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4</w:t>
            </w:r>
          </w:p>
        </w:tc>
        <w:tc>
          <w:tcPr>
            <w:tcW w:w="638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2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Indian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Machine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Tool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Manufacturers'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Association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(IMTMA)</w:t>
            </w:r>
          </w:p>
        </w:tc>
        <w:tc>
          <w:tcPr>
            <w:tcW w:w="323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3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National</w:t>
            </w:r>
          </w:p>
        </w:tc>
      </w:tr>
      <w:tr>
        <w:trPr>
          <w:trHeight w:val="242" w:hRule="atLeast"/>
        </w:trPr>
        <w:tc>
          <w:tcPr>
            <w:tcW w:w="638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5</w:t>
            </w:r>
          </w:p>
        </w:tc>
        <w:tc>
          <w:tcPr>
            <w:tcW w:w="638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2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Indian</w:t>
            </w:r>
            <w:r>
              <w:rPr>
                <w:color w:val="2B2A29"/>
                <w:spacing w:val="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Cutting</w:t>
            </w:r>
            <w:r>
              <w:rPr>
                <w:color w:val="2B2A29"/>
                <w:spacing w:val="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Tools</w:t>
            </w:r>
            <w:r>
              <w:rPr>
                <w:color w:val="2B2A29"/>
                <w:spacing w:val="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Manufacturers'</w:t>
            </w:r>
            <w:r>
              <w:rPr>
                <w:color w:val="2B2A29"/>
                <w:spacing w:val="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Association</w:t>
            </w:r>
            <w:r>
              <w:rPr>
                <w:color w:val="2B2A29"/>
                <w:spacing w:val="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(ICTMA)</w:t>
            </w:r>
          </w:p>
        </w:tc>
        <w:tc>
          <w:tcPr>
            <w:tcW w:w="323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3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National</w:t>
            </w:r>
          </w:p>
        </w:tc>
      </w:tr>
      <w:tr>
        <w:trPr>
          <w:trHeight w:val="242" w:hRule="atLeast"/>
        </w:trPr>
        <w:tc>
          <w:tcPr>
            <w:tcW w:w="638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6</w:t>
            </w:r>
          </w:p>
        </w:tc>
        <w:tc>
          <w:tcPr>
            <w:tcW w:w="638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2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Indian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Construction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Equipment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Manufacturers'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Association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(ICEMA)</w:t>
            </w:r>
          </w:p>
        </w:tc>
        <w:tc>
          <w:tcPr>
            <w:tcW w:w="323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3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National</w:t>
            </w:r>
          </w:p>
        </w:tc>
      </w:tr>
      <w:tr>
        <w:trPr>
          <w:trHeight w:val="242" w:hRule="atLeast"/>
        </w:trPr>
        <w:tc>
          <w:tcPr>
            <w:tcW w:w="638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7</w:t>
            </w:r>
          </w:p>
        </w:tc>
        <w:tc>
          <w:tcPr>
            <w:tcW w:w="638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2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Automotive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Component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Manufacturers</w:t>
            </w:r>
            <w:r>
              <w:rPr>
                <w:color w:val="2B2A29"/>
                <w:spacing w:val="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Association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of</w:t>
            </w:r>
            <w:r>
              <w:rPr>
                <w:color w:val="2B2A29"/>
                <w:spacing w:val="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India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(ACMA)</w:t>
            </w:r>
          </w:p>
        </w:tc>
        <w:tc>
          <w:tcPr>
            <w:tcW w:w="323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3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National</w:t>
            </w:r>
          </w:p>
        </w:tc>
      </w:tr>
      <w:tr>
        <w:trPr>
          <w:trHeight w:val="242" w:hRule="atLeast"/>
        </w:trPr>
        <w:tc>
          <w:tcPr>
            <w:tcW w:w="638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8</w:t>
            </w:r>
          </w:p>
        </w:tc>
        <w:tc>
          <w:tcPr>
            <w:tcW w:w="638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2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National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Institute of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Personnel Management (NIPM)</w:t>
            </w:r>
          </w:p>
        </w:tc>
        <w:tc>
          <w:tcPr>
            <w:tcW w:w="323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3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National</w:t>
            </w:r>
          </w:p>
        </w:tc>
      </w:tr>
    </w:tbl>
    <w:p>
      <w:pPr>
        <w:pStyle w:val="TextBody"/>
        <w:spacing w:before="68" w:after="0"/>
        <w:rPr/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520" w:leader="none"/>
          <w:tab w:val="left" w:pos="529" w:leader="none"/>
        </w:tabs>
        <w:spacing w:lineRule="auto" w:line="264" w:before="0" w:after="0"/>
        <w:ind w:left="529" w:right="171" w:hanging="397"/>
        <w:jc w:val="left"/>
        <w:rPr>
          <w:sz w:val="16"/>
        </w:rPr>
      </w:pPr>
      <w:r>
        <w:rPr>
          <w:color w:val="2B2A29"/>
          <w:spacing w:val="-2"/>
          <w:sz w:val="16"/>
        </w:rPr>
        <w:t>Provide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details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corrective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action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taken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or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underway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on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any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issues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related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to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anti-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competitive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conduct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by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entity,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based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on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adverse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 xml:space="preserve">orders </w:t>
      </w:r>
      <w:r>
        <w:rPr>
          <w:color w:val="2B2A29"/>
          <w:sz w:val="16"/>
        </w:rPr>
        <w:t>from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z w:val="16"/>
        </w:rPr>
        <w:t>regulatory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z w:val="16"/>
        </w:rPr>
        <w:t>authorities.</w:t>
      </w:r>
    </w:p>
    <w:p>
      <w:pPr>
        <w:pStyle w:val="TextBody"/>
        <w:spacing w:before="172" w:after="0"/>
        <w:ind w:left="529" w:right="0" w:hanging="0"/>
        <w:rPr/>
      </w:pPr>
      <w:r>
        <w:rPr>
          <w:color w:val="2B2A29"/>
          <w:w w:val="90"/>
        </w:rPr>
        <w:t>NA: Not Applicable</w:t>
      </w:r>
    </w:p>
    <w:p>
      <w:pPr>
        <w:sectPr>
          <w:type w:val="continuous"/>
          <w:pgSz w:w="12020" w:h="15840"/>
          <w:pgMar w:left="740" w:right="700" w:gutter="0" w:header="0" w:top="620" w:footer="0" w:bottom="1180"/>
          <w:formProt w:val="false"/>
          <w:textDirection w:val="lrTb"/>
          <w:docGrid w:type="default" w:linePitch="100" w:charSpace="4096"/>
        </w:sectPr>
      </w:pPr>
    </w:p>
    <w:p>
      <w:pPr>
        <w:pStyle w:val="TextBody"/>
        <w:spacing w:before="32" w:after="0"/>
        <w:rPr/>
      </w:pPr>
      <w:r>
        <w:rPr/>
      </w:r>
    </w:p>
    <w:p>
      <w:pPr>
        <w:pStyle w:val="TextBody"/>
        <w:spacing w:before="1" w:after="0"/>
        <w:ind w:left="133" w:right="0" w:hanging="0"/>
        <w:rPr/>
      </w:pPr>
      <w:r>
        <w:rPr>
          <w:color w:val="2B2A29"/>
        </w:rPr>
        <w:t>Principle</w:t>
      </w:r>
      <w:r>
        <w:rPr>
          <w:color w:val="2B2A29"/>
          <w:spacing w:val="-22"/>
        </w:rPr>
        <w:t xml:space="preserve"> </w:t>
      </w:r>
      <w:r>
        <w:rPr>
          <w:color w:val="2B2A29"/>
        </w:rPr>
        <w:t>8:</w:t>
      </w:r>
      <w:r>
        <w:rPr>
          <w:color w:val="2B2A29"/>
          <w:spacing w:val="-21"/>
        </w:rPr>
        <w:t xml:space="preserve"> </w:t>
      </w:r>
      <w:r>
        <w:rPr>
          <w:color w:val="2B2A29"/>
        </w:rPr>
        <w:t>Businesses</w:t>
      </w:r>
      <w:r>
        <w:rPr>
          <w:color w:val="2B2A29"/>
          <w:spacing w:val="-21"/>
        </w:rPr>
        <w:t xml:space="preserve"> </w:t>
      </w:r>
      <w:r>
        <w:rPr>
          <w:color w:val="2B2A29"/>
        </w:rPr>
        <w:t>should</w:t>
      </w:r>
      <w:r>
        <w:rPr>
          <w:color w:val="2B2A29"/>
          <w:spacing w:val="-21"/>
        </w:rPr>
        <w:t xml:space="preserve"> </w:t>
      </w:r>
      <w:r>
        <w:rPr>
          <w:color w:val="2B2A29"/>
        </w:rPr>
        <w:t>promote</w:t>
      </w:r>
      <w:r>
        <w:rPr>
          <w:color w:val="2B2A29"/>
          <w:spacing w:val="-21"/>
        </w:rPr>
        <w:t xml:space="preserve"> </w:t>
      </w:r>
      <w:r>
        <w:rPr>
          <w:color w:val="2B2A29"/>
        </w:rPr>
        <w:t>inclusive</w:t>
      </w:r>
      <w:r>
        <w:rPr>
          <w:color w:val="2B2A29"/>
          <w:spacing w:val="-22"/>
        </w:rPr>
        <w:t xml:space="preserve"> </w:t>
      </w:r>
      <w:r>
        <w:rPr>
          <w:color w:val="2B2A29"/>
        </w:rPr>
        <w:t>growth</w:t>
      </w:r>
      <w:r>
        <w:rPr>
          <w:color w:val="2B2A29"/>
          <w:spacing w:val="-21"/>
        </w:rPr>
        <w:t xml:space="preserve"> </w:t>
      </w:r>
      <w:r>
        <w:rPr>
          <w:color w:val="2B2A29"/>
        </w:rPr>
        <w:t>and</w:t>
      </w:r>
      <w:r>
        <w:rPr>
          <w:color w:val="2B2A29"/>
          <w:spacing w:val="-21"/>
        </w:rPr>
        <w:t xml:space="preserve"> </w:t>
      </w:r>
      <w:r>
        <w:rPr>
          <w:color w:val="2B2A29"/>
        </w:rPr>
        <w:t>equitable</w:t>
      </w:r>
      <w:r>
        <w:rPr>
          <w:color w:val="2B2A29"/>
          <w:spacing w:val="-21"/>
        </w:rPr>
        <w:t xml:space="preserve"> </w:t>
      </w:r>
      <w:r>
        <w:rPr>
          <w:color w:val="2B2A29"/>
          <w:spacing w:val="-2"/>
        </w:rPr>
        <w:t>development</w:t>
      </w:r>
    </w:p>
    <w:p>
      <w:pPr>
        <w:pStyle w:val="TextBody"/>
        <w:spacing w:before="1" w:after="0"/>
        <w:rPr/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20" w:leader="none"/>
        </w:tabs>
        <w:spacing w:lineRule="auto" w:line="240" w:before="0" w:after="0"/>
        <w:ind w:left="520" w:right="0" w:hanging="387"/>
        <w:jc w:val="left"/>
        <w:rPr>
          <w:sz w:val="16"/>
        </w:rPr>
      </w:pPr>
      <w:r>
        <w:rPr>
          <w:color w:val="2B2A29"/>
          <w:spacing w:val="-2"/>
          <w:sz w:val="16"/>
        </w:rPr>
        <w:t>Details</w:t>
      </w:r>
      <w:r>
        <w:rPr>
          <w:color w:val="2B2A29"/>
          <w:spacing w:val="-16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Social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Impact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Assessments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(SIA)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projects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undertaken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by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entity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based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on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applicable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laws,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in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current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financial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year.</w:t>
      </w:r>
    </w:p>
    <w:p>
      <w:pPr>
        <w:pStyle w:val="TextBody"/>
        <w:spacing w:before="4" w:after="0"/>
        <w:rPr/>
      </w:pPr>
      <w:r>
        <w:rPr/>
      </w:r>
    </w:p>
    <w:tbl>
      <w:tblPr>
        <w:tblW w:w="10251" w:type="dxa"/>
        <w:jc w:val="left"/>
        <w:tblInd w:w="149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1434"/>
        <w:gridCol w:w="1553"/>
        <w:gridCol w:w="1409"/>
        <w:gridCol w:w="2748"/>
        <w:gridCol w:w="2162"/>
        <w:gridCol w:w="944"/>
      </w:tblGrid>
      <w:tr>
        <w:trPr>
          <w:trHeight w:val="491" w:hRule="atLeast"/>
        </w:trPr>
        <w:tc>
          <w:tcPr>
            <w:tcW w:w="1434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3" w:after="0"/>
              <w:ind w:left="57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Name and brief </w:t>
            </w:r>
            <w:r>
              <w:rPr>
                <w:color w:val="2B2A29"/>
                <w:spacing w:val="-2"/>
                <w:sz w:val="16"/>
              </w:rPr>
              <w:t>details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of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7"/>
                <w:sz w:val="16"/>
              </w:rPr>
              <w:t>project</w:t>
            </w:r>
          </w:p>
        </w:tc>
        <w:tc>
          <w:tcPr>
            <w:tcW w:w="155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3" w:after="0"/>
              <w:ind w:left="52" w:right="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SIA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Notification</w:t>
            </w:r>
            <w:r>
              <w:rPr>
                <w:color w:val="2B2A29"/>
                <w:spacing w:val="-5"/>
                <w:sz w:val="16"/>
              </w:rPr>
              <w:t xml:space="preserve"> No.</w:t>
            </w:r>
          </w:p>
        </w:tc>
        <w:tc>
          <w:tcPr>
            <w:tcW w:w="140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3" w:after="0"/>
              <w:ind w:left="52" w:right="557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 xml:space="preserve">Date of </w:t>
            </w:r>
            <w:r>
              <w:rPr>
                <w:color w:val="2B2A29"/>
                <w:spacing w:val="-2"/>
                <w:w w:val="90"/>
                <w:sz w:val="16"/>
              </w:rPr>
              <w:t>notification</w:t>
            </w:r>
          </w:p>
        </w:tc>
        <w:tc>
          <w:tcPr>
            <w:tcW w:w="274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3" w:after="0"/>
              <w:ind w:left="52" w:right="110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Whether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conducted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by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independent external agency (Yes/No)</w:t>
            </w:r>
          </w:p>
        </w:tc>
        <w:tc>
          <w:tcPr>
            <w:tcW w:w="216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3" w:after="0"/>
              <w:ind w:left="53" w:right="285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Results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communicated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 public domain (Yes/No)</w:t>
            </w:r>
          </w:p>
        </w:tc>
        <w:tc>
          <w:tcPr>
            <w:tcW w:w="944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53" w:after="0"/>
              <w:ind w:left="54" w:right="26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 xml:space="preserve">Relevant </w:t>
            </w:r>
            <w:r>
              <w:rPr>
                <w:color w:val="2B2A29"/>
                <w:sz w:val="16"/>
              </w:rPr>
              <w:t>web</w:t>
            </w:r>
            <w:r>
              <w:rPr>
                <w:color w:val="2B2A29"/>
                <w:spacing w:val="1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link</w:t>
            </w:r>
          </w:p>
        </w:tc>
      </w:tr>
    </w:tbl>
    <w:p>
      <w:pPr>
        <w:pStyle w:val="TextBody"/>
        <w:spacing w:before="28" w:after="0"/>
        <w:ind w:left="325" w:right="331" w:hanging="0"/>
        <w:jc w:val="center"/>
        <w:rPr/>
      </w:pPr>
      <w:r>
        <w:rPr>
          <w:color w:val="2B2A29"/>
        </w:rPr>
        <w:t>Not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Applicable</w:t>
      </w:r>
    </w:p>
    <w:p>
      <w:pPr>
        <w:pStyle w:val="TextBody"/>
        <w:spacing w:before="10" w:after="0"/>
        <w:rPr>
          <w:sz w:val="3"/>
        </w:rPr>
      </w:pPr>
      <w:r>
        <w:rPr>
          <w:sz w:val="3"/>
        </w:rPr>
        <mc:AlternateContent>
          <mc:Choice Requires="wps">
            <w:drawing>
              <wp:anchor behindDoc="1" distT="0" distB="0" distL="0" distR="0" simplePos="0" locked="0" layoutInCell="0" allowOverlap="1" relativeHeight="237">
                <wp:simplePos x="0" y="0"/>
                <wp:positionH relativeFrom="page">
                  <wp:posOffset>560070</wp:posOffset>
                </wp:positionH>
                <wp:positionV relativeFrom="paragraph">
                  <wp:posOffset>43815</wp:posOffset>
                </wp:positionV>
                <wp:extent cx="6503670" cy="1270"/>
                <wp:effectExtent l="0" t="3175" r="0" b="1905"/>
                <wp:wrapTopAndBottom/>
                <wp:docPr id="253" name="Graphic 16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376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503670" h="0">
                              <a:moveTo>
                                <a:pt x="0" y="0"/>
                              </a:moveTo>
                              <a:lnTo>
                                <a:pt x="650327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b2a2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TextBody"/>
        <w:spacing w:before="52" w:after="0"/>
        <w:rPr/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20" w:leader="none"/>
          <w:tab w:val="left" w:pos="529" w:leader="none"/>
        </w:tabs>
        <w:spacing w:lineRule="auto" w:line="264" w:before="0" w:after="0"/>
        <w:ind w:left="529" w:right="171" w:hanging="397"/>
        <w:jc w:val="left"/>
        <w:rPr>
          <w:sz w:val="16"/>
        </w:rPr>
      </w:pPr>
      <w:r>
        <w:rPr>
          <w:color w:val="2B2A29"/>
          <w:spacing w:val="-2"/>
          <w:sz w:val="16"/>
        </w:rPr>
        <w:t>Provide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information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on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project(s)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for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which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ongoing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Rehabilitation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and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Resettlement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(R&amp;R)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is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being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undertaken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by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your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entity,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in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following format:</w:t>
      </w:r>
    </w:p>
    <w:p>
      <w:pPr>
        <w:pStyle w:val="TextBody"/>
        <w:spacing w:before="44" w:after="0"/>
        <w:rPr>
          <w:sz w:val="20"/>
        </w:rPr>
      </w:pPr>
      <w:r>
        <w:rPr>
          <w:sz w:val="20"/>
        </w:rPr>
      </w:r>
    </w:p>
    <w:tbl>
      <w:tblPr>
        <w:tblW w:w="10253" w:type="dxa"/>
        <w:jc w:val="left"/>
        <w:tblInd w:w="149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1717"/>
        <w:gridCol w:w="698"/>
        <w:gridCol w:w="656"/>
        <w:gridCol w:w="2797"/>
        <w:gridCol w:w="2091"/>
        <w:gridCol w:w="2293"/>
      </w:tblGrid>
      <w:tr>
        <w:trPr>
          <w:trHeight w:val="491" w:hRule="atLeast"/>
        </w:trPr>
        <w:tc>
          <w:tcPr>
            <w:tcW w:w="1717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3" w:after="0"/>
              <w:ind w:left="57" w:right="73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Name of project for which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R&amp;R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ongoing</w:t>
            </w:r>
          </w:p>
        </w:tc>
        <w:tc>
          <w:tcPr>
            <w:tcW w:w="69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3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State</w:t>
            </w:r>
          </w:p>
        </w:tc>
        <w:tc>
          <w:tcPr>
            <w:tcW w:w="65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3" w:after="0"/>
              <w:ind w:left="5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District</w:t>
            </w:r>
          </w:p>
        </w:tc>
        <w:tc>
          <w:tcPr>
            <w:tcW w:w="279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3" w:after="0"/>
              <w:ind w:left="52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No.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of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Project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Affected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Families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(PAF)</w:t>
            </w:r>
          </w:p>
        </w:tc>
        <w:tc>
          <w:tcPr>
            <w:tcW w:w="209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53" w:after="0"/>
              <w:ind w:left="52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w w:val="110"/>
                <w:sz w:val="16"/>
              </w:rPr>
              <w:t>%</w:t>
            </w:r>
            <w:r>
              <w:rPr>
                <w:color w:val="2B2A29"/>
                <w:spacing w:val="-9"/>
                <w:w w:val="110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10"/>
                <w:sz w:val="16"/>
              </w:rPr>
              <w:t>of</w:t>
            </w:r>
            <w:r>
              <w:rPr>
                <w:color w:val="2B2A29"/>
                <w:spacing w:val="-8"/>
                <w:w w:val="110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10"/>
                <w:sz w:val="16"/>
              </w:rPr>
              <w:t>PAFs</w:t>
            </w:r>
            <w:r>
              <w:rPr>
                <w:color w:val="2B2A29"/>
                <w:spacing w:val="-8"/>
                <w:w w:val="110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10"/>
                <w:sz w:val="16"/>
              </w:rPr>
              <w:t>covered</w:t>
            </w:r>
            <w:r>
              <w:rPr>
                <w:color w:val="2B2A29"/>
                <w:spacing w:val="-8"/>
                <w:w w:val="110"/>
                <w:sz w:val="16"/>
              </w:rPr>
              <w:t xml:space="preserve"> </w:t>
            </w:r>
            <w:r>
              <w:rPr>
                <w:color w:val="2B2A29"/>
                <w:spacing w:val="-2"/>
                <w:w w:val="110"/>
                <w:sz w:val="16"/>
              </w:rPr>
              <w:t>by</w:t>
            </w:r>
            <w:r>
              <w:rPr>
                <w:color w:val="2B2A29"/>
                <w:spacing w:val="-8"/>
                <w:w w:val="110"/>
                <w:sz w:val="16"/>
              </w:rPr>
              <w:t xml:space="preserve"> </w:t>
            </w:r>
            <w:r>
              <w:rPr>
                <w:color w:val="2B2A29"/>
                <w:spacing w:val="-5"/>
                <w:w w:val="110"/>
                <w:sz w:val="16"/>
              </w:rPr>
              <w:t>R&amp;R</w:t>
            </w:r>
          </w:p>
        </w:tc>
        <w:tc>
          <w:tcPr>
            <w:tcW w:w="229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53" w:after="0"/>
              <w:ind w:left="53" w:right="174" w:hanging="0"/>
              <w:jc w:val="left"/>
              <w:rPr>
                <w:sz w:val="16"/>
              </w:rPr>
            </w:pPr>
            <w:r>
              <w:rPr>
                <w:color w:val="2B2A29"/>
                <w:sz w:val="16"/>
              </w:rPr>
              <w:t>Amounts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No.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paid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PAFs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in the FY (in INR)</w:t>
            </w:r>
          </w:p>
        </w:tc>
      </w:tr>
    </w:tbl>
    <w:p>
      <w:pPr>
        <w:pStyle w:val="TextBody"/>
        <w:spacing w:before="28" w:after="0"/>
        <w:ind w:left="325" w:right="375" w:hanging="0"/>
        <w:jc w:val="center"/>
        <w:rPr/>
      </w:pPr>
      <w:r>
        <w:rPr>
          <w:color w:val="2B2A29"/>
          <w:spacing w:val="-4"/>
        </w:rPr>
        <w:t>None</w:t>
      </w:r>
    </w:p>
    <w:p>
      <w:pPr>
        <w:pStyle w:val="TextBody"/>
        <w:spacing w:before="10" w:after="0"/>
        <w:rPr>
          <w:sz w:val="3"/>
        </w:rPr>
      </w:pPr>
      <w:r>
        <w:rPr>
          <w:sz w:val="3"/>
        </w:rPr>
        <mc:AlternateContent>
          <mc:Choice Requires="wps">
            <w:drawing>
              <wp:anchor behindDoc="1" distT="0" distB="0" distL="0" distR="0" simplePos="0" locked="0" layoutInCell="0" allowOverlap="1" relativeHeight="238">
                <wp:simplePos x="0" y="0"/>
                <wp:positionH relativeFrom="page">
                  <wp:posOffset>560070</wp:posOffset>
                </wp:positionH>
                <wp:positionV relativeFrom="paragraph">
                  <wp:posOffset>43815</wp:posOffset>
                </wp:positionV>
                <wp:extent cx="6503670" cy="1270"/>
                <wp:effectExtent l="0" t="3175" r="0" b="1905"/>
                <wp:wrapTopAndBottom/>
                <wp:docPr id="254" name="Graphic 16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376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503670" h="0">
                              <a:moveTo>
                                <a:pt x="0" y="0"/>
                              </a:moveTo>
                              <a:lnTo>
                                <a:pt x="650327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b2a29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TextBody"/>
        <w:spacing w:before="4" w:after="0"/>
        <w:rPr>
          <w:sz w:val="11"/>
        </w:rPr>
      </w:pPr>
      <w:r>
        <w:rPr>
          <w:sz w:val="11"/>
        </w:rPr>
      </w:r>
    </w:p>
    <w:p>
      <w:pPr>
        <w:sectPr>
          <w:headerReference w:type="even" r:id="rId102"/>
          <w:headerReference w:type="default" r:id="rId103"/>
          <w:footerReference w:type="even" r:id="rId104"/>
          <w:footerReference w:type="default" r:id="rId105"/>
          <w:type w:val="nextPage"/>
          <w:pgSz w:w="12020" w:h="15840"/>
          <w:pgMar w:left="740" w:right="700" w:gutter="0" w:header="611" w:top="1100" w:footer="999" w:bottom="1180"/>
          <w:pgNumType w:start="96" w:fmt="decimal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3"/>
        </w:numPr>
        <w:tabs>
          <w:tab w:val="clear" w:pos="720"/>
          <w:tab w:val="left" w:pos="520" w:leader="none"/>
          <w:tab w:val="left" w:pos="529" w:leader="none"/>
        </w:tabs>
        <w:spacing w:lineRule="auto" w:line="264" w:before="103" w:after="0"/>
        <w:ind w:left="529" w:right="38" w:hanging="397"/>
        <w:jc w:val="left"/>
        <w:rPr>
          <w:sz w:val="16"/>
        </w:rPr>
      </w:pPr>
      <w:r>
        <w:rPr>
          <w:color w:val="2B2A29"/>
          <w:sz w:val="16"/>
        </w:rPr>
        <w:t>Describe the mechanisms to receive and redress grievances of the</w:t>
      </w:r>
      <w:r>
        <w:rPr>
          <w:color w:val="2B2A29"/>
          <w:spacing w:val="-22"/>
          <w:sz w:val="16"/>
        </w:rPr>
        <w:t xml:space="preserve"> </w:t>
      </w:r>
      <w:r>
        <w:rPr>
          <w:color w:val="2B2A29"/>
          <w:sz w:val="16"/>
        </w:rPr>
        <w:t>community.</w:t>
      </w:r>
    </w:p>
    <w:p>
      <w:pPr>
        <w:pStyle w:val="TextBody"/>
        <w:spacing w:lineRule="auto" w:line="264" w:before="174" w:after="0"/>
        <w:ind w:left="529" w:right="38" w:hanging="0"/>
        <w:jc w:val="both"/>
        <w:rPr/>
      </w:pPr>
      <w:r>
        <w:rPr>
          <w:color w:val="2B2A29"/>
          <w:spacing w:val="-4"/>
        </w:rPr>
        <w:t>KIL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4"/>
        </w:rPr>
        <w:t>has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4"/>
        </w:rPr>
        <w:t>set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4"/>
        </w:rPr>
        <w:t>up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4"/>
        </w:rPr>
        <w:t>a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4"/>
        </w:rPr>
        <w:t>mechanism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4"/>
        </w:rPr>
        <w:t>to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4"/>
        </w:rPr>
        <w:t>address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4"/>
        </w:rPr>
        <w:t>grievance/concerns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4"/>
        </w:rPr>
        <w:t xml:space="preserve">related </w:t>
      </w:r>
      <w:r>
        <w:rPr>
          <w:color w:val="2B2A29"/>
          <w:spacing w:val="-6"/>
        </w:rPr>
        <w:t xml:space="preserve">to community, which has been detailed in the policy on redressal of </w:t>
      </w:r>
      <w:r>
        <w:rPr>
          <w:color w:val="2B2A29"/>
          <w:w w:val="90"/>
        </w:rPr>
        <w:t xml:space="preserve">Stakeholders' Grievances. All the stakeholders of KIL can share their concerns initially to their points of contacts at KIL, and if dissatisfied </w:t>
      </w:r>
      <w:r>
        <w:rPr>
          <w:color w:val="2B2A29"/>
        </w:rPr>
        <w:t xml:space="preserve">with the grievance redressed at this stage, the employees are </w:t>
      </w:r>
      <w:r>
        <w:rPr>
          <w:color w:val="2B2A29"/>
          <w:w w:val="90"/>
        </w:rPr>
        <w:t>encouraged</w:t>
      </w:r>
      <w:r>
        <w:rPr>
          <w:color w:val="2B2A29"/>
          <w:spacing w:val="1"/>
        </w:rPr>
        <w:t xml:space="preserve"> </w:t>
      </w:r>
      <w:r>
        <w:rPr>
          <w:color w:val="2B2A29"/>
          <w:w w:val="90"/>
        </w:rPr>
        <w:t>to</w:t>
      </w:r>
      <w:r>
        <w:rPr>
          <w:color w:val="2B2A29"/>
          <w:spacing w:val="1"/>
        </w:rPr>
        <w:t xml:space="preserve"> </w:t>
      </w:r>
      <w:r>
        <w:rPr>
          <w:color w:val="2B2A29"/>
          <w:w w:val="90"/>
        </w:rPr>
        <w:t>write</w:t>
      </w:r>
      <w:r>
        <w:rPr>
          <w:color w:val="2B2A29"/>
          <w:spacing w:val="1"/>
        </w:rPr>
        <w:t xml:space="preserve"> </w:t>
      </w:r>
      <w:r>
        <w:rPr>
          <w:color w:val="2B2A29"/>
          <w:w w:val="90"/>
        </w:rPr>
        <w:t>in</w:t>
      </w:r>
      <w:r>
        <w:rPr>
          <w:color w:val="2B2A29"/>
          <w:spacing w:val="1"/>
        </w:rPr>
        <w:t xml:space="preserve"> </w:t>
      </w:r>
      <w:r>
        <w:rPr>
          <w:color w:val="2B2A29"/>
          <w:w w:val="90"/>
        </w:rPr>
        <w:t>detail</w:t>
      </w:r>
      <w:r>
        <w:rPr>
          <w:color w:val="2B2A29"/>
          <w:spacing w:val="1"/>
        </w:rPr>
        <w:t xml:space="preserve"> </w:t>
      </w:r>
      <w:r>
        <w:rPr>
          <w:color w:val="2B2A29"/>
          <w:w w:val="90"/>
        </w:rPr>
        <w:t>about</w:t>
      </w:r>
      <w:r>
        <w:rPr>
          <w:color w:val="2B2A29"/>
          <w:spacing w:val="1"/>
        </w:rPr>
        <w:t xml:space="preserve"> </w:t>
      </w:r>
      <w:r>
        <w:rPr>
          <w:color w:val="2B2A29"/>
          <w:w w:val="90"/>
        </w:rPr>
        <w:t>their</w:t>
      </w:r>
      <w:r>
        <w:rPr>
          <w:color w:val="2B2A29"/>
          <w:spacing w:val="1"/>
        </w:rPr>
        <w:t xml:space="preserve"> </w:t>
      </w:r>
      <w:r>
        <w:rPr>
          <w:color w:val="2B2A29"/>
          <w:w w:val="90"/>
        </w:rPr>
        <w:t>grievance</w:t>
      </w:r>
      <w:r>
        <w:rPr>
          <w:color w:val="2B2A29"/>
          <w:spacing w:val="1"/>
        </w:rPr>
        <w:t xml:space="preserve"> </w:t>
      </w:r>
      <w:r>
        <w:rPr>
          <w:color w:val="2B2A29"/>
          <w:w w:val="90"/>
        </w:rPr>
        <w:t>to</w:t>
      </w:r>
      <w:r>
        <w:rPr>
          <w:color w:val="2B2A29"/>
          <w:spacing w:val="1"/>
        </w:rPr>
        <w:t xml:space="preserve"> </w:t>
      </w:r>
      <w:r>
        <w:rPr>
          <w:color w:val="2B2A29"/>
          <w:w w:val="90"/>
        </w:rPr>
        <w:t>the</w:t>
      </w:r>
      <w:r>
        <w:rPr>
          <w:color w:val="2B2A29"/>
          <w:spacing w:val="1"/>
        </w:rPr>
        <w:t xml:space="preserve"> </w:t>
      </w:r>
      <w:r>
        <w:rPr>
          <w:color w:val="2B2A29"/>
          <w:spacing w:val="-2"/>
          <w:w w:val="90"/>
        </w:rPr>
        <w:t>grievance</w:t>
      </w:r>
    </w:p>
    <w:p>
      <w:pPr>
        <w:pStyle w:val="TextBody"/>
        <w:spacing w:lineRule="auto" w:line="264" w:before="105" w:after="0"/>
        <w:ind w:left="133" w:right="171" w:hanging="0"/>
        <w:jc w:val="both"/>
        <w:rPr/>
      </w:pPr>
      <w:r>
        <w:br w:type="column"/>
      </w:r>
      <w:r>
        <w:rPr>
          <w:color w:val="2B2A29"/>
          <w:w w:val="90"/>
        </w:rPr>
        <w:t xml:space="preserve">redressal officer at </w:t>
      </w:r>
      <w:hyperlink r:id="rId106">
        <w:r>
          <w:rPr>
            <w:color w:val="2B2A29"/>
            <w:w w:val="90"/>
          </w:rPr>
          <w:t>anupriya.garg@kennametal.com.</w:t>
        </w:r>
      </w:hyperlink>
      <w:r>
        <w:rPr>
          <w:color w:val="2B2A29"/>
          <w:w w:val="90"/>
        </w:rPr>
        <w:t xml:space="preserve"> Within 30 days</w:t>
      </w:r>
      <w:r>
        <w:rPr>
          <w:color w:val="2B2A29"/>
          <w:spacing w:val="40"/>
        </w:rPr>
        <w:t xml:space="preserve"> </w:t>
      </w:r>
      <w:r>
        <w:rPr>
          <w:color w:val="2B2A29"/>
          <w:w w:val="90"/>
        </w:rPr>
        <w:t>of</w:t>
      </w:r>
      <w:r>
        <w:rPr>
          <w:color w:val="2B2A29"/>
          <w:spacing w:val="-5"/>
          <w:w w:val="90"/>
        </w:rPr>
        <w:t xml:space="preserve"> </w:t>
      </w:r>
      <w:r>
        <w:rPr>
          <w:color w:val="2B2A29"/>
          <w:w w:val="90"/>
        </w:rPr>
        <w:t>the</w:t>
      </w:r>
      <w:r>
        <w:rPr>
          <w:color w:val="2B2A29"/>
          <w:spacing w:val="-5"/>
          <w:w w:val="90"/>
        </w:rPr>
        <w:t xml:space="preserve"> </w:t>
      </w:r>
      <w:r>
        <w:rPr>
          <w:color w:val="2B2A29"/>
          <w:w w:val="90"/>
        </w:rPr>
        <w:t>receipt</w:t>
      </w:r>
      <w:r>
        <w:rPr>
          <w:color w:val="2B2A29"/>
          <w:spacing w:val="-5"/>
          <w:w w:val="90"/>
        </w:rPr>
        <w:t xml:space="preserve"> </w:t>
      </w:r>
      <w:r>
        <w:rPr>
          <w:color w:val="2B2A29"/>
          <w:w w:val="90"/>
        </w:rPr>
        <w:t>of</w:t>
      </w:r>
      <w:r>
        <w:rPr>
          <w:color w:val="2B2A29"/>
          <w:spacing w:val="-5"/>
          <w:w w:val="90"/>
        </w:rPr>
        <w:t xml:space="preserve"> </w:t>
      </w:r>
      <w:r>
        <w:rPr>
          <w:color w:val="2B2A29"/>
          <w:w w:val="90"/>
        </w:rPr>
        <w:t>the</w:t>
      </w:r>
      <w:r>
        <w:rPr>
          <w:color w:val="2B2A29"/>
          <w:spacing w:val="-5"/>
          <w:w w:val="90"/>
        </w:rPr>
        <w:t xml:space="preserve"> </w:t>
      </w:r>
      <w:r>
        <w:rPr>
          <w:color w:val="2B2A29"/>
          <w:w w:val="90"/>
        </w:rPr>
        <w:t>grievance,</w:t>
      </w:r>
      <w:r>
        <w:rPr>
          <w:color w:val="2B2A29"/>
          <w:spacing w:val="-5"/>
          <w:w w:val="90"/>
        </w:rPr>
        <w:t xml:space="preserve"> </w:t>
      </w:r>
      <w:r>
        <w:rPr>
          <w:color w:val="2B2A29"/>
          <w:w w:val="90"/>
        </w:rPr>
        <w:t>the</w:t>
      </w:r>
      <w:r>
        <w:rPr>
          <w:color w:val="2B2A29"/>
          <w:spacing w:val="-5"/>
          <w:w w:val="90"/>
        </w:rPr>
        <w:t xml:space="preserve"> </w:t>
      </w:r>
      <w:r>
        <w:rPr>
          <w:color w:val="2B2A29"/>
          <w:w w:val="90"/>
        </w:rPr>
        <w:t>officer</w:t>
      </w:r>
      <w:r>
        <w:rPr>
          <w:color w:val="2B2A29"/>
          <w:spacing w:val="-5"/>
          <w:w w:val="90"/>
        </w:rPr>
        <w:t xml:space="preserve"> </w:t>
      </w:r>
      <w:r>
        <w:rPr>
          <w:color w:val="2B2A29"/>
          <w:w w:val="90"/>
        </w:rPr>
        <w:t>shall</w:t>
      </w:r>
      <w:r>
        <w:rPr>
          <w:color w:val="2B2A29"/>
          <w:spacing w:val="-5"/>
          <w:w w:val="90"/>
        </w:rPr>
        <w:t xml:space="preserve"> </w:t>
      </w:r>
      <w:r>
        <w:rPr>
          <w:color w:val="2B2A29"/>
          <w:w w:val="90"/>
        </w:rPr>
        <w:t>ensure</w:t>
      </w:r>
      <w:r>
        <w:rPr>
          <w:color w:val="2B2A29"/>
          <w:spacing w:val="-5"/>
          <w:w w:val="90"/>
        </w:rPr>
        <w:t xml:space="preserve"> </w:t>
      </w:r>
      <w:r>
        <w:rPr>
          <w:color w:val="2B2A29"/>
          <w:w w:val="90"/>
        </w:rPr>
        <w:t>due</w:t>
      </w:r>
      <w:r>
        <w:rPr>
          <w:color w:val="2B2A29"/>
          <w:spacing w:val="-5"/>
          <w:w w:val="90"/>
        </w:rPr>
        <w:t xml:space="preserve"> </w:t>
      </w:r>
      <w:r>
        <w:rPr>
          <w:color w:val="2B2A29"/>
          <w:w w:val="90"/>
        </w:rPr>
        <w:t>resolution of</w:t>
      </w:r>
      <w:r>
        <w:rPr>
          <w:color w:val="2B2A29"/>
          <w:spacing w:val="-4"/>
          <w:w w:val="90"/>
        </w:rPr>
        <w:t xml:space="preserve"> </w:t>
      </w:r>
      <w:r>
        <w:rPr>
          <w:color w:val="2B2A29"/>
          <w:w w:val="90"/>
        </w:rPr>
        <w:t>the</w:t>
      </w:r>
      <w:r>
        <w:rPr>
          <w:color w:val="2B2A29"/>
          <w:spacing w:val="-4"/>
          <w:w w:val="90"/>
        </w:rPr>
        <w:t xml:space="preserve"> </w:t>
      </w:r>
      <w:r>
        <w:rPr>
          <w:color w:val="2B2A29"/>
          <w:w w:val="90"/>
        </w:rPr>
        <w:t>said</w:t>
      </w:r>
      <w:r>
        <w:rPr>
          <w:color w:val="2B2A29"/>
          <w:spacing w:val="-4"/>
          <w:w w:val="90"/>
        </w:rPr>
        <w:t xml:space="preserve"> </w:t>
      </w:r>
      <w:r>
        <w:rPr>
          <w:color w:val="2B2A29"/>
          <w:w w:val="90"/>
        </w:rPr>
        <w:t>grievance.</w:t>
      </w:r>
      <w:r>
        <w:rPr>
          <w:color w:val="2B2A29"/>
          <w:spacing w:val="-4"/>
          <w:w w:val="90"/>
        </w:rPr>
        <w:t xml:space="preserve"> </w:t>
      </w:r>
      <w:r>
        <w:rPr>
          <w:color w:val="2B2A29"/>
          <w:w w:val="90"/>
        </w:rPr>
        <w:t>In</w:t>
      </w:r>
      <w:r>
        <w:rPr>
          <w:color w:val="2B2A29"/>
          <w:spacing w:val="-4"/>
          <w:w w:val="90"/>
        </w:rPr>
        <w:t xml:space="preserve"> </w:t>
      </w:r>
      <w:r>
        <w:rPr>
          <w:color w:val="2B2A29"/>
          <w:w w:val="90"/>
        </w:rPr>
        <w:t>the</w:t>
      </w:r>
      <w:r>
        <w:rPr>
          <w:color w:val="2B2A29"/>
          <w:spacing w:val="-4"/>
          <w:w w:val="90"/>
        </w:rPr>
        <w:t xml:space="preserve"> </w:t>
      </w:r>
      <w:r>
        <w:rPr>
          <w:color w:val="2B2A29"/>
          <w:w w:val="90"/>
        </w:rPr>
        <w:t>event</w:t>
      </w:r>
      <w:r>
        <w:rPr>
          <w:color w:val="2B2A29"/>
          <w:spacing w:val="-4"/>
          <w:w w:val="90"/>
        </w:rPr>
        <w:t xml:space="preserve"> </w:t>
      </w:r>
      <w:r>
        <w:rPr>
          <w:color w:val="2B2A29"/>
          <w:w w:val="90"/>
        </w:rPr>
        <w:t>the</w:t>
      </w:r>
      <w:r>
        <w:rPr>
          <w:color w:val="2B2A29"/>
          <w:spacing w:val="-4"/>
          <w:w w:val="90"/>
        </w:rPr>
        <w:t xml:space="preserve"> </w:t>
      </w:r>
      <w:r>
        <w:rPr>
          <w:color w:val="2B2A29"/>
          <w:w w:val="90"/>
        </w:rPr>
        <w:t>resolution</w:t>
      </w:r>
      <w:r>
        <w:rPr>
          <w:color w:val="2B2A29"/>
          <w:spacing w:val="-4"/>
          <w:w w:val="90"/>
        </w:rPr>
        <w:t xml:space="preserve"> </w:t>
      </w:r>
      <w:r>
        <w:rPr>
          <w:color w:val="2B2A29"/>
          <w:w w:val="90"/>
        </w:rPr>
        <w:t>is</w:t>
      </w:r>
      <w:r>
        <w:rPr>
          <w:color w:val="2B2A29"/>
          <w:spacing w:val="-4"/>
          <w:w w:val="90"/>
        </w:rPr>
        <w:t xml:space="preserve"> </w:t>
      </w:r>
      <w:r>
        <w:rPr>
          <w:color w:val="2B2A29"/>
          <w:w w:val="90"/>
        </w:rPr>
        <w:t>taking</w:t>
      </w:r>
      <w:r>
        <w:rPr>
          <w:color w:val="2B2A29"/>
          <w:spacing w:val="-4"/>
          <w:w w:val="90"/>
        </w:rPr>
        <w:t xml:space="preserve"> </w:t>
      </w:r>
      <w:r>
        <w:rPr>
          <w:color w:val="2B2A29"/>
          <w:w w:val="90"/>
        </w:rPr>
        <w:t>longer</w:t>
      </w:r>
      <w:r>
        <w:rPr>
          <w:color w:val="2B2A29"/>
          <w:spacing w:val="-4"/>
          <w:w w:val="90"/>
        </w:rPr>
        <w:t xml:space="preserve"> </w:t>
      </w:r>
      <w:r>
        <w:rPr>
          <w:color w:val="2B2A29"/>
          <w:w w:val="90"/>
        </w:rPr>
        <w:t xml:space="preserve">than the assigned time of 30 days, the officer shall bring up the grievance to the Stakeholders' Grievance Committee for grant of more time for </w:t>
      </w:r>
      <w:r>
        <w:rPr>
          <w:color w:val="2B2A29"/>
          <w:spacing w:val="-4"/>
        </w:rPr>
        <w:t>resolution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OR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in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the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event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the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grievance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cannot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be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resolved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to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 xml:space="preserve">the </w:t>
      </w:r>
      <w:r>
        <w:rPr>
          <w:color w:val="2B2A29"/>
          <w:w w:val="90"/>
        </w:rPr>
        <w:t>satisfaction</w:t>
      </w:r>
      <w:r>
        <w:rPr>
          <w:color w:val="2B2A29"/>
          <w:spacing w:val="-5"/>
          <w:w w:val="90"/>
        </w:rPr>
        <w:t xml:space="preserve"> </w:t>
      </w:r>
      <w:r>
        <w:rPr>
          <w:color w:val="2B2A29"/>
          <w:w w:val="90"/>
        </w:rPr>
        <w:t>of</w:t>
      </w:r>
      <w:r>
        <w:rPr>
          <w:color w:val="2B2A29"/>
          <w:spacing w:val="-5"/>
          <w:w w:val="90"/>
        </w:rPr>
        <w:t xml:space="preserve"> </w:t>
      </w:r>
      <w:r>
        <w:rPr>
          <w:color w:val="2B2A29"/>
          <w:w w:val="90"/>
        </w:rPr>
        <w:t>the</w:t>
      </w:r>
      <w:r>
        <w:rPr>
          <w:color w:val="2B2A29"/>
          <w:spacing w:val="-5"/>
          <w:w w:val="90"/>
        </w:rPr>
        <w:t xml:space="preserve"> </w:t>
      </w:r>
      <w:r>
        <w:rPr>
          <w:color w:val="2B2A29"/>
          <w:w w:val="90"/>
        </w:rPr>
        <w:t>stakeholders,</w:t>
      </w:r>
      <w:r>
        <w:rPr>
          <w:color w:val="2B2A29"/>
          <w:spacing w:val="-5"/>
          <w:w w:val="90"/>
        </w:rPr>
        <w:t xml:space="preserve"> </w:t>
      </w:r>
      <w:r>
        <w:rPr>
          <w:color w:val="2B2A29"/>
          <w:w w:val="90"/>
        </w:rPr>
        <w:t>shall</w:t>
      </w:r>
      <w:r>
        <w:rPr>
          <w:color w:val="2B2A29"/>
          <w:spacing w:val="-5"/>
          <w:w w:val="90"/>
        </w:rPr>
        <w:t xml:space="preserve"> </w:t>
      </w:r>
      <w:r>
        <w:rPr>
          <w:color w:val="2B2A29"/>
          <w:w w:val="90"/>
        </w:rPr>
        <w:t>bring</w:t>
      </w:r>
      <w:r>
        <w:rPr>
          <w:color w:val="2B2A29"/>
          <w:spacing w:val="-5"/>
          <w:w w:val="90"/>
        </w:rPr>
        <w:t xml:space="preserve"> </w:t>
      </w:r>
      <w:r>
        <w:rPr>
          <w:color w:val="2B2A29"/>
          <w:w w:val="90"/>
        </w:rPr>
        <w:t>it</w:t>
      </w:r>
      <w:r>
        <w:rPr>
          <w:color w:val="2B2A29"/>
          <w:spacing w:val="-5"/>
          <w:w w:val="90"/>
        </w:rPr>
        <w:t xml:space="preserve"> </w:t>
      </w:r>
      <w:r>
        <w:rPr>
          <w:color w:val="2B2A29"/>
          <w:w w:val="90"/>
        </w:rPr>
        <w:t>to</w:t>
      </w:r>
      <w:r>
        <w:rPr>
          <w:color w:val="2B2A29"/>
          <w:spacing w:val="-5"/>
          <w:w w:val="90"/>
        </w:rPr>
        <w:t xml:space="preserve"> </w:t>
      </w:r>
      <w:r>
        <w:rPr>
          <w:color w:val="2B2A29"/>
          <w:w w:val="90"/>
        </w:rPr>
        <w:t>the</w:t>
      </w:r>
      <w:r>
        <w:rPr>
          <w:color w:val="2B2A29"/>
          <w:spacing w:val="-5"/>
          <w:w w:val="90"/>
        </w:rPr>
        <w:t xml:space="preserve"> </w:t>
      </w:r>
      <w:r>
        <w:rPr>
          <w:color w:val="2B2A29"/>
          <w:w w:val="90"/>
        </w:rPr>
        <w:t>notice</w:t>
      </w:r>
      <w:r>
        <w:rPr>
          <w:color w:val="2B2A29"/>
          <w:spacing w:val="-5"/>
          <w:w w:val="90"/>
        </w:rPr>
        <w:t xml:space="preserve"> </w:t>
      </w:r>
      <w:r>
        <w:rPr>
          <w:color w:val="2B2A29"/>
          <w:w w:val="90"/>
        </w:rPr>
        <w:t>of</w:t>
      </w:r>
      <w:r>
        <w:rPr>
          <w:color w:val="2B2A29"/>
          <w:spacing w:val="-5"/>
          <w:w w:val="90"/>
        </w:rPr>
        <w:t xml:space="preserve"> </w:t>
      </w:r>
      <w:r>
        <w:rPr>
          <w:color w:val="2B2A29"/>
          <w:w w:val="90"/>
        </w:rPr>
        <w:t>the</w:t>
      </w:r>
      <w:r>
        <w:rPr>
          <w:color w:val="2B2A29"/>
          <w:spacing w:val="-5"/>
          <w:w w:val="90"/>
        </w:rPr>
        <w:t xml:space="preserve"> </w:t>
      </w:r>
      <w:r>
        <w:rPr>
          <w:color w:val="2B2A29"/>
          <w:w w:val="90"/>
        </w:rPr>
        <w:t xml:space="preserve">said </w:t>
      </w:r>
      <w:r>
        <w:rPr>
          <w:color w:val="2B2A29"/>
          <w:spacing w:val="-2"/>
        </w:rPr>
        <w:t>committee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2"/>
        </w:rPr>
        <w:t>for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2"/>
        </w:rPr>
        <w:t>further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2"/>
        </w:rPr>
        <w:t>direction.</w:t>
      </w:r>
    </w:p>
    <w:p>
      <w:pPr>
        <w:sectPr>
          <w:type w:val="continuous"/>
          <w:pgSz w:w="12020" w:h="15840"/>
          <w:pgMar w:left="740" w:right="700" w:gutter="0" w:header="611" w:top="1100" w:footer="999" w:bottom="1180"/>
          <w:cols w:num="2" w:equalWidth="false" w:sep="false">
            <w:col w:w="5110" w:space="620"/>
            <w:col w:w="4849"/>
          </w:cols>
          <w:formProt w:val="false"/>
          <w:textDirection w:val="lrTb"/>
          <w:docGrid w:type="default" w:linePitch="100" w:charSpace="4096"/>
        </w:sectPr>
      </w:pPr>
    </w:p>
    <w:p>
      <w:pPr>
        <w:pStyle w:val="TextBody"/>
        <w:spacing w:before="114" w:after="0"/>
        <w:rPr/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20" w:leader="none"/>
        </w:tabs>
        <w:spacing w:lineRule="auto" w:line="240" w:before="0" w:after="0"/>
        <w:ind w:left="520" w:right="0" w:hanging="387"/>
        <w:jc w:val="left"/>
        <w:rPr>
          <w:sz w:val="16"/>
        </w:rPr>
      </w:pPr>
      <w:r>
        <w:rPr>
          <w:color w:val="2B2A29"/>
          <w:spacing w:val="-4"/>
          <w:sz w:val="16"/>
        </w:rPr>
        <w:t>Percentage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of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input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material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(inputs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pacing w:val="-4"/>
          <w:sz w:val="16"/>
        </w:rPr>
        <w:t>to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total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inputs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by</w:t>
      </w:r>
      <w:r>
        <w:rPr>
          <w:color w:val="2B2A29"/>
          <w:spacing w:val="-11"/>
          <w:sz w:val="16"/>
        </w:rPr>
        <w:t xml:space="preserve"> </w:t>
      </w:r>
      <w:r>
        <w:rPr>
          <w:color w:val="2B2A29"/>
          <w:spacing w:val="-4"/>
          <w:sz w:val="16"/>
        </w:rPr>
        <w:t>value)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sourced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from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4"/>
          <w:sz w:val="16"/>
        </w:rPr>
        <w:t>suppliers:</w:t>
      </w:r>
    </w:p>
    <w:p>
      <w:pPr>
        <w:pStyle w:val="TextBody"/>
        <w:spacing w:before="3" w:after="0"/>
        <w:rPr>
          <w:sz w:val="15"/>
        </w:rPr>
      </w:pPr>
      <w:r>
        <w:rPr>
          <w:sz w:val="15"/>
        </w:rPr>
      </w:r>
    </w:p>
    <w:tbl>
      <w:tblPr>
        <w:tblW w:w="10254" w:type="dxa"/>
        <w:jc w:val="left"/>
        <w:tblInd w:w="149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3418"/>
        <w:gridCol w:w="3418"/>
        <w:gridCol w:w="3418"/>
      </w:tblGrid>
      <w:tr>
        <w:trPr>
          <w:trHeight w:val="457" w:hRule="atLeast"/>
        </w:trPr>
        <w:tc>
          <w:tcPr>
            <w:tcW w:w="3418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41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" w:right="0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2024-</w:t>
            </w:r>
            <w:r>
              <w:rPr>
                <w:color w:val="2B2A29"/>
                <w:spacing w:val="-5"/>
                <w:sz w:val="16"/>
              </w:rPr>
              <w:t>25</w:t>
            </w:r>
          </w:p>
          <w:p>
            <w:pPr>
              <w:pStyle w:val="TableParagraph"/>
              <w:widowControl w:val="false"/>
              <w:spacing w:before="1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(Current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Year)</w:t>
            </w:r>
          </w:p>
        </w:tc>
        <w:tc>
          <w:tcPr>
            <w:tcW w:w="341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1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2023-</w:t>
            </w:r>
            <w:r>
              <w:rPr>
                <w:color w:val="2B2A29"/>
                <w:spacing w:val="-5"/>
                <w:sz w:val="16"/>
              </w:rPr>
              <w:t>24</w:t>
            </w:r>
          </w:p>
          <w:p>
            <w:pPr>
              <w:pStyle w:val="TableParagraph"/>
              <w:widowControl w:val="false"/>
              <w:spacing w:before="1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(Previous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year)</w:t>
            </w:r>
          </w:p>
        </w:tc>
      </w:tr>
      <w:tr>
        <w:trPr>
          <w:trHeight w:val="277" w:hRule="atLeast"/>
        </w:trPr>
        <w:tc>
          <w:tcPr>
            <w:tcW w:w="3418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Directly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sourced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from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MSMEs/small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producers</w:t>
            </w:r>
          </w:p>
        </w:tc>
        <w:tc>
          <w:tcPr>
            <w:tcW w:w="341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41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30"/>
                <w:sz w:val="16"/>
              </w:rPr>
              <w:t>7%</w:t>
            </w:r>
          </w:p>
        </w:tc>
      </w:tr>
      <w:tr>
        <w:trPr>
          <w:trHeight w:val="277" w:hRule="atLeast"/>
        </w:trPr>
        <w:tc>
          <w:tcPr>
            <w:tcW w:w="3418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Directly</w:t>
            </w:r>
            <w:r>
              <w:rPr>
                <w:color w:val="2B2A29"/>
                <w:spacing w:val="-3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from</w:t>
            </w:r>
            <w:r>
              <w:rPr>
                <w:color w:val="2B2A29"/>
                <w:spacing w:val="-2"/>
                <w:w w:val="90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within</w:t>
            </w:r>
            <w:r>
              <w:rPr>
                <w:color w:val="2B2A29"/>
                <w:spacing w:val="-2"/>
                <w:w w:val="90"/>
                <w:sz w:val="16"/>
              </w:rPr>
              <w:t xml:space="preserve"> India</w:t>
            </w:r>
          </w:p>
        </w:tc>
        <w:tc>
          <w:tcPr>
            <w:tcW w:w="341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41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20"/>
                <w:sz w:val="16"/>
              </w:rPr>
              <w:t>42%</w:t>
            </w:r>
          </w:p>
        </w:tc>
      </w:tr>
    </w:tbl>
    <w:p>
      <w:pPr>
        <w:pStyle w:val="TextBody"/>
        <w:spacing w:before="12" w:after="0"/>
        <w:rPr/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20" w:leader="none"/>
          <w:tab w:val="left" w:pos="529" w:leader="none"/>
        </w:tabs>
        <w:spacing w:lineRule="auto" w:line="264" w:before="0" w:after="0"/>
        <w:ind w:left="529" w:right="171" w:hanging="397"/>
        <w:jc w:val="left"/>
        <w:rPr>
          <w:sz w:val="16"/>
        </w:rPr>
      </w:pPr>
      <w:r>
        <w:rPr>
          <w:color w:val="2B2A29"/>
          <w:sz w:val="16"/>
        </w:rPr>
        <w:t>Job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z w:val="16"/>
        </w:rPr>
        <w:t>creation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z w:val="16"/>
        </w:rPr>
        <w:t>in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z w:val="16"/>
        </w:rPr>
        <w:t>smaller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z w:val="16"/>
        </w:rPr>
        <w:t>towns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w w:val="135"/>
          <w:sz w:val="16"/>
        </w:rPr>
        <w:t>–</w:t>
      </w:r>
      <w:r>
        <w:rPr>
          <w:color w:val="2B2A29"/>
          <w:spacing w:val="-29"/>
          <w:w w:val="135"/>
          <w:sz w:val="16"/>
        </w:rPr>
        <w:t xml:space="preserve"> </w:t>
      </w:r>
      <w:r>
        <w:rPr>
          <w:color w:val="2B2A29"/>
          <w:sz w:val="16"/>
        </w:rPr>
        <w:t>Disclose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z w:val="16"/>
        </w:rPr>
        <w:t>wages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z w:val="16"/>
        </w:rPr>
        <w:t>paid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z w:val="16"/>
        </w:rPr>
        <w:t>to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z w:val="16"/>
        </w:rPr>
        <w:t>persons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z w:val="16"/>
        </w:rPr>
        <w:t>employed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z w:val="16"/>
        </w:rPr>
        <w:t>(including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z w:val="16"/>
        </w:rPr>
        <w:t>employees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z w:val="16"/>
        </w:rPr>
        <w:t>or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z w:val="16"/>
        </w:rPr>
        <w:t>workers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z w:val="16"/>
        </w:rPr>
        <w:t>employed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z w:val="16"/>
        </w:rPr>
        <w:t>on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z w:val="16"/>
        </w:rPr>
        <w:t>a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z w:val="16"/>
        </w:rPr>
        <w:t>permanent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z w:val="16"/>
        </w:rPr>
        <w:t>or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z w:val="16"/>
        </w:rPr>
        <w:t>non- permanent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z w:val="16"/>
        </w:rPr>
        <w:t>/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z w:val="16"/>
        </w:rPr>
        <w:t>on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z w:val="16"/>
        </w:rPr>
        <w:t>contract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z w:val="16"/>
        </w:rPr>
        <w:t>basis)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z w:val="16"/>
        </w:rPr>
        <w:t>in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z w:val="16"/>
        </w:rPr>
        <w:t>following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z w:val="16"/>
        </w:rPr>
        <w:t>locations,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z w:val="16"/>
        </w:rPr>
        <w:t>as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w w:val="135"/>
          <w:sz w:val="16"/>
        </w:rPr>
        <w:t>%</w:t>
      </w:r>
      <w:r>
        <w:rPr>
          <w:color w:val="2B2A29"/>
          <w:spacing w:val="-32"/>
          <w:w w:val="135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z w:val="16"/>
        </w:rPr>
        <w:t>total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z w:val="16"/>
        </w:rPr>
        <w:t>wage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z w:val="16"/>
        </w:rPr>
        <w:t>cost</w:t>
      </w:r>
    </w:p>
    <w:p>
      <w:pPr>
        <w:pStyle w:val="TextBody"/>
        <w:spacing w:before="4" w:after="1"/>
        <w:rPr/>
      </w:pPr>
      <w:r>
        <w:rPr/>
      </w:r>
    </w:p>
    <w:tbl>
      <w:tblPr>
        <w:tblW w:w="10254" w:type="dxa"/>
        <w:jc w:val="left"/>
        <w:tblInd w:w="149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3418"/>
        <w:gridCol w:w="3418"/>
        <w:gridCol w:w="3418"/>
      </w:tblGrid>
      <w:tr>
        <w:trPr>
          <w:trHeight w:val="448" w:hRule="atLeast"/>
        </w:trPr>
        <w:tc>
          <w:tcPr>
            <w:tcW w:w="3418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Location</w:t>
            </w:r>
          </w:p>
        </w:tc>
        <w:tc>
          <w:tcPr>
            <w:tcW w:w="341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" w:right="0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2024-</w:t>
            </w:r>
            <w:r>
              <w:rPr>
                <w:color w:val="2B2A29"/>
                <w:spacing w:val="-4"/>
                <w:sz w:val="16"/>
              </w:rPr>
              <w:t>2025</w:t>
            </w:r>
          </w:p>
          <w:p>
            <w:pPr>
              <w:pStyle w:val="TableParagraph"/>
              <w:widowControl w:val="false"/>
              <w:spacing w:before="1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 xml:space="preserve">Current Financial </w:t>
            </w:r>
            <w:r>
              <w:rPr>
                <w:color w:val="2B2A29"/>
                <w:spacing w:val="-4"/>
                <w:sz w:val="16"/>
              </w:rPr>
              <w:t>Year</w:t>
            </w:r>
          </w:p>
        </w:tc>
        <w:tc>
          <w:tcPr>
            <w:tcW w:w="341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1" w:hanging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2023-</w:t>
            </w:r>
            <w:r>
              <w:rPr>
                <w:color w:val="2B2A29"/>
                <w:spacing w:val="-4"/>
                <w:sz w:val="16"/>
              </w:rPr>
              <w:t>2024</w:t>
            </w:r>
          </w:p>
          <w:p>
            <w:pPr>
              <w:pStyle w:val="TableParagraph"/>
              <w:widowControl w:val="false"/>
              <w:spacing w:before="1" w:after="0"/>
              <w:ind w:left="0" w:right="1" w:hanging="0"/>
              <w:rPr>
                <w:sz w:val="16"/>
              </w:rPr>
            </w:pPr>
            <w:r>
              <w:rPr>
                <w:color w:val="2B2A29"/>
                <w:sz w:val="16"/>
              </w:rPr>
              <w:t>Previous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Financial</w:t>
            </w:r>
            <w:r>
              <w:rPr>
                <w:color w:val="2B2A29"/>
                <w:spacing w:val="-5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Year</w:t>
            </w:r>
          </w:p>
        </w:tc>
      </w:tr>
      <w:tr>
        <w:trPr>
          <w:trHeight w:val="245" w:hRule="atLeast"/>
        </w:trPr>
        <w:tc>
          <w:tcPr>
            <w:tcW w:w="3418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Rural</w:t>
            </w:r>
          </w:p>
        </w:tc>
        <w:tc>
          <w:tcPr>
            <w:tcW w:w="341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341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</w:tr>
      <w:tr>
        <w:trPr>
          <w:trHeight w:val="245" w:hRule="atLeast"/>
        </w:trPr>
        <w:tc>
          <w:tcPr>
            <w:tcW w:w="3418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Semi-urban</w:t>
            </w:r>
          </w:p>
        </w:tc>
        <w:tc>
          <w:tcPr>
            <w:tcW w:w="341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341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</w:tr>
      <w:tr>
        <w:trPr>
          <w:trHeight w:val="245" w:hRule="atLeast"/>
        </w:trPr>
        <w:tc>
          <w:tcPr>
            <w:tcW w:w="3418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Urban</w:t>
            </w:r>
          </w:p>
        </w:tc>
        <w:tc>
          <w:tcPr>
            <w:tcW w:w="341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  <w:tc>
          <w:tcPr>
            <w:tcW w:w="341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</w:tr>
      <w:tr>
        <w:trPr>
          <w:trHeight w:val="245" w:hRule="atLeast"/>
        </w:trPr>
        <w:tc>
          <w:tcPr>
            <w:tcW w:w="3418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Metropolitan</w:t>
            </w:r>
          </w:p>
        </w:tc>
        <w:tc>
          <w:tcPr>
            <w:tcW w:w="341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" w:right="0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NA</w:t>
            </w:r>
          </w:p>
        </w:tc>
        <w:tc>
          <w:tcPr>
            <w:tcW w:w="341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" w:hanging="0"/>
              <w:rPr>
                <w:sz w:val="16"/>
              </w:rPr>
            </w:pPr>
            <w:r>
              <w:rPr>
                <w:color w:val="2B2A29"/>
                <w:spacing w:val="-4"/>
                <w:w w:val="115"/>
                <w:sz w:val="16"/>
              </w:rPr>
              <w:t>100%</w:t>
            </w:r>
          </w:p>
        </w:tc>
      </w:tr>
    </w:tbl>
    <w:p>
      <w:pPr>
        <w:pStyle w:val="TextBody"/>
        <w:spacing w:before="172" w:after="0"/>
        <w:ind w:left="0" w:right="0" w:hanging="0"/>
        <w:rPr>
          <w:color w:val="2B2A29"/>
          <w:spacing w:val="-2"/>
          <w:w w:val="90"/>
        </w:rPr>
      </w:pPr>
      <w:r>
        <w:rPr>
          <w:color w:val="2B2A29"/>
          <w:spacing w:val="-2"/>
          <w:w w:val="90"/>
        </w:rPr>
      </w:r>
    </w:p>
    <w:p>
      <w:pPr>
        <w:pStyle w:val="TextBody"/>
        <w:spacing w:before="83" w:after="0"/>
        <w:rPr/>
      </w:pPr>
      <w:r>
        <w:rPr/>
      </w:r>
    </w:p>
    <w:p>
      <w:pPr>
        <w:pStyle w:val="TextBody"/>
        <w:ind w:left="133" w:right="0" w:hanging="0"/>
        <w:rPr/>
      </w:pPr>
      <w:r>
        <w:rPr>
          <w:color w:val="2B2A29"/>
        </w:rPr>
        <w:t>Principle</w:t>
      </w:r>
      <w:r>
        <w:rPr>
          <w:color w:val="2B2A29"/>
          <w:spacing w:val="-20"/>
        </w:rPr>
        <w:t xml:space="preserve"> </w:t>
      </w:r>
      <w:r>
        <w:rPr>
          <w:color w:val="2B2A29"/>
        </w:rPr>
        <w:t>9:</w:t>
      </w:r>
      <w:r>
        <w:rPr>
          <w:color w:val="2B2A29"/>
          <w:spacing w:val="-20"/>
        </w:rPr>
        <w:t xml:space="preserve"> </w:t>
      </w:r>
      <w:r>
        <w:rPr>
          <w:color w:val="2B2A29"/>
        </w:rPr>
        <w:t>Businesses</w:t>
      </w:r>
      <w:r>
        <w:rPr>
          <w:color w:val="2B2A29"/>
          <w:spacing w:val="-19"/>
        </w:rPr>
        <w:t xml:space="preserve"> </w:t>
      </w:r>
      <w:r>
        <w:rPr>
          <w:color w:val="2B2A29"/>
        </w:rPr>
        <w:t>should</w:t>
      </w:r>
      <w:r>
        <w:rPr>
          <w:color w:val="2B2A29"/>
          <w:spacing w:val="-20"/>
        </w:rPr>
        <w:t xml:space="preserve"> </w:t>
      </w:r>
      <w:r>
        <w:rPr>
          <w:color w:val="2B2A29"/>
        </w:rPr>
        <w:t>engage</w:t>
      </w:r>
      <w:r>
        <w:rPr>
          <w:color w:val="2B2A29"/>
          <w:spacing w:val="-19"/>
        </w:rPr>
        <w:t xml:space="preserve"> </w:t>
      </w:r>
      <w:r>
        <w:rPr>
          <w:color w:val="2B2A29"/>
        </w:rPr>
        <w:t>with</w:t>
      </w:r>
      <w:r>
        <w:rPr>
          <w:color w:val="2B2A29"/>
          <w:spacing w:val="-20"/>
        </w:rPr>
        <w:t xml:space="preserve"> </w:t>
      </w:r>
      <w:r>
        <w:rPr>
          <w:color w:val="2B2A29"/>
        </w:rPr>
        <w:t>and</w:t>
      </w:r>
      <w:r>
        <w:rPr>
          <w:color w:val="2B2A29"/>
          <w:spacing w:val="-19"/>
        </w:rPr>
        <w:t xml:space="preserve"> </w:t>
      </w:r>
      <w:r>
        <w:rPr>
          <w:color w:val="2B2A29"/>
        </w:rPr>
        <w:t>provide</w:t>
      </w:r>
      <w:r>
        <w:rPr>
          <w:color w:val="2B2A29"/>
          <w:spacing w:val="-20"/>
        </w:rPr>
        <w:t xml:space="preserve"> </w:t>
      </w:r>
      <w:r>
        <w:rPr>
          <w:color w:val="2B2A29"/>
        </w:rPr>
        <w:t>value</w:t>
      </w:r>
      <w:r>
        <w:rPr>
          <w:color w:val="2B2A29"/>
          <w:spacing w:val="-19"/>
        </w:rPr>
        <w:t xml:space="preserve"> </w:t>
      </w:r>
      <w:r>
        <w:rPr>
          <w:color w:val="2B2A29"/>
        </w:rPr>
        <w:t>to</w:t>
      </w:r>
      <w:r>
        <w:rPr>
          <w:color w:val="2B2A29"/>
          <w:spacing w:val="-20"/>
        </w:rPr>
        <w:t xml:space="preserve"> </w:t>
      </w:r>
      <w:r>
        <w:rPr>
          <w:color w:val="2B2A29"/>
        </w:rPr>
        <w:t>their</w:t>
      </w:r>
      <w:r>
        <w:rPr>
          <w:color w:val="2B2A29"/>
          <w:spacing w:val="-19"/>
        </w:rPr>
        <w:t xml:space="preserve"> </w:t>
      </w:r>
      <w:r>
        <w:rPr>
          <w:color w:val="2B2A29"/>
        </w:rPr>
        <w:t>consumers</w:t>
      </w:r>
      <w:r>
        <w:rPr>
          <w:color w:val="2B2A29"/>
          <w:spacing w:val="-20"/>
        </w:rPr>
        <w:t xml:space="preserve"> </w:t>
      </w:r>
      <w:r>
        <w:rPr>
          <w:color w:val="2B2A29"/>
        </w:rPr>
        <w:t>in</w:t>
      </w:r>
      <w:r>
        <w:rPr>
          <w:color w:val="2B2A29"/>
          <w:spacing w:val="-20"/>
        </w:rPr>
        <w:t xml:space="preserve"> </w:t>
      </w:r>
      <w:r>
        <w:rPr>
          <w:color w:val="2B2A29"/>
        </w:rPr>
        <w:t>a</w:t>
      </w:r>
      <w:r>
        <w:rPr>
          <w:color w:val="2B2A29"/>
          <w:spacing w:val="-19"/>
        </w:rPr>
        <w:t xml:space="preserve"> </w:t>
      </w:r>
      <w:r>
        <w:rPr>
          <w:color w:val="2B2A29"/>
        </w:rPr>
        <w:t>responsible</w:t>
      </w:r>
      <w:r>
        <w:rPr>
          <w:color w:val="2B2A29"/>
          <w:spacing w:val="-20"/>
        </w:rPr>
        <w:t xml:space="preserve"> </w:t>
      </w:r>
      <w:r>
        <w:rPr>
          <w:color w:val="2B2A29"/>
          <w:spacing w:val="-2"/>
        </w:rPr>
        <w:t>manner</w:t>
      </w:r>
    </w:p>
    <w:p>
      <w:pPr>
        <w:pStyle w:val="TextBody"/>
        <w:spacing w:before="6" w:after="0"/>
        <w:rPr>
          <w:sz w:val="12"/>
        </w:rPr>
      </w:pPr>
      <w:r>
        <w:rPr>
          <w:sz w:val="12"/>
        </w:rPr>
      </w:r>
    </w:p>
    <w:p>
      <w:pPr>
        <w:sectPr>
          <w:type w:val="continuous"/>
          <w:pgSz w:w="12020" w:h="15840"/>
          <w:pgMar w:left="740" w:right="700" w:gutter="0" w:header="611" w:top="1100" w:footer="999" w:bottom="1180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2"/>
        </w:numPr>
        <w:tabs>
          <w:tab w:val="clear" w:pos="720"/>
          <w:tab w:val="left" w:pos="519" w:leader="none"/>
          <w:tab w:val="left" w:pos="529" w:leader="none"/>
        </w:tabs>
        <w:spacing w:lineRule="auto" w:line="264" w:before="102" w:after="0"/>
        <w:ind w:left="529" w:right="38" w:hanging="397"/>
        <w:jc w:val="left"/>
        <w:rPr>
          <w:sz w:val="16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59">
                <wp:simplePos x="0" y="0"/>
                <wp:positionH relativeFrom="page">
                  <wp:posOffset>7451725</wp:posOffset>
                </wp:positionH>
                <wp:positionV relativeFrom="page">
                  <wp:posOffset>1080135</wp:posOffset>
                </wp:positionV>
                <wp:extent cx="180340" cy="108585"/>
                <wp:effectExtent l="0" t="0" r="0" b="0"/>
                <wp:wrapNone/>
                <wp:docPr id="263" name="Graphic 16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60" cy="108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0340" h="108585">
                              <a:moveTo>
                                <a:pt x="179997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79997" y="108000"/>
                              </a:lnTo>
                              <a:lnTo>
                                <a:pt x="179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4242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2B2A29"/>
          <w:sz w:val="16"/>
        </w:rPr>
        <w:t>Describe the mechanisms in place to receive and respond to</w:t>
      </w:r>
      <w:r>
        <w:rPr>
          <w:color w:val="2B2A29"/>
          <w:spacing w:val="40"/>
          <w:sz w:val="16"/>
        </w:rPr>
        <w:t xml:space="preserve"> </w:t>
      </w:r>
      <w:r>
        <w:rPr>
          <w:color w:val="2B2A29"/>
          <w:sz w:val="16"/>
        </w:rPr>
        <w:t>consumer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complaints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and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feedback.</w:t>
      </w:r>
    </w:p>
    <w:p>
      <w:pPr>
        <w:pStyle w:val="TextBody"/>
        <w:spacing w:lineRule="auto" w:line="264" w:before="175" w:after="0"/>
        <w:ind w:left="529" w:right="38" w:hanging="0"/>
        <w:jc w:val="both"/>
        <w:rPr/>
      </w:pPr>
      <w:r>
        <w:rPr>
          <w:color w:val="2B2A29"/>
          <w:spacing w:val="-4"/>
        </w:rPr>
        <w:t xml:space="preserve">At KIL with B2B model, customer complaints are received by sales </w:t>
      </w:r>
      <w:r>
        <w:rPr>
          <w:color w:val="2B2A29"/>
          <w:spacing w:val="-6"/>
        </w:rPr>
        <w:t xml:space="preserve">engineers, the same is updated in Customer Complaint Information </w:t>
      </w:r>
      <w:r>
        <w:rPr>
          <w:color w:val="2B2A29"/>
        </w:rPr>
        <w:t>Form</w:t>
      </w:r>
      <w:r>
        <w:rPr>
          <w:color w:val="2B2A29"/>
          <w:spacing w:val="-2"/>
        </w:rPr>
        <w:t xml:space="preserve"> </w:t>
      </w:r>
      <w:r>
        <w:rPr>
          <w:color w:val="2B2A29"/>
        </w:rPr>
        <w:t>(CCIF)</w:t>
      </w:r>
      <w:r>
        <w:rPr>
          <w:color w:val="2B2A29"/>
          <w:spacing w:val="-2"/>
        </w:rPr>
        <w:t xml:space="preserve"> </w:t>
      </w:r>
      <w:r>
        <w:rPr>
          <w:color w:val="2B2A29"/>
        </w:rPr>
        <w:t>and</w:t>
      </w:r>
      <w:r>
        <w:rPr>
          <w:color w:val="2B2A29"/>
          <w:spacing w:val="-2"/>
        </w:rPr>
        <w:t xml:space="preserve"> </w:t>
      </w:r>
      <w:r>
        <w:rPr>
          <w:color w:val="2B2A29"/>
        </w:rPr>
        <w:t>shared</w:t>
      </w:r>
      <w:r>
        <w:rPr>
          <w:color w:val="2B2A29"/>
          <w:spacing w:val="-2"/>
        </w:rPr>
        <w:t xml:space="preserve"> </w:t>
      </w:r>
      <w:r>
        <w:rPr>
          <w:color w:val="2B2A29"/>
        </w:rPr>
        <w:t>to</w:t>
      </w:r>
      <w:r>
        <w:rPr>
          <w:color w:val="2B2A29"/>
          <w:spacing w:val="-2"/>
        </w:rPr>
        <w:t xml:space="preserve"> </w:t>
      </w:r>
      <w:r>
        <w:rPr>
          <w:color w:val="2B2A29"/>
        </w:rPr>
        <w:t>head</w:t>
      </w:r>
      <w:r>
        <w:rPr>
          <w:color w:val="2B2A29"/>
          <w:spacing w:val="-2"/>
        </w:rPr>
        <w:t xml:space="preserve"> </w:t>
      </w:r>
      <w:r>
        <w:rPr>
          <w:color w:val="2B2A29"/>
        </w:rPr>
        <w:t>office.</w:t>
      </w:r>
      <w:r>
        <w:rPr>
          <w:color w:val="2B2A29"/>
          <w:spacing w:val="-2"/>
        </w:rPr>
        <w:t xml:space="preserve"> </w:t>
      </w:r>
      <w:r>
        <w:rPr>
          <w:color w:val="2B2A29"/>
        </w:rPr>
        <w:t>Kennametal's</w:t>
      </w:r>
      <w:r>
        <w:rPr>
          <w:color w:val="2B2A29"/>
          <w:spacing w:val="-2"/>
        </w:rPr>
        <w:t xml:space="preserve"> </w:t>
      </w:r>
      <w:r>
        <w:rPr>
          <w:color w:val="2B2A29"/>
        </w:rPr>
        <w:t>Customer Experience</w:t>
      </w:r>
      <w:r>
        <w:rPr>
          <w:color w:val="2B2A29"/>
          <w:spacing w:val="-3"/>
        </w:rPr>
        <w:t xml:space="preserve"> </w:t>
      </w:r>
      <w:r>
        <w:rPr>
          <w:color w:val="2B2A29"/>
        </w:rPr>
        <w:t>Centre</w:t>
      </w:r>
      <w:r>
        <w:rPr>
          <w:color w:val="2B2A29"/>
          <w:spacing w:val="-3"/>
        </w:rPr>
        <w:t xml:space="preserve"> </w:t>
      </w:r>
      <w:r>
        <w:rPr>
          <w:color w:val="2B2A29"/>
        </w:rPr>
        <w:t>(CEC)</w:t>
      </w:r>
      <w:r>
        <w:rPr>
          <w:color w:val="2B2A29"/>
          <w:spacing w:val="-3"/>
        </w:rPr>
        <w:t xml:space="preserve"> </w:t>
      </w:r>
      <w:r>
        <w:rPr>
          <w:color w:val="2B2A29"/>
        </w:rPr>
        <w:t>team</w:t>
      </w:r>
      <w:r>
        <w:rPr>
          <w:color w:val="2B2A29"/>
          <w:spacing w:val="-3"/>
        </w:rPr>
        <w:t xml:space="preserve"> </w:t>
      </w:r>
      <w:r>
        <w:rPr>
          <w:color w:val="2B2A29"/>
        </w:rPr>
        <w:t>raises</w:t>
      </w:r>
      <w:r>
        <w:rPr>
          <w:color w:val="2B2A29"/>
          <w:spacing w:val="-3"/>
        </w:rPr>
        <w:t xml:space="preserve"> </w:t>
      </w:r>
      <w:r>
        <w:rPr>
          <w:color w:val="2B2A29"/>
        </w:rPr>
        <w:t>the</w:t>
      </w:r>
      <w:r>
        <w:rPr>
          <w:color w:val="2B2A29"/>
          <w:spacing w:val="-3"/>
        </w:rPr>
        <w:t xml:space="preserve"> </w:t>
      </w:r>
      <w:r>
        <w:rPr>
          <w:color w:val="2B2A29"/>
        </w:rPr>
        <w:t>complaint</w:t>
      </w:r>
      <w:r>
        <w:rPr>
          <w:color w:val="2B2A29"/>
          <w:spacing w:val="-3"/>
        </w:rPr>
        <w:t xml:space="preserve"> </w:t>
      </w:r>
      <w:r>
        <w:rPr>
          <w:color w:val="2B2A29"/>
        </w:rPr>
        <w:t>in</w:t>
      </w:r>
      <w:r>
        <w:rPr>
          <w:color w:val="2B2A29"/>
          <w:spacing w:val="-3"/>
        </w:rPr>
        <w:t xml:space="preserve"> </w:t>
      </w:r>
      <w:r>
        <w:rPr>
          <w:color w:val="2B2A29"/>
        </w:rPr>
        <w:t>SAP</w:t>
      </w:r>
      <w:r>
        <w:rPr>
          <w:color w:val="2B2A29"/>
          <w:spacing w:val="-3"/>
        </w:rPr>
        <w:t xml:space="preserve"> </w:t>
      </w:r>
      <w:r>
        <w:rPr>
          <w:color w:val="2B2A29"/>
        </w:rPr>
        <w:t>CRM portal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using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CCIF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data.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The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manufacturing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complaints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>are</w:t>
      </w:r>
      <w:r>
        <w:rPr>
          <w:color w:val="2B2A29"/>
          <w:spacing w:val="-6"/>
        </w:rPr>
        <w:t xml:space="preserve"> </w:t>
      </w:r>
      <w:r>
        <w:rPr>
          <w:color w:val="2B2A29"/>
        </w:rPr>
        <w:t xml:space="preserve">daily </w:t>
      </w:r>
      <w:r>
        <w:rPr>
          <w:color w:val="2B2A29"/>
          <w:spacing w:val="-2"/>
        </w:rPr>
        <w:t>reviewed</w:t>
      </w:r>
      <w:r>
        <w:rPr>
          <w:color w:val="2B2A29"/>
          <w:spacing w:val="-11"/>
        </w:rPr>
        <w:t xml:space="preserve"> </w:t>
      </w:r>
      <w:r>
        <w:rPr>
          <w:color w:val="2B2A29"/>
          <w:spacing w:val="-2"/>
        </w:rPr>
        <w:t>with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quality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clinic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approach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&amp;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cause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analysis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done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using 8D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methodology.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Quality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clinic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is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a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concept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which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>was</w:t>
      </w:r>
      <w:r>
        <w:rPr>
          <w:color w:val="2B2A29"/>
          <w:spacing w:val="-9"/>
        </w:rPr>
        <w:t xml:space="preserve"> </w:t>
      </w:r>
      <w:r>
        <w:rPr>
          <w:color w:val="2B2A29"/>
          <w:spacing w:val="-2"/>
        </w:rPr>
        <w:t xml:space="preserve">developed </w:t>
      </w:r>
      <w:r>
        <w:rPr>
          <w:color w:val="2B2A29"/>
        </w:rPr>
        <w:t xml:space="preserve">and initiated to enhance the speed of response to customer </w:t>
      </w:r>
      <w:r>
        <w:rPr>
          <w:color w:val="2B2A29"/>
          <w:spacing w:val="-4"/>
        </w:rPr>
        <w:t>considering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the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improvement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opportunities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identified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in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4"/>
        </w:rPr>
        <w:t>the</w:t>
      </w:r>
      <w:r>
        <w:rPr>
          <w:color w:val="2B2A29"/>
          <w:spacing w:val="-8"/>
        </w:rPr>
        <w:t xml:space="preserve"> earlier</w:t>
      </w:r>
    </w:p>
    <w:p>
      <w:pPr>
        <w:pStyle w:val="TextBody"/>
        <w:spacing w:lineRule="auto" w:line="264" w:before="105" w:after="0"/>
        <w:ind w:left="132" w:right="171" w:hanging="0"/>
        <w:jc w:val="both"/>
        <w:rPr/>
      </w:pPr>
      <w:r>
        <w:br w:type="column"/>
      </w:r>
      <w:r>
        <w:rPr>
          <w:color w:val="2B2A29"/>
          <w:spacing w:val="-2"/>
        </w:rPr>
        <w:t>approach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with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weekly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Cross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Functional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Team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(CFT)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calls.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 xml:space="preserve">Quality </w:t>
      </w:r>
      <w:r>
        <w:rPr>
          <w:color w:val="2B2A29"/>
        </w:rPr>
        <w:t xml:space="preserve">clinic mainly revolves around seven elements namely physical </w:t>
      </w:r>
      <w:r>
        <w:rPr>
          <w:color w:val="2B2A29"/>
          <w:spacing w:val="-4"/>
        </w:rPr>
        <w:t xml:space="preserve">location, visuals, daily review, response, defined flow, inspection </w:t>
      </w:r>
      <w:r>
        <w:rPr>
          <w:color w:val="2B2A29"/>
          <w:w w:val="90"/>
        </w:rPr>
        <w:t xml:space="preserve">setup and people. This focused one cell approach is implemented to </w:t>
      </w:r>
      <w:r>
        <w:rPr>
          <w:color w:val="2B2A29"/>
        </w:rPr>
        <w:t>assure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the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first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response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within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24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hours.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Immediate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analysis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 xml:space="preserve">is </w:t>
      </w:r>
      <w:r>
        <w:rPr>
          <w:color w:val="2B2A29"/>
          <w:spacing w:val="-2"/>
        </w:rPr>
        <w:t>completed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2"/>
        </w:rPr>
        <w:t>within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2"/>
        </w:rPr>
        <w:t>2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2"/>
        </w:rPr>
        <w:t>days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2"/>
        </w:rPr>
        <w:t>and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2"/>
        </w:rPr>
        <w:t>complaint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2"/>
        </w:rPr>
        <w:t>resolution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2"/>
        </w:rPr>
        <w:t>with</w:t>
      </w:r>
      <w:r>
        <w:rPr>
          <w:color w:val="2B2A29"/>
          <w:spacing w:val="-8"/>
        </w:rPr>
        <w:t xml:space="preserve"> </w:t>
      </w:r>
      <w:r>
        <w:rPr>
          <w:color w:val="2B2A29"/>
          <w:spacing w:val="-2"/>
        </w:rPr>
        <w:t>complete update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within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15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days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of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average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time.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It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is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a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single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front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end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 xml:space="preserve">for </w:t>
      </w:r>
      <w:r>
        <w:rPr>
          <w:color w:val="2B2A29"/>
        </w:rPr>
        <w:t>handling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complaints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of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all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Bengaluru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plant,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with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>daily</w:t>
      </w:r>
      <w:r>
        <w:rPr>
          <w:color w:val="2B2A29"/>
          <w:spacing w:val="-5"/>
        </w:rPr>
        <w:t xml:space="preserve"> </w:t>
      </w:r>
      <w:r>
        <w:rPr>
          <w:color w:val="2B2A29"/>
        </w:rPr>
        <w:t xml:space="preserve">summary </w:t>
      </w:r>
      <w:r>
        <w:rPr>
          <w:color w:val="2B2A29"/>
          <w:w w:val="90"/>
        </w:rPr>
        <w:t xml:space="preserve">provided to the business team. Quality clinic daily handles the open </w:t>
      </w:r>
      <w:r>
        <w:rPr>
          <w:color w:val="2B2A29"/>
        </w:rPr>
        <w:t xml:space="preserve">complaints, reasons and actions with ageing track, proactive </w:t>
      </w:r>
      <w:r>
        <w:rPr>
          <w:color w:val="2B2A29"/>
          <w:spacing w:val="-6"/>
        </w:rPr>
        <w:t xml:space="preserve">customer connect is the highlight of this new approach which builds </w:t>
      </w:r>
      <w:r>
        <w:rPr>
          <w:color w:val="2B2A29"/>
          <w:spacing w:val="-2"/>
        </w:rPr>
        <w:t>the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2"/>
        </w:rPr>
        <w:t>relationship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2"/>
        </w:rPr>
        <w:t>with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2"/>
        </w:rPr>
        <w:t>customer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2"/>
        </w:rPr>
        <w:t>technical</w:t>
      </w:r>
      <w:r>
        <w:rPr>
          <w:color w:val="2B2A29"/>
          <w:spacing w:val="-22"/>
        </w:rPr>
        <w:t xml:space="preserve"> </w:t>
      </w:r>
      <w:r>
        <w:rPr>
          <w:color w:val="2B2A29"/>
          <w:spacing w:val="-2"/>
        </w:rPr>
        <w:t>team.</w:t>
      </w:r>
    </w:p>
    <w:p>
      <w:pPr>
        <w:sectPr>
          <w:type w:val="continuous"/>
          <w:pgSz w:w="12020" w:h="15840"/>
          <w:pgMar w:left="740" w:right="700" w:gutter="0" w:header="611" w:top="1100" w:footer="999" w:bottom="1180"/>
          <w:cols w:num="2" w:equalWidth="false" w:sep="false">
            <w:col w:w="5110" w:space="620"/>
            <w:col w:w="4849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/>
        <w:ind w:left="7616" w:right="0" w:hanging="0"/>
        <w:jc w:val="left"/>
        <w:rPr>
          <w:sz w:val="20"/>
        </w:rPr>
      </w:pPr>
      <w:r>
        <w:rPr/>
        <w:drawing>
          <wp:inline distT="0" distB="0" distL="0" distR="0">
            <wp:extent cx="1423035" cy="111760"/>
            <wp:effectExtent l="0" t="0" r="0" b="0"/>
            <wp:docPr id="264" name="Image 17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 170" descr="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35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7"/>
          <w:position w:val="16"/>
          <w:sz w:val="20"/>
        </w:rPr>
        <w:t xml:space="preserve"> </w:t>
      </w:r>
      <w:r>
        <w:rPr>
          <w:rFonts w:ascii="Times New Roman" w:hAnsi="Times New Roman"/>
          <w:spacing w:val="117"/>
          <w:position w:val="16"/>
          <w:sz w:val="20"/>
        </w:rPr>
        <mc:AlternateContent>
          <mc:Choice Requires="wpg">
            <w:drawing>
              <wp:inline distT="0" distB="0" distL="0" distR="0">
                <wp:extent cx="285115" cy="323215"/>
                <wp:effectExtent l="9525" t="0" r="0" b="10160"/>
                <wp:docPr id="265" name="Shape17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120" cy="323280"/>
                          <a:chOff x="0" y="0"/>
                          <a:chExt cx="285120" cy="3232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58760" cy="323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56845" h="313690">
                                <a:moveTo>
                                  <a:pt x="0" y="0"/>
                                </a:moveTo>
                                <a:lnTo>
                                  <a:pt x="0" y="113931"/>
                                </a:lnTo>
                                <a:lnTo>
                                  <a:pt x="45885" y="156540"/>
                                </a:lnTo>
                                <a:lnTo>
                                  <a:pt x="0" y="200990"/>
                                </a:lnTo>
                                <a:lnTo>
                                  <a:pt x="0" y="313093"/>
                                </a:lnTo>
                                <a:lnTo>
                                  <a:pt x="156311" y="156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34242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49760" y="23040"/>
                            <a:ext cx="135360" cy="278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35255" h="269875">
                                <a:moveTo>
                                  <a:pt x="0" y="0"/>
                                </a:moveTo>
                                <a:lnTo>
                                  <a:pt x="0" y="98120"/>
                                </a:lnTo>
                                <a:lnTo>
                                  <a:pt x="39522" y="134823"/>
                                </a:lnTo>
                                <a:lnTo>
                                  <a:pt x="0" y="173126"/>
                                </a:lnTo>
                                <a:lnTo>
                                  <a:pt x="0" y="269671"/>
                                </a:lnTo>
                                <a:lnTo>
                                  <a:pt x="134632" y="134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3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Shape173" style="position:absolute;margin-left:0pt;margin-top:-26.3pt;width:22.45pt;height:25.45pt" coordorigin="0,-526" coordsize="449,509"/>
            </w:pict>
          </mc:Fallback>
        </mc:AlternateContent>
      </w:r>
    </w:p>
    <w:p>
      <w:pPr>
        <w:pStyle w:val="TextBody"/>
        <w:spacing w:before="1" w:after="0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20" w:leader="none"/>
        </w:tabs>
        <w:spacing w:lineRule="auto" w:line="240" w:before="0" w:after="0"/>
        <w:ind w:left="520" w:right="0" w:hanging="387"/>
        <w:jc w:val="left"/>
        <w:rPr>
          <w:sz w:val="16"/>
        </w:rPr>
      </w:pPr>
      <w:r>
        <w:rPr>
          <w:color w:val="2B2A29"/>
          <w:spacing w:val="-2"/>
          <w:sz w:val="16"/>
        </w:rPr>
        <w:t>Turnover</w:t>
      </w:r>
      <w:r>
        <w:rPr>
          <w:color w:val="2B2A29"/>
          <w:spacing w:val="-21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pacing w:val="-2"/>
          <w:sz w:val="16"/>
        </w:rPr>
        <w:t>products</w:t>
      </w:r>
      <w:r>
        <w:rPr>
          <w:color w:val="2B2A29"/>
          <w:spacing w:val="-21"/>
          <w:sz w:val="16"/>
        </w:rPr>
        <w:t xml:space="preserve"> </w:t>
      </w:r>
      <w:r>
        <w:rPr>
          <w:color w:val="2B2A29"/>
          <w:spacing w:val="-2"/>
          <w:sz w:val="16"/>
        </w:rPr>
        <w:t>and/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pacing w:val="-2"/>
          <w:sz w:val="16"/>
        </w:rPr>
        <w:t>services</w:t>
      </w:r>
      <w:r>
        <w:rPr>
          <w:color w:val="2B2A29"/>
          <w:spacing w:val="-21"/>
          <w:sz w:val="16"/>
        </w:rPr>
        <w:t xml:space="preserve"> </w:t>
      </w:r>
      <w:r>
        <w:rPr>
          <w:color w:val="2B2A29"/>
          <w:spacing w:val="-2"/>
          <w:sz w:val="16"/>
        </w:rPr>
        <w:t>as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pacing w:val="-2"/>
          <w:sz w:val="16"/>
        </w:rPr>
        <w:t>a</w:t>
      </w:r>
      <w:r>
        <w:rPr>
          <w:color w:val="2B2A29"/>
          <w:spacing w:val="-21"/>
          <w:sz w:val="16"/>
        </w:rPr>
        <w:t xml:space="preserve"> </w:t>
      </w:r>
      <w:r>
        <w:rPr>
          <w:color w:val="2B2A29"/>
          <w:spacing w:val="-2"/>
          <w:sz w:val="16"/>
        </w:rPr>
        <w:t>percentage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pacing w:val="-2"/>
          <w:sz w:val="16"/>
        </w:rPr>
        <w:t>turnover</w:t>
      </w:r>
      <w:r>
        <w:rPr>
          <w:color w:val="2B2A29"/>
          <w:spacing w:val="-21"/>
          <w:sz w:val="16"/>
        </w:rPr>
        <w:t xml:space="preserve"> </w:t>
      </w:r>
      <w:r>
        <w:rPr>
          <w:color w:val="2B2A29"/>
          <w:spacing w:val="-2"/>
          <w:sz w:val="16"/>
        </w:rPr>
        <w:t>from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pacing w:val="-2"/>
          <w:sz w:val="16"/>
        </w:rPr>
        <w:t>all</w:t>
      </w:r>
      <w:r>
        <w:rPr>
          <w:color w:val="2B2A29"/>
          <w:spacing w:val="-21"/>
          <w:sz w:val="16"/>
        </w:rPr>
        <w:t xml:space="preserve"> </w:t>
      </w:r>
      <w:r>
        <w:rPr>
          <w:color w:val="2B2A29"/>
          <w:spacing w:val="-2"/>
          <w:sz w:val="16"/>
        </w:rPr>
        <w:t>products/service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pacing w:val="-2"/>
          <w:sz w:val="16"/>
        </w:rPr>
        <w:t>that</w:t>
      </w:r>
      <w:r>
        <w:rPr>
          <w:color w:val="2B2A29"/>
          <w:spacing w:val="-21"/>
          <w:sz w:val="16"/>
        </w:rPr>
        <w:t xml:space="preserve"> </w:t>
      </w:r>
      <w:r>
        <w:rPr>
          <w:color w:val="2B2A29"/>
          <w:spacing w:val="-2"/>
          <w:sz w:val="16"/>
        </w:rPr>
        <w:t>carry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pacing w:val="-2"/>
          <w:sz w:val="16"/>
        </w:rPr>
        <w:t>information</w:t>
      </w:r>
      <w:r>
        <w:rPr>
          <w:color w:val="2B2A29"/>
          <w:spacing w:val="-20"/>
          <w:sz w:val="16"/>
        </w:rPr>
        <w:t xml:space="preserve"> </w:t>
      </w:r>
      <w:r>
        <w:rPr>
          <w:color w:val="2B2A29"/>
          <w:spacing w:val="-2"/>
          <w:sz w:val="16"/>
        </w:rPr>
        <w:t>about:</w:t>
      </w:r>
    </w:p>
    <w:p>
      <w:pPr>
        <w:pStyle w:val="TextBody"/>
        <w:spacing w:before="9" w:after="0"/>
        <w:rPr/>
      </w:pPr>
      <w:r>
        <w:rPr/>
      </w:r>
    </w:p>
    <w:tbl>
      <w:tblPr>
        <w:tblW w:w="10281" w:type="dxa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6567"/>
        <w:gridCol w:w="3713"/>
      </w:tblGrid>
      <w:tr>
        <w:trPr>
          <w:trHeight w:val="282" w:hRule="atLeast"/>
        </w:trPr>
        <w:tc>
          <w:tcPr>
            <w:tcW w:w="6567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71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3" w:hanging="0"/>
              <w:rPr>
                <w:sz w:val="16"/>
              </w:rPr>
            </w:pPr>
            <w:r>
              <w:rPr>
                <w:color w:val="2B2A29"/>
                <w:sz w:val="16"/>
              </w:rPr>
              <w:t>As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percentage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total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turnover</w:t>
            </w:r>
          </w:p>
        </w:tc>
      </w:tr>
      <w:tr>
        <w:trPr>
          <w:trHeight w:val="282" w:hRule="atLeast"/>
        </w:trPr>
        <w:tc>
          <w:tcPr>
            <w:tcW w:w="6567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6"/>
                <w:sz w:val="16"/>
              </w:rPr>
              <w:t>Environmental</w:t>
            </w:r>
            <w:r>
              <w:rPr>
                <w:color w:val="2B2A29"/>
                <w:spacing w:val="1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and</w:t>
            </w:r>
            <w:r>
              <w:rPr>
                <w:color w:val="2B2A29"/>
                <w:spacing w:val="2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social</w:t>
            </w:r>
            <w:r>
              <w:rPr>
                <w:color w:val="2B2A29"/>
                <w:spacing w:val="1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parameters</w:t>
            </w:r>
            <w:r>
              <w:rPr>
                <w:color w:val="2B2A29"/>
                <w:spacing w:val="2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relevant</w:t>
            </w:r>
            <w:r>
              <w:rPr>
                <w:color w:val="2B2A29"/>
                <w:spacing w:val="1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to</w:t>
            </w:r>
            <w:r>
              <w:rPr>
                <w:color w:val="2B2A29"/>
                <w:spacing w:val="2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the</w:t>
            </w:r>
            <w:r>
              <w:rPr>
                <w:color w:val="2B2A29"/>
                <w:spacing w:val="1"/>
                <w:sz w:val="16"/>
              </w:rPr>
              <w:t xml:space="preserve"> </w:t>
            </w:r>
            <w:r>
              <w:rPr>
                <w:color w:val="2B2A29"/>
                <w:spacing w:val="-6"/>
                <w:sz w:val="16"/>
              </w:rPr>
              <w:t>product</w:t>
            </w:r>
          </w:p>
        </w:tc>
        <w:tc>
          <w:tcPr>
            <w:tcW w:w="371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3" w:hanging="0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82" w:hRule="atLeast"/>
        </w:trPr>
        <w:tc>
          <w:tcPr>
            <w:tcW w:w="6567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Safe and responsible usage</w:t>
            </w:r>
          </w:p>
        </w:tc>
        <w:tc>
          <w:tcPr>
            <w:tcW w:w="371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3" w:hanging="0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82" w:hRule="atLeast"/>
        </w:trPr>
        <w:tc>
          <w:tcPr>
            <w:tcW w:w="6567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Recycling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and/or</w:t>
            </w:r>
            <w:r>
              <w:rPr>
                <w:color w:val="2B2A29"/>
                <w:spacing w:val="-3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safe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disposal</w:t>
            </w:r>
          </w:p>
        </w:tc>
        <w:tc>
          <w:tcPr>
            <w:tcW w:w="371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3" w:hanging="0"/>
              <w:rPr>
                <w:sz w:val="16"/>
              </w:rPr>
            </w:pPr>
            <w:r>
              <w:rPr>
                <w:sz w:val="16"/>
              </w:rPr>
            </w:r>
          </w:p>
        </w:tc>
      </w:tr>
    </w:tbl>
    <w:p>
      <w:pPr>
        <w:pStyle w:val="TextBody"/>
        <w:spacing w:before="3" w:after="0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20" w:leader="none"/>
        </w:tabs>
        <w:spacing w:lineRule="auto" w:line="240" w:before="0" w:after="0"/>
        <w:ind w:left="520" w:right="0" w:hanging="387"/>
        <w:jc w:val="left"/>
        <w:rPr>
          <w:sz w:val="16"/>
        </w:rPr>
      </w:pPr>
      <w:r>
        <w:rPr>
          <w:color w:val="2B2A29"/>
          <w:spacing w:val="-2"/>
          <w:sz w:val="16"/>
        </w:rPr>
        <w:t>Number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2"/>
          <w:sz w:val="16"/>
        </w:rPr>
        <w:t>consumer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2"/>
          <w:sz w:val="16"/>
        </w:rPr>
        <w:t>complaints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2"/>
          <w:sz w:val="16"/>
        </w:rPr>
        <w:t>in</w:t>
      </w:r>
      <w:r>
        <w:rPr>
          <w:color w:val="2B2A29"/>
          <w:spacing w:val="-12"/>
          <w:sz w:val="16"/>
        </w:rPr>
        <w:t xml:space="preserve"> </w:t>
      </w:r>
      <w:r>
        <w:rPr>
          <w:color w:val="2B2A29"/>
          <w:spacing w:val="-2"/>
          <w:sz w:val="16"/>
        </w:rPr>
        <w:t>respect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2"/>
          <w:sz w:val="16"/>
        </w:rPr>
        <w:t>the</w:t>
      </w:r>
      <w:r>
        <w:rPr>
          <w:color w:val="2B2A29"/>
          <w:spacing w:val="-13"/>
          <w:sz w:val="16"/>
        </w:rPr>
        <w:t xml:space="preserve"> </w:t>
      </w:r>
      <w:r>
        <w:rPr>
          <w:color w:val="2B2A29"/>
          <w:spacing w:val="-2"/>
          <w:sz w:val="16"/>
        </w:rPr>
        <w:t>following:</w:t>
      </w:r>
    </w:p>
    <w:p>
      <w:pPr>
        <w:pStyle w:val="TextBody"/>
        <w:spacing w:before="9" w:after="0"/>
        <w:rPr>
          <w:sz w:val="19"/>
        </w:rPr>
      </w:pPr>
      <w:r>
        <w:rPr>
          <w:sz w:val="19"/>
        </w:rPr>
      </w:r>
    </w:p>
    <w:tbl>
      <w:tblPr>
        <w:tblW w:w="10280" w:type="dxa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495"/>
        <w:gridCol w:w="2062"/>
        <w:gridCol w:w="1096"/>
        <w:gridCol w:w="1098"/>
        <w:gridCol w:w="1592"/>
        <w:gridCol w:w="1107"/>
        <w:gridCol w:w="1111"/>
        <w:gridCol w:w="1717"/>
      </w:tblGrid>
      <w:tr>
        <w:trPr>
          <w:trHeight w:val="468" w:hRule="atLeast"/>
        </w:trPr>
        <w:tc>
          <w:tcPr>
            <w:tcW w:w="495" w:type="dxa"/>
            <w:vMerge w:val="restart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61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Sr.</w:t>
            </w:r>
          </w:p>
          <w:p>
            <w:pPr>
              <w:pStyle w:val="TableParagraph"/>
              <w:widowControl w:val="false"/>
              <w:spacing w:before="1" w:after="0"/>
              <w:ind w:left="128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No.</w:t>
            </w:r>
          </w:p>
        </w:tc>
        <w:tc>
          <w:tcPr>
            <w:tcW w:w="2062" w:type="dxa"/>
            <w:vMerge w:val="restart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6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Category</w:t>
            </w:r>
          </w:p>
        </w:tc>
        <w:tc>
          <w:tcPr>
            <w:tcW w:w="2194" w:type="dxa"/>
            <w:gridSpan w:val="2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2024-</w:t>
            </w:r>
            <w:r>
              <w:rPr>
                <w:color w:val="2B2A29"/>
                <w:spacing w:val="-5"/>
                <w:sz w:val="16"/>
              </w:rPr>
              <w:t>25</w:t>
            </w:r>
          </w:p>
          <w:p>
            <w:pPr>
              <w:pStyle w:val="TableParagraph"/>
              <w:widowControl w:val="false"/>
              <w:spacing w:before="1" w:after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(Current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Year)</w:t>
            </w:r>
          </w:p>
        </w:tc>
        <w:tc>
          <w:tcPr>
            <w:tcW w:w="1592" w:type="dxa"/>
            <w:vMerge w:val="restart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6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left="47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w w:val="105"/>
                <w:sz w:val="16"/>
              </w:rPr>
              <w:t>Remarks</w:t>
            </w:r>
          </w:p>
        </w:tc>
        <w:tc>
          <w:tcPr>
            <w:tcW w:w="2218" w:type="dxa"/>
            <w:gridSpan w:val="2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6"/>
              </w:rPr>
            </w:pPr>
            <w:r>
              <w:rPr>
                <w:color w:val="2B2A29"/>
                <w:sz w:val="16"/>
              </w:rPr>
              <w:t>FY</w:t>
            </w:r>
            <w:r>
              <w:rPr>
                <w:color w:val="2B2A29"/>
                <w:spacing w:val="38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2023-</w:t>
            </w:r>
            <w:r>
              <w:rPr>
                <w:color w:val="2B2A29"/>
                <w:spacing w:val="-5"/>
                <w:sz w:val="16"/>
              </w:rPr>
              <w:t>24</w:t>
            </w:r>
          </w:p>
          <w:p>
            <w:pPr>
              <w:pStyle w:val="TableParagraph"/>
              <w:widowControl w:val="false"/>
              <w:spacing w:before="1" w:after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(Previous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Financial</w:t>
            </w:r>
            <w:r>
              <w:rPr>
                <w:color w:val="2B2A29"/>
                <w:spacing w:val="4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Year)</w:t>
            </w:r>
          </w:p>
        </w:tc>
        <w:tc>
          <w:tcPr>
            <w:tcW w:w="1717" w:type="dxa"/>
            <w:vMerge w:val="restart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6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left="53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w w:val="105"/>
                <w:sz w:val="16"/>
              </w:rPr>
              <w:t>Remarks</w:t>
            </w:r>
          </w:p>
        </w:tc>
      </w:tr>
      <w:tr>
        <w:trPr>
          <w:trHeight w:val="629" w:hRule="atLeast"/>
        </w:trPr>
        <w:tc>
          <w:tcPr>
            <w:tcW w:w="495" w:type="dxa"/>
            <w:vMerge w:val="continue"/>
            <w:tcBorders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62" w:type="dxa"/>
            <w:vMerge w:val="continue"/>
            <w:tcBorders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81" w:right="179" w:hanging="1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Received during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the </w:t>
            </w:r>
            <w:r>
              <w:rPr>
                <w:color w:val="2B2A29"/>
                <w:spacing w:val="-4"/>
                <w:sz w:val="16"/>
              </w:rPr>
              <w:t>year</w:t>
            </w:r>
          </w:p>
        </w:tc>
        <w:tc>
          <w:tcPr>
            <w:tcW w:w="109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02" w:right="100" w:hanging="1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 xml:space="preserve">Pending </w:t>
            </w:r>
            <w:r>
              <w:rPr>
                <w:color w:val="2B2A29"/>
                <w:spacing w:val="-4"/>
                <w:sz w:val="16"/>
              </w:rPr>
              <w:t>resolution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at </w:t>
            </w:r>
            <w:r>
              <w:rPr>
                <w:color w:val="2B2A29"/>
                <w:sz w:val="16"/>
              </w:rPr>
              <w:t>end of year</w:t>
            </w:r>
          </w:p>
        </w:tc>
        <w:tc>
          <w:tcPr>
            <w:tcW w:w="1592" w:type="dxa"/>
            <w:vMerge w:val="continue"/>
            <w:tcBorders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0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67" w:right="64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Received during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the </w:t>
            </w:r>
            <w:r>
              <w:rPr>
                <w:color w:val="2B2A29"/>
                <w:spacing w:val="-4"/>
                <w:sz w:val="16"/>
              </w:rPr>
              <w:t>year</w:t>
            </w:r>
          </w:p>
        </w:tc>
        <w:tc>
          <w:tcPr>
            <w:tcW w:w="111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109" w:right="105" w:hanging="1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 xml:space="preserve">Pending </w:t>
            </w:r>
            <w:r>
              <w:rPr>
                <w:color w:val="2B2A29"/>
                <w:spacing w:val="-4"/>
                <w:sz w:val="16"/>
              </w:rPr>
              <w:t>resolution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at </w:t>
            </w:r>
            <w:r>
              <w:rPr>
                <w:color w:val="2B2A29"/>
                <w:sz w:val="16"/>
              </w:rPr>
              <w:t>end of year</w:t>
            </w:r>
          </w:p>
        </w:tc>
        <w:tc>
          <w:tcPr>
            <w:tcW w:w="1717" w:type="dxa"/>
            <w:vMerge w:val="continue"/>
            <w:tcBorders>
              <w:left w:val="single" w:sz="4" w:space="0" w:color="2B2A29"/>
              <w:bottom w:val="single" w:sz="4" w:space="0" w:color="2B2A29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06" w:hRule="atLeast"/>
        </w:trPr>
        <w:tc>
          <w:tcPr>
            <w:tcW w:w="49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8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1</w:t>
            </w:r>
          </w:p>
        </w:tc>
        <w:tc>
          <w:tcPr>
            <w:tcW w:w="206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Data</w:t>
            </w:r>
            <w:r>
              <w:rPr>
                <w:color w:val="2B2A29"/>
                <w:spacing w:val="-6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privacy</w:t>
            </w:r>
          </w:p>
        </w:tc>
        <w:tc>
          <w:tcPr>
            <w:tcW w:w="10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09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59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3" w:right="23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110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7" w:right="67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11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7" w:right="66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71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4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</w:tr>
      <w:tr>
        <w:trPr>
          <w:trHeight w:val="306" w:hRule="atLeast"/>
        </w:trPr>
        <w:tc>
          <w:tcPr>
            <w:tcW w:w="49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8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2</w:t>
            </w:r>
          </w:p>
        </w:tc>
        <w:tc>
          <w:tcPr>
            <w:tcW w:w="206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Advertising</w:t>
            </w:r>
          </w:p>
        </w:tc>
        <w:tc>
          <w:tcPr>
            <w:tcW w:w="10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09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59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3" w:right="23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110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7" w:right="67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11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7" w:right="66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71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4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</w:tr>
      <w:tr>
        <w:trPr>
          <w:trHeight w:val="306" w:hRule="atLeast"/>
        </w:trPr>
        <w:tc>
          <w:tcPr>
            <w:tcW w:w="49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8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3</w:t>
            </w:r>
          </w:p>
        </w:tc>
        <w:tc>
          <w:tcPr>
            <w:tcW w:w="206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4"/>
                <w:sz w:val="16"/>
              </w:rPr>
              <w:t>Cyber-</w:t>
            </w:r>
            <w:r>
              <w:rPr>
                <w:color w:val="2B2A29"/>
                <w:spacing w:val="-2"/>
                <w:sz w:val="16"/>
              </w:rPr>
              <w:t>security</w:t>
            </w:r>
          </w:p>
        </w:tc>
        <w:tc>
          <w:tcPr>
            <w:tcW w:w="10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09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59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3" w:right="23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110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7" w:right="67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11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7" w:right="66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71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4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</w:tr>
      <w:tr>
        <w:trPr>
          <w:trHeight w:val="1389" w:hRule="atLeast"/>
        </w:trPr>
        <w:tc>
          <w:tcPr>
            <w:tcW w:w="49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8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4</w:t>
            </w:r>
          </w:p>
        </w:tc>
        <w:tc>
          <w:tcPr>
            <w:tcW w:w="206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Delivery</w:t>
            </w:r>
            <w:r>
              <w:rPr>
                <w:color w:val="2B2A29"/>
                <w:spacing w:val="5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of</w:t>
            </w:r>
            <w:r>
              <w:rPr>
                <w:color w:val="2B2A29"/>
                <w:spacing w:val="6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essential</w:t>
            </w:r>
            <w:r>
              <w:rPr>
                <w:color w:val="2B2A29"/>
                <w:spacing w:val="6"/>
                <w:sz w:val="16"/>
              </w:rPr>
              <w:t xml:space="preserve"> </w:t>
            </w:r>
            <w:r>
              <w:rPr>
                <w:color w:val="2B2A29"/>
                <w:spacing w:val="-2"/>
                <w:w w:val="90"/>
                <w:sz w:val="16"/>
              </w:rPr>
              <w:t>services</w:t>
            </w:r>
          </w:p>
        </w:tc>
        <w:tc>
          <w:tcPr>
            <w:tcW w:w="10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109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159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28" w:after="0"/>
              <w:ind w:left="23" w:right="21" w:hanging="0"/>
              <w:rPr>
                <w:sz w:val="16"/>
              </w:rPr>
            </w:pPr>
            <w:r>
              <w:rPr>
                <w:color w:val="2B2A29"/>
                <w:sz w:val="16"/>
              </w:rPr>
              <w:t>Not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applicable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to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KIL based on the </w:t>
            </w:r>
            <w:r>
              <w:rPr>
                <w:color w:val="2B2A29"/>
                <w:spacing w:val="-4"/>
                <w:sz w:val="16"/>
              </w:rPr>
              <w:t>definition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of</w:t>
            </w:r>
            <w:r>
              <w:rPr>
                <w:color w:val="2B2A29"/>
                <w:spacing w:val="-7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essential </w:t>
            </w:r>
            <w:r>
              <w:rPr>
                <w:color w:val="2B2A29"/>
                <w:sz w:val="16"/>
              </w:rPr>
              <w:t xml:space="preserve">services per the Karnataka Essential </w:t>
            </w:r>
            <w:r>
              <w:rPr>
                <w:color w:val="2B2A29"/>
                <w:spacing w:val="-2"/>
                <w:sz w:val="16"/>
              </w:rPr>
              <w:t>Services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Maintenance </w:t>
            </w:r>
            <w:r>
              <w:rPr>
                <w:color w:val="2B2A29"/>
                <w:sz w:val="16"/>
              </w:rPr>
              <w:t>Act, 2013</w:t>
            </w:r>
          </w:p>
        </w:tc>
        <w:tc>
          <w:tcPr>
            <w:tcW w:w="110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7" w:right="67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111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7" w:right="66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171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lineRule="auto" w:line="240" w:before="28" w:after="0"/>
              <w:ind w:left="0" w:right="14" w:hanging="0"/>
              <w:rPr>
                <w:sz w:val="16"/>
              </w:rPr>
            </w:pPr>
            <w:r>
              <w:rPr>
                <w:color w:val="2B2A29"/>
                <w:sz w:val="16"/>
              </w:rPr>
              <w:t>Not applicable to KIL based</w:t>
            </w:r>
            <w:r>
              <w:rPr>
                <w:color w:val="2B2A29"/>
                <w:spacing w:val="-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on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the</w:t>
            </w:r>
            <w:r>
              <w:rPr>
                <w:color w:val="2B2A29"/>
                <w:spacing w:val="-12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 xml:space="preserve">definition </w:t>
            </w:r>
            <w:r>
              <w:rPr>
                <w:color w:val="2B2A29"/>
                <w:spacing w:val="-4"/>
                <w:sz w:val="16"/>
              </w:rPr>
              <w:t>of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essential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>services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4"/>
                <w:sz w:val="16"/>
              </w:rPr>
              <w:t xml:space="preserve">per </w:t>
            </w:r>
            <w:r>
              <w:rPr>
                <w:color w:val="2B2A29"/>
                <w:spacing w:val="-2"/>
                <w:sz w:val="16"/>
              </w:rPr>
              <w:t>the</w:t>
            </w:r>
            <w:r>
              <w:rPr>
                <w:color w:val="2B2A29"/>
                <w:spacing w:val="-11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Karnataka</w:t>
            </w:r>
            <w:r>
              <w:rPr>
                <w:color w:val="2B2A29"/>
                <w:spacing w:val="-10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 xml:space="preserve">Essential </w:t>
            </w:r>
            <w:r>
              <w:rPr>
                <w:color w:val="2B2A29"/>
                <w:sz w:val="16"/>
              </w:rPr>
              <w:t>Services Maintenance Act, 2013</w:t>
            </w:r>
          </w:p>
        </w:tc>
      </w:tr>
      <w:tr>
        <w:trPr>
          <w:trHeight w:val="306" w:hRule="atLeast"/>
        </w:trPr>
        <w:tc>
          <w:tcPr>
            <w:tcW w:w="49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8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5</w:t>
            </w:r>
          </w:p>
        </w:tc>
        <w:tc>
          <w:tcPr>
            <w:tcW w:w="206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Restrictive</w:t>
            </w:r>
            <w:r>
              <w:rPr>
                <w:color w:val="2B2A29"/>
                <w:spacing w:val="6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Trade</w:t>
            </w:r>
            <w:r>
              <w:rPr>
                <w:color w:val="2B2A29"/>
                <w:spacing w:val="7"/>
                <w:sz w:val="16"/>
              </w:rPr>
              <w:t xml:space="preserve"> </w:t>
            </w:r>
            <w:r>
              <w:rPr>
                <w:color w:val="2B2A29"/>
                <w:spacing w:val="-2"/>
                <w:w w:val="90"/>
                <w:sz w:val="16"/>
              </w:rPr>
              <w:t>Practices</w:t>
            </w:r>
          </w:p>
        </w:tc>
        <w:tc>
          <w:tcPr>
            <w:tcW w:w="10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09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59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3" w:right="23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110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7" w:right="67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11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7" w:right="66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71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4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</w:tr>
      <w:tr>
        <w:trPr>
          <w:trHeight w:val="306" w:hRule="atLeast"/>
        </w:trPr>
        <w:tc>
          <w:tcPr>
            <w:tcW w:w="49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8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6</w:t>
            </w:r>
          </w:p>
        </w:tc>
        <w:tc>
          <w:tcPr>
            <w:tcW w:w="206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Unfair</w:t>
            </w:r>
            <w:r>
              <w:rPr>
                <w:color w:val="2B2A29"/>
                <w:spacing w:val="-2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Trade</w:t>
            </w:r>
            <w:r>
              <w:rPr>
                <w:color w:val="2B2A29"/>
                <w:spacing w:val="-1"/>
                <w:sz w:val="16"/>
              </w:rPr>
              <w:t xml:space="preserve"> </w:t>
            </w:r>
            <w:r>
              <w:rPr>
                <w:color w:val="2B2A29"/>
                <w:spacing w:val="-2"/>
                <w:w w:val="90"/>
                <w:sz w:val="16"/>
              </w:rPr>
              <w:t>Practices</w:t>
            </w:r>
          </w:p>
        </w:tc>
        <w:tc>
          <w:tcPr>
            <w:tcW w:w="10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09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59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3" w:right="23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  <w:tc>
          <w:tcPr>
            <w:tcW w:w="110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7" w:right="67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11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7" w:right="66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  <w:tc>
          <w:tcPr>
            <w:tcW w:w="171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4" w:hanging="0"/>
              <w:rPr>
                <w:sz w:val="16"/>
              </w:rPr>
            </w:pPr>
            <w:r>
              <w:rPr>
                <w:color w:val="2B2A29"/>
                <w:spacing w:val="-5"/>
                <w:sz w:val="16"/>
              </w:rPr>
              <w:t>Nil</w:t>
            </w:r>
          </w:p>
        </w:tc>
      </w:tr>
      <w:tr>
        <w:trPr>
          <w:trHeight w:val="306" w:hRule="atLeast"/>
        </w:trPr>
        <w:tc>
          <w:tcPr>
            <w:tcW w:w="495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18" w:right="0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7</w:t>
            </w:r>
          </w:p>
        </w:tc>
        <w:tc>
          <w:tcPr>
            <w:tcW w:w="206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3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Others</w:t>
            </w:r>
          </w:p>
        </w:tc>
        <w:tc>
          <w:tcPr>
            <w:tcW w:w="1096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1098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1592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23" w:right="23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110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7" w:right="67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1111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67" w:right="66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  <w:tc>
          <w:tcPr>
            <w:tcW w:w="171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4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</w:tr>
    </w:tbl>
    <w:p>
      <w:pPr>
        <w:pStyle w:val="ListParagraph"/>
        <w:numPr>
          <w:ilvl w:val="0"/>
          <w:numId w:val="2"/>
        </w:numPr>
        <w:tabs>
          <w:tab w:val="clear" w:pos="720"/>
          <w:tab w:val="left" w:pos="520" w:leader="none"/>
        </w:tabs>
        <w:spacing w:lineRule="auto" w:line="240" w:before="144" w:after="0"/>
        <w:ind w:left="520" w:right="0" w:hanging="387"/>
        <w:jc w:val="left"/>
        <w:rPr>
          <w:sz w:val="16"/>
        </w:rPr>
      </w:pPr>
      <w:r>
        <w:rPr>
          <w:color w:val="2B2A29"/>
          <w:spacing w:val="-2"/>
          <w:sz w:val="16"/>
        </w:rPr>
        <w:t>Details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instances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product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recalls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on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account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of</w:t>
      </w:r>
      <w:r>
        <w:rPr>
          <w:color w:val="2B2A29"/>
          <w:spacing w:val="-14"/>
          <w:sz w:val="16"/>
        </w:rPr>
        <w:t xml:space="preserve"> </w:t>
      </w:r>
      <w:r>
        <w:rPr>
          <w:color w:val="2B2A29"/>
          <w:spacing w:val="-2"/>
          <w:sz w:val="16"/>
        </w:rPr>
        <w:t>safety</w:t>
      </w:r>
      <w:r>
        <w:rPr>
          <w:color w:val="2B2A29"/>
          <w:spacing w:val="-15"/>
          <w:sz w:val="16"/>
        </w:rPr>
        <w:t xml:space="preserve"> </w:t>
      </w:r>
      <w:r>
        <w:rPr>
          <w:color w:val="2B2A29"/>
          <w:spacing w:val="-2"/>
          <w:sz w:val="16"/>
        </w:rPr>
        <w:t>issues:</w:t>
      </w:r>
    </w:p>
    <w:p>
      <w:pPr>
        <w:pStyle w:val="TextBody"/>
        <w:spacing w:before="4" w:after="0"/>
        <w:rPr>
          <w:sz w:val="14"/>
        </w:rPr>
      </w:pPr>
      <w:r>
        <w:rPr>
          <w:sz w:val="14"/>
        </w:rPr>
      </w:r>
    </w:p>
    <w:tbl>
      <w:tblPr>
        <w:tblW w:w="10282" w:type="dxa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3430"/>
        <w:gridCol w:w="3419"/>
        <w:gridCol w:w="3433"/>
      </w:tblGrid>
      <w:tr>
        <w:trPr>
          <w:trHeight w:val="262" w:hRule="atLeast"/>
        </w:trPr>
        <w:tc>
          <w:tcPr>
            <w:tcW w:w="3430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4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43" w:right="43" w:hanging="0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Number</w:t>
            </w:r>
          </w:p>
        </w:tc>
        <w:tc>
          <w:tcPr>
            <w:tcW w:w="343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12" w:hanging="0"/>
              <w:rPr>
                <w:sz w:val="16"/>
              </w:rPr>
            </w:pPr>
            <w:r>
              <w:rPr>
                <w:color w:val="2B2A29"/>
                <w:sz w:val="16"/>
              </w:rPr>
              <w:t>Reasons</w:t>
            </w:r>
            <w:r>
              <w:rPr>
                <w:color w:val="2B2A29"/>
                <w:spacing w:val="13"/>
                <w:sz w:val="16"/>
              </w:rPr>
              <w:t xml:space="preserve"> </w:t>
            </w:r>
            <w:r>
              <w:rPr>
                <w:color w:val="2B2A29"/>
                <w:sz w:val="16"/>
              </w:rPr>
              <w:t>for</w:t>
            </w:r>
            <w:r>
              <w:rPr>
                <w:color w:val="2B2A29"/>
                <w:spacing w:val="13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recall</w:t>
            </w:r>
          </w:p>
        </w:tc>
      </w:tr>
      <w:tr>
        <w:trPr>
          <w:trHeight w:val="262" w:hRule="atLeast"/>
        </w:trPr>
        <w:tc>
          <w:tcPr>
            <w:tcW w:w="3430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6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Voluntary</w:t>
            </w:r>
            <w:r>
              <w:rPr>
                <w:color w:val="2B2A29"/>
                <w:spacing w:val="2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recalls</w:t>
            </w:r>
          </w:p>
        </w:tc>
        <w:tc>
          <w:tcPr>
            <w:tcW w:w="34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3" w:right="43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43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2" w:hanging="0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62" w:hRule="atLeast"/>
        </w:trPr>
        <w:tc>
          <w:tcPr>
            <w:tcW w:w="3430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6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Forced recalls</w:t>
            </w:r>
          </w:p>
        </w:tc>
        <w:tc>
          <w:tcPr>
            <w:tcW w:w="3419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43" w:right="43" w:hanging="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433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12" w:hanging="0"/>
              <w:rPr>
                <w:sz w:val="16"/>
              </w:rPr>
            </w:pPr>
            <w:r>
              <w:rPr>
                <w:sz w:val="16"/>
              </w:rPr>
            </w:r>
          </w:p>
        </w:tc>
      </w:tr>
    </w:tbl>
    <w:p>
      <w:pPr>
        <w:pStyle w:val="TextBody"/>
        <w:rPr>
          <w:sz w:val="6"/>
        </w:rPr>
      </w:pPr>
      <w:r>
        <w:rPr>
          <w:sz w:val="6"/>
        </w:rPr>
      </w:r>
    </w:p>
    <w:p>
      <w:pPr>
        <w:sectPr>
          <w:headerReference w:type="even" r:id="rId108"/>
          <w:headerReference w:type="default" r:id="rId109"/>
          <w:footerReference w:type="even" r:id="rId110"/>
          <w:footerReference w:type="default" r:id="rId111"/>
          <w:type w:val="nextPage"/>
          <w:pgSz w:w="12020" w:h="15840"/>
          <w:pgMar w:left="740" w:right="700" w:gutter="0" w:header="0" w:top="620" w:footer="0" w:bottom="11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2"/>
        </w:numPr>
        <w:tabs>
          <w:tab w:val="clear" w:pos="720"/>
          <w:tab w:val="left" w:pos="518" w:leader="none"/>
          <w:tab w:val="left" w:pos="529" w:leader="none"/>
        </w:tabs>
        <w:spacing w:lineRule="auto" w:line="264" w:before="92" w:after="0"/>
        <w:ind w:left="529" w:right="38" w:hanging="397"/>
        <w:jc w:val="both"/>
        <w:rPr>
          <w:sz w:val="16"/>
        </w:rPr>
      </w:pPr>
      <w:r>
        <w:rPr>
          <w:color w:val="2B2A29"/>
          <w:sz w:val="16"/>
        </w:rPr>
        <w:t>Does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entity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have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a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framework/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policy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on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cyber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>security</w:t>
      </w:r>
      <w:r>
        <w:rPr>
          <w:color w:val="2B2A29"/>
          <w:spacing w:val="-8"/>
          <w:sz w:val="16"/>
        </w:rPr>
        <w:t xml:space="preserve"> </w:t>
      </w:r>
      <w:r>
        <w:rPr>
          <w:color w:val="2B2A29"/>
          <w:sz w:val="16"/>
        </w:rPr>
        <w:t xml:space="preserve">and </w:t>
      </w:r>
      <w:r>
        <w:rPr>
          <w:color w:val="2B2A29"/>
          <w:spacing w:val="-4"/>
          <w:sz w:val="16"/>
        </w:rPr>
        <w:t>risks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4"/>
          <w:sz w:val="16"/>
        </w:rPr>
        <w:t>related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4"/>
          <w:sz w:val="16"/>
        </w:rPr>
        <w:t>to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4"/>
          <w:sz w:val="16"/>
        </w:rPr>
        <w:t>data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4"/>
          <w:sz w:val="16"/>
        </w:rPr>
        <w:t>privacy?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4"/>
          <w:sz w:val="16"/>
        </w:rPr>
        <w:t>(Yes/No)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4"/>
          <w:sz w:val="16"/>
        </w:rPr>
        <w:t>If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4"/>
          <w:sz w:val="16"/>
        </w:rPr>
        <w:t>available,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4"/>
          <w:sz w:val="16"/>
        </w:rPr>
        <w:t>provide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4"/>
          <w:sz w:val="16"/>
        </w:rPr>
        <w:t>a</w:t>
      </w:r>
      <w:r>
        <w:rPr>
          <w:color w:val="2B2A29"/>
          <w:spacing w:val="-5"/>
          <w:sz w:val="16"/>
        </w:rPr>
        <w:t xml:space="preserve"> </w:t>
      </w:r>
      <w:r>
        <w:rPr>
          <w:color w:val="2B2A29"/>
          <w:spacing w:val="-4"/>
          <w:sz w:val="16"/>
        </w:rPr>
        <w:t xml:space="preserve">web- </w:t>
      </w:r>
      <w:r>
        <w:rPr>
          <w:color w:val="2B2A29"/>
          <w:sz w:val="16"/>
        </w:rPr>
        <w:t>link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of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the</w:t>
      </w:r>
      <w:r>
        <w:rPr>
          <w:color w:val="2B2A29"/>
          <w:spacing w:val="-10"/>
          <w:sz w:val="16"/>
        </w:rPr>
        <w:t xml:space="preserve"> </w:t>
      </w:r>
      <w:r>
        <w:rPr>
          <w:color w:val="2B2A29"/>
          <w:sz w:val="16"/>
        </w:rPr>
        <w:t>policy</w:t>
      </w:r>
    </w:p>
    <w:p>
      <w:pPr>
        <w:pStyle w:val="TextBody"/>
        <w:spacing w:lineRule="auto" w:line="264" w:before="175" w:after="0"/>
        <w:ind w:left="529" w:right="38" w:hanging="0"/>
        <w:jc w:val="both"/>
        <w:rPr/>
      </w:pPr>
      <w:r>
        <w:rPr>
          <w:color w:val="2B2A29"/>
          <w:spacing w:val="-4"/>
        </w:rPr>
        <w:t xml:space="preserve">Yes. An IT Security framework has been established based on NIST </w:t>
      </w:r>
      <w:r>
        <w:rPr>
          <w:color w:val="2B2A29"/>
        </w:rPr>
        <w:t>framework.</w:t>
      </w:r>
      <w:r>
        <w:rPr>
          <w:color w:val="2B2A29"/>
          <w:spacing w:val="-13"/>
        </w:rPr>
        <w:t xml:space="preserve"> </w:t>
      </w:r>
      <w:r>
        <w:rPr>
          <w:color w:val="2B2A29"/>
        </w:rPr>
        <w:t>Data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Privacy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Policy: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KIL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ensures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adherence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with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the global</w:t>
      </w:r>
      <w:r>
        <w:rPr>
          <w:color w:val="2B2A29"/>
          <w:spacing w:val="-1"/>
        </w:rPr>
        <w:t xml:space="preserve"> </w:t>
      </w:r>
      <w:r>
        <w:rPr>
          <w:color w:val="2B2A29"/>
        </w:rPr>
        <w:t>data</w:t>
      </w:r>
      <w:r>
        <w:rPr>
          <w:color w:val="2B2A29"/>
          <w:spacing w:val="-1"/>
        </w:rPr>
        <w:t xml:space="preserve"> </w:t>
      </w:r>
      <w:r>
        <w:rPr>
          <w:color w:val="2B2A29"/>
        </w:rPr>
        <w:t>privacy</w:t>
      </w:r>
      <w:r>
        <w:rPr>
          <w:color w:val="2B2A29"/>
          <w:spacing w:val="-1"/>
        </w:rPr>
        <w:t xml:space="preserve"> </w:t>
      </w:r>
      <w:r>
        <w:rPr>
          <w:color w:val="2B2A29"/>
        </w:rPr>
        <w:t>policy</w:t>
      </w:r>
      <w:r>
        <w:rPr>
          <w:color w:val="2B2A29"/>
          <w:spacing w:val="-1"/>
        </w:rPr>
        <w:t xml:space="preserve"> </w:t>
      </w:r>
      <w:r>
        <w:rPr>
          <w:color w:val="2B2A29"/>
        </w:rPr>
        <w:t>along</w:t>
      </w:r>
      <w:r>
        <w:rPr>
          <w:color w:val="2B2A29"/>
          <w:spacing w:val="-1"/>
        </w:rPr>
        <w:t xml:space="preserve"> </w:t>
      </w:r>
      <w:r>
        <w:rPr>
          <w:color w:val="2B2A29"/>
        </w:rPr>
        <w:t>with</w:t>
      </w:r>
      <w:r>
        <w:rPr>
          <w:color w:val="2B2A29"/>
          <w:spacing w:val="-1"/>
        </w:rPr>
        <w:t xml:space="preserve"> </w:t>
      </w:r>
      <w:r>
        <w:rPr>
          <w:color w:val="2B2A29"/>
        </w:rPr>
        <w:t>global</w:t>
      </w:r>
      <w:r>
        <w:rPr>
          <w:color w:val="2B2A29"/>
          <w:spacing w:val="-1"/>
        </w:rPr>
        <w:t xml:space="preserve"> </w:t>
      </w:r>
      <w:r>
        <w:rPr>
          <w:color w:val="2B2A29"/>
        </w:rPr>
        <w:t>monitoring</w:t>
      </w:r>
      <w:r>
        <w:rPr>
          <w:color w:val="2B2A29"/>
          <w:spacing w:val="-1"/>
        </w:rPr>
        <w:t xml:space="preserve"> </w:t>
      </w:r>
      <w:r>
        <w:rPr>
          <w:color w:val="2B2A29"/>
        </w:rPr>
        <w:t>of</w:t>
      </w:r>
      <w:r>
        <w:rPr>
          <w:color w:val="2B2A29"/>
          <w:spacing w:val="-1"/>
        </w:rPr>
        <w:t xml:space="preserve"> </w:t>
      </w:r>
      <w:r>
        <w:rPr>
          <w:color w:val="2B2A29"/>
        </w:rPr>
        <w:t xml:space="preserve">data </w:t>
      </w:r>
      <w:r>
        <w:rPr>
          <w:color w:val="2B2A29"/>
          <w:spacing w:val="-2"/>
        </w:rPr>
        <w:t>privacy</w:t>
      </w:r>
      <w:r>
        <w:rPr>
          <w:color w:val="2B2A29"/>
          <w:spacing w:val="-19"/>
        </w:rPr>
        <w:t xml:space="preserve"> </w:t>
      </w:r>
      <w:r>
        <w:rPr>
          <w:color w:val="2B2A29"/>
          <w:spacing w:val="-2"/>
        </w:rPr>
        <w:t>and</w:t>
      </w:r>
      <w:r>
        <w:rPr>
          <w:color w:val="2B2A29"/>
          <w:spacing w:val="-19"/>
        </w:rPr>
        <w:t xml:space="preserve"> </w:t>
      </w:r>
      <w:r>
        <w:rPr>
          <w:color w:val="2B2A29"/>
          <w:spacing w:val="-2"/>
        </w:rPr>
        <w:t>cyber</w:t>
      </w:r>
      <w:r>
        <w:rPr>
          <w:color w:val="2B2A29"/>
          <w:spacing w:val="-19"/>
        </w:rPr>
        <w:t xml:space="preserve"> </w:t>
      </w:r>
      <w:r>
        <w:rPr>
          <w:color w:val="2B2A29"/>
          <w:spacing w:val="-2"/>
        </w:rPr>
        <w:t>security,</w:t>
      </w:r>
      <w:r>
        <w:rPr>
          <w:color w:val="2B2A29"/>
          <w:spacing w:val="-19"/>
        </w:rPr>
        <w:t xml:space="preserve"> </w:t>
      </w:r>
      <w:r>
        <w:rPr>
          <w:color w:val="2B2A29"/>
          <w:spacing w:val="-2"/>
        </w:rPr>
        <w:t>to</w:t>
      </w:r>
      <w:r>
        <w:rPr>
          <w:color w:val="2B2A29"/>
          <w:spacing w:val="-19"/>
        </w:rPr>
        <w:t xml:space="preserve"> </w:t>
      </w:r>
      <w:r>
        <w:rPr>
          <w:color w:val="2B2A29"/>
          <w:spacing w:val="-2"/>
        </w:rPr>
        <w:t>avoid</w:t>
      </w:r>
      <w:r>
        <w:rPr>
          <w:color w:val="2B2A29"/>
          <w:spacing w:val="-19"/>
        </w:rPr>
        <w:t xml:space="preserve"> </w:t>
      </w:r>
      <w:r>
        <w:rPr>
          <w:color w:val="2B2A29"/>
          <w:spacing w:val="-2"/>
        </w:rPr>
        <w:t>any</w:t>
      </w:r>
      <w:r>
        <w:rPr>
          <w:color w:val="2B2A29"/>
          <w:spacing w:val="-19"/>
        </w:rPr>
        <w:t xml:space="preserve"> </w:t>
      </w:r>
      <w:r>
        <w:rPr>
          <w:color w:val="2B2A29"/>
          <w:spacing w:val="-2"/>
        </w:rPr>
        <w:t>misalignment.</w:t>
      </w:r>
    </w:p>
    <w:p>
      <w:pPr>
        <w:pStyle w:val="TextBody"/>
        <w:spacing w:lineRule="auto" w:line="264" w:before="169" w:after="0"/>
        <w:ind w:left="529" w:right="38" w:hanging="0"/>
        <w:jc w:val="both"/>
        <w:rPr/>
      </w:pPr>
      <w:r>
        <w:rPr>
          <w:color w:val="2B2A29"/>
          <w:w w:val="90"/>
        </w:rPr>
        <w:t>Weblink: https://</w:t>
      </w:r>
      <w:hyperlink r:id="rId112">
        <w:r>
          <w:rPr>
            <w:color w:val="2B2A29"/>
            <w:w w:val="90"/>
          </w:rPr>
          <w:t>www.kennametal.com/in/en/about-us/data-</w:t>
        </w:r>
      </w:hyperlink>
      <w:r>
        <w:rPr>
          <w:color w:val="2B2A29"/>
          <w:w w:val="90"/>
        </w:rPr>
        <w:t xml:space="preserve"> </w:t>
      </w:r>
      <w:r>
        <w:rPr>
          <w:color w:val="2B2A29"/>
          <w:spacing w:val="-2"/>
        </w:rPr>
        <w:t>privacy/privacy-statement.html</w:t>
      </w:r>
    </w:p>
    <w:p>
      <w:pPr>
        <w:pStyle w:val="TextBody"/>
        <w:spacing w:before="132" w:after="0"/>
        <w:rPr/>
      </w:pPr>
      <w:r>
        <w:rPr/>
      </w:r>
    </w:p>
    <w:p>
      <w:pPr>
        <w:pStyle w:val="TextBody"/>
        <w:tabs>
          <w:tab w:val="clear" w:pos="720"/>
          <w:tab w:val="left" w:pos="520" w:leader="none"/>
        </w:tabs>
        <w:ind w:left="133" w:right="0" w:hanging="0"/>
        <w:rPr/>
      </w:pPr>
      <w:r>
        <w:rPr>
          <w:color w:val="2B2A29"/>
          <w:spacing w:val="-5"/>
        </w:rPr>
        <w:t>7.</w:t>
      </w:r>
      <w:r>
        <w:rPr>
          <w:color w:val="2B2A29"/>
        </w:rPr>
        <w:tab/>
      </w:r>
      <w:r>
        <w:rPr>
          <w:color w:val="2B2A29"/>
          <w:spacing w:val="-4"/>
        </w:rPr>
        <w:t>Provide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4"/>
        </w:rPr>
        <w:t>the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4"/>
        </w:rPr>
        <w:t>following</w:t>
      </w:r>
      <w:r>
        <w:rPr>
          <w:color w:val="2B2A29"/>
          <w:spacing w:val="-13"/>
        </w:rPr>
        <w:t xml:space="preserve"> </w:t>
      </w:r>
      <w:r>
        <w:rPr>
          <w:color w:val="2B2A29"/>
          <w:spacing w:val="-4"/>
        </w:rPr>
        <w:t>information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4"/>
        </w:rPr>
        <w:t>relating</w:t>
      </w:r>
      <w:r>
        <w:rPr>
          <w:color w:val="2B2A29"/>
          <w:spacing w:val="-13"/>
        </w:rPr>
        <w:t xml:space="preserve"> </w:t>
      </w:r>
      <w:r>
        <w:rPr>
          <w:color w:val="2B2A29"/>
          <w:spacing w:val="-4"/>
        </w:rPr>
        <w:t>to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4"/>
        </w:rPr>
        <w:t>data</w:t>
      </w:r>
      <w:r>
        <w:rPr>
          <w:color w:val="2B2A29"/>
          <w:spacing w:val="-14"/>
        </w:rPr>
        <w:t xml:space="preserve"> </w:t>
      </w:r>
      <w:r>
        <w:rPr>
          <w:color w:val="2B2A29"/>
          <w:spacing w:val="-4"/>
        </w:rPr>
        <w:t>breaches:</w:t>
      </w:r>
    </w:p>
    <w:p>
      <w:pPr>
        <w:pStyle w:val="TextBody"/>
        <w:spacing w:lineRule="auto" w:line="264" w:before="92" w:after="0"/>
        <w:ind w:left="529" w:right="171" w:hanging="397"/>
        <w:jc w:val="both"/>
        <w:rPr/>
      </w:pPr>
      <w:r>
        <w:br w:type="column"/>
      </w:r>
      <w:r>
        <w:rPr>
          <w:color w:val="2B2A29"/>
        </w:rPr>
        <w:t>6.</w:t>
      </w:r>
      <w:r>
        <w:rPr>
          <w:color w:val="2B2A29"/>
          <w:spacing w:val="80"/>
        </w:rPr>
        <w:t xml:space="preserve"> </w:t>
      </w:r>
      <w:r>
        <w:rPr>
          <w:color w:val="2B2A29"/>
        </w:rPr>
        <w:t>Provide details of any corrective actions taken or underway on issues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relating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to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advertising,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and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delivery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of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essential</w:t>
      </w:r>
      <w:r>
        <w:rPr>
          <w:color w:val="2B2A29"/>
          <w:spacing w:val="-12"/>
        </w:rPr>
        <w:t xml:space="preserve"> </w:t>
      </w:r>
      <w:r>
        <w:rPr>
          <w:color w:val="2B2A29"/>
        </w:rPr>
        <w:t>services; cyber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security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and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data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privacy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of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customers;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>re-occurrence</w:t>
      </w:r>
      <w:r>
        <w:rPr>
          <w:color w:val="2B2A29"/>
          <w:spacing w:val="-4"/>
        </w:rPr>
        <w:t xml:space="preserve"> </w:t>
      </w:r>
      <w:r>
        <w:rPr>
          <w:color w:val="2B2A29"/>
        </w:rPr>
        <w:t xml:space="preserve">of </w:t>
      </w:r>
      <w:r>
        <w:rPr>
          <w:color w:val="2B2A29"/>
          <w:spacing w:val="-2"/>
        </w:rPr>
        <w:t>instances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of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product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recalls;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penalty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/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action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taken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by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 xml:space="preserve">regulatory </w:t>
      </w:r>
      <w:r>
        <w:rPr>
          <w:color w:val="2B2A29"/>
        </w:rPr>
        <w:t>authorities</w:t>
      </w:r>
      <w:r>
        <w:rPr>
          <w:color w:val="2B2A29"/>
          <w:spacing w:val="-10"/>
        </w:rPr>
        <w:t xml:space="preserve"> </w:t>
      </w:r>
      <w:r>
        <w:rPr>
          <w:color w:val="2B2A29"/>
        </w:rPr>
        <w:t>on</w:t>
      </w:r>
      <w:r>
        <w:rPr>
          <w:color w:val="2B2A29"/>
          <w:spacing w:val="-10"/>
        </w:rPr>
        <w:t xml:space="preserve"> </w:t>
      </w:r>
      <w:r>
        <w:rPr>
          <w:color w:val="2B2A29"/>
        </w:rPr>
        <w:t>the</w:t>
      </w:r>
      <w:r>
        <w:rPr>
          <w:color w:val="2B2A29"/>
          <w:spacing w:val="-10"/>
        </w:rPr>
        <w:t xml:space="preserve"> </w:t>
      </w:r>
      <w:r>
        <w:rPr>
          <w:color w:val="2B2A29"/>
        </w:rPr>
        <w:t>safety</w:t>
      </w:r>
      <w:r>
        <w:rPr>
          <w:color w:val="2B2A29"/>
          <w:spacing w:val="-10"/>
        </w:rPr>
        <w:t xml:space="preserve"> </w:t>
      </w:r>
      <w:r>
        <w:rPr>
          <w:color w:val="2B2A29"/>
        </w:rPr>
        <w:t>of</w:t>
      </w:r>
      <w:r>
        <w:rPr>
          <w:color w:val="2B2A29"/>
          <w:spacing w:val="-10"/>
        </w:rPr>
        <w:t xml:space="preserve"> </w:t>
      </w:r>
      <w:r>
        <w:rPr>
          <w:color w:val="2B2A29"/>
        </w:rPr>
        <w:t>products</w:t>
      </w:r>
      <w:r>
        <w:rPr>
          <w:color w:val="2B2A29"/>
          <w:spacing w:val="-10"/>
        </w:rPr>
        <w:t xml:space="preserve"> </w:t>
      </w:r>
      <w:r>
        <w:rPr>
          <w:color w:val="2B2A29"/>
        </w:rPr>
        <w:t>/</w:t>
      </w:r>
      <w:r>
        <w:rPr>
          <w:color w:val="2B2A29"/>
          <w:spacing w:val="-10"/>
        </w:rPr>
        <w:t xml:space="preserve"> </w:t>
      </w:r>
      <w:r>
        <w:rPr>
          <w:color w:val="2B2A29"/>
        </w:rPr>
        <w:t>services.</w:t>
      </w:r>
    </w:p>
    <w:p>
      <w:pPr>
        <w:pStyle w:val="TextBody"/>
        <w:spacing w:lineRule="auto" w:line="264" w:before="177" w:after="0"/>
        <w:ind w:left="530" w:right="171" w:hanging="0"/>
        <w:jc w:val="both"/>
        <w:rPr/>
      </w:pPr>
      <w:r>
        <w:rPr>
          <w:color w:val="2B2A29"/>
        </w:rPr>
        <w:t xml:space="preserve">No corrective actions taken or underway on issues relating to </w:t>
      </w:r>
      <w:r>
        <w:rPr>
          <w:color w:val="2B2A29"/>
          <w:spacing w:val="-2"/>
        </w:rPr>
        <w:t>advertising,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and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delivery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of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essential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services;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cyber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security</w:t>
      </w:r>
      <w:r>
        <w:rPr>
          <w:color w:val="2B2A29"/>
          <w:spacing w:val="-10"/>
        </w:rPr>
        <w:t xml:space="preserve"> </w:t>
      </w:r>
      <w:r>
        <w:rPr>
          <w:color w:val="2B2A29"/>
          <w:spacing w:val="-2"/>
        </w:rPr>
        <w:t>and data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privacy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of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customers;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re-occurrence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of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instances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>of</w:t>
      </w:r>
      <w:r>
        <w:rPr>
          <w:color w:val="2B2A29"/>
          <w:spacing w:val="-7"/>
        </w:rPr>
        <w:t xml:space="preserve"> </w:t>
      </w:r>
      <w:r>
        <w:rPr>
          <w:color w:val="2B2A29"/>
          <w:spacing w:val="-2"/>
        </w:rPr>
        <w:t xml:space="preserve">product </w:t>
      </w:r>
      <w:r>
        <w:rPr>
          <w:color w:val="2B2A29"/>
          <w:w w:val="90"/>
        </w:rPr>
        <w:t xml:space="preserve">recalls; penalty / action taken by regulatory authorities on safety of </w:t>
      </w:r>
      <w:r>
        <w:rPr>
          <w:color w:val="2B2A29"/>
        </w:rPr>
        <w:t>products</w:t>
      </w:r>
      <w:r>
        <w:rPr>
          <w:color w:val="2B2A29"/>
          <w:spacing w:val="-16"/>
        </w:rPr>
        <w:t xml:space="preserve"> </w:t>
      </w:r>
      <w:r>
        <w:rPr>
          <w:color w:val="2B2A29"/>
        </w:rPr>
        <w:t>/</w:t>
      </w:r>
      <w:r>
        <w:rPr>
          <w:color w:val="2B2A29"/>
          <w:spacing w:val="-16"/>
        </w:rPr>
        <w:t xml:space="preserve"> </w:t>
      </w:r>
      <w:r>
        <w:rPr>
          <w:color w:val="2B2A29"/>
        </w:rPr>
        <w:t>services.</w:t>
      </w:r>
    </w:p>
    <w:p>
      <w:pPr>
        <w:sectPr>
          <w:type w:val="continuous"/>
          <w:pgSz w:w="12020" w:h="15840"/>
          <w:pgMar w:left="740" w:right="700" w:gutter="0" w:header="0" w:top="620" w:footer="0" w:bottom="1180"/>
          <w:cols w:num="2" w:equalWidth="false" w:sep="false">
            <w:col w:w="5111" w:space="222"/>
            <w:col w:w="5246"/>
          </w:cols>
          <w:formProt w:val="false"/>
          <w:textDirection w:val="lrTb"/>
          <w:docGrid w:type="default" w:linePitch="100" w:charSpace="4096"/>
        </w:sectPr>
      </w:pPr>
    </w:p>
    <w:p>
      <w:pPr>
        <w:pStyle w:val="TextBody"/>
        <w:spacing w:before="8" w:after="0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260">
                <wp:simplePos x="0" y="0"/>
                <wp:positionH relativeFrom="page">
                  <wp:posOffset>7451725</wp:posOffset>
                </wp:positionH>
                <wp:positionV relativeFrom="page">
                  <wp:posOffset>1080135</wp:posOffset>
                </wp:positionV>
                <wp:extent cx="180340" cy="108585"/>
                <wp:effectExtent l="0" t="0" r="0" b="0"/>
                <wp:wrapNone/>
                <wp:docPr id="274" name="Graphic 17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60" cy="108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0340" h="108585">
                              <a:moveTo>
                                <a:pt x="179997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79997" y="108000"/>
                              </a:lnTo>
                              <a:lnTo>
                                <a:pt x="179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4242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tbl>
      <w:tblPr>
        <w:tblW w:w="10281" w:type="dxa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7303"/>
        <w:gridCol w:w="2977"/>
      </w:tblGrid>
      <w:tr>
        <w:trPr>
          <w:trHeight w:val="268" w:hRule="atLeast"/>
        </w:trPr>
        <w:tc>
          <w:tcPr>
            <w:tcW w:w="730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97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5" w:after="0"/>
              <w:ind w:left="0" w:right="9" w:hanging="0"/>
              <w:rPr>
                <w:sz w:val="16"/>
              </w:rPr>
            </w:pPr>
            <w:r>
              <w:rPr>
                <w:color w:val="2B2A29"/>
                <w:spacing w:val="-2"/>
                <w:w w:val="110"/>
                <w:sz w:val="16"/>
              </w:rPr>
              <w:t>Response</w:t>
            </w:r>
          </w:p>
        </w:tc>
      </w:tr>
      <w:tr>
        <w:trPr>
          <w:trHeight w:val="268" w:hRule="atLeast"/>
        </w:trPr>
        <w:tc>
          <w:tcPr>
            <w:tcW w:w="730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4" w:right="0" w:hanging="0"/>
              <w:jc w:val="left"/>
              <w:rPr>
                <w:sz w:val="16"/>
              </w:rPr>
            </w:pPr>
            <w:r>
              <w:rPr>
                <w:color w:val="2B2A29"/>
                <w:spacing w:val="-2"/>
                <w:sz w:val="16"/>
              </w:rPr>
              <w:t>Number</w:t>
            </w:r>
            <w:r>
              <w:rPr>
                <w:color w:val="2B2A29"/>
                <w:spacing w:val="-9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of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instances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of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data</w:t>
            </w:r>
            <w:r>
              <w:rPr>
                <w:color w:val="2B2A29"/>
                <w:spacing w:val="-8"/>
                <w:sz w:val="16"/>
              </w:rPr>
              <w:t xml:space="preserve"> </w:t>
            </w:r>
            <w:r>
              <w:rPr>
                <w:color w:val="2B2A29"/>
                <w:spacing w:val="-2"/>
                <w:sz w:val="16"/>
              </w:rPr>
              <w:t>breaches</w:t>
            </w:r>
          </w:p>
        </w:tc>
        <w:tc>
          <w:tcPr>
            <w:tcW w:w="297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9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730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4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Percentage</w:t>
            </w:r>
            <w:r>
              <w:rPr>
                <w:color w:val="2B2A29"/>
                <w:spacing w:val="12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of</w:t>
            </w:r>
            <w:r>
              <w:rPr>
                <w:color w:val="2B2A29"/>
                <w:spacing w:val="1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data</w:t>
            </w:r>
            <w:r>
              <w:rPr>
                <w:color w:val="2B2A29"/>
                <w:spacing w:val="1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breaches</w:t>
            </w:r>
            <w:r>
              <w:rPr>
                <w:color w:val="2B2A29"/>
                <w:spacing w:val="12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involving</w:t>
            </w:r>
            <w:r>
              <w:rPr>
                <w:color w:val="2B2A29"/>
                <w:spacing w:val="1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personally</w:t>
            </w:r>
            <w:r>
              <w:rPr>
                <w:color w:val="2B2A29"/>
                <w:spacing w:val="1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identifiable</w:t>
            </w:r>
            <w:r>
              <w:rPr>
                <w:color w:val="2B2A29"/>
                <w:spacing w:val="12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information</w:t>
            </w:r>
            <w:r>
              <w:rPr>
                <w:color w:val="2B2A29"/>
                <w:spacing w:val="13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of</w:t>
            </w:r>
            <w:r>
              <w:rPr>
                <w:color w:val="2B2A29"/>
                <w:spacing w:val="13"/>
                <w:sz w:val="16"/>
              </w:rPr>
              <w:t xml:space="preserve"> </w:t>
            </w:r>
            <w:r>
              <w:rPr>
                <w:color w:val="2B2A29"/>
                <w:spacing w:val="-2"/>
                <w:w w:val="90"/>
                <w:sz w:val="16"/>
              </w:rPr>
              <w:t>customers</w:t>
            </w:r>
          </w:p>
        </w:tc>
        <w:tc>
          <w:tcPr>
            <w:tcW w:w="297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9" w:hanging="0"/>
              <w:rPr>
                <w:sz w:val="16"/>
              </w:rPr>
            </w:pPr>
            <w:r>
              <w:rPr>
                <w:color w:val="2B2A29"/>
                <w:spacing w:val="-10"/>
                <w:w w:val="105"/>
                <w:sz w:val="16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7303" w:type="dxa"/>
            <w:tcBorders>
              <w:top w:val="single" w:sz="4" w:space="0" w:color="2B2A29"/>
              <w:bottom w:val="single" w:sz="4" w:space="0" w:color="2B2A29"/>
              <w:right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34" w:right="0" w:hanging="0"/>
              <w:jc w:val="left"/>
              <w:rPr>
                <w:sz w:val="16"/>
              </w:rPr>
            </w:pPr>
            <w:r>
              <w:rPr>
                <w:color w:val="2B2A29"/>
                <w:w w:val="90"/>
                <w:sz w:val="16"/>
              </w:rPr>
              <w:t>Impact,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if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any,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of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the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w w:val="90"/>
                <w:sz w:val="16"/>
              </w:rPr>
              <w:t>data</w:t>
            </w:r>
            <w:r>
              <w:rPr>
                <w:color w:val="2B2A29"/>
                <w:spacing w:val="-4"/>
                <w:sz w:val="16"/>
              </w:rPr>
              <w:t xml:space="preserve"> </w:t>
            </w:r>
            <w:r>
              <w:rPr>
                <w:color w:val="2B2A29"/>
                <w:spacing w:val="-2"/>
                <w:w w:val="90"/>
                <w:sz w:val="16"/>
              </w:rPr>
              <w:t>breaches</w:t>
            </w:r>
          </w:p>
        </w:tc>
        <w:tc>
          <w:tcPr>
            <w:tcW w:w="2977" w:type="dxa"/>
            <w:tcBorders>
              <w:top w:val="single" w:sz="4" w:space="0" w:color="2B2A29"/>
              <w:left w:val="single" w:sz="4" w:space="0" w:color="2B2A29"/>
              <w:bottom w:val="single" w:sz="4" w:space="0" w:color="2B2A29"/>
            </w:tcBorders>
          </w:tcPr>
          <w:p>
            <w:pPr>
              <w:pStyle w:val="TableParagraph"/>
              <w:widowControl w:val="false"/>
              <w:spacing w:before="28" w:after="0"/>
              <w:ind w:left="0" w:right="9" w:hanging="0"/>
              <w:rPr>
                <w:sz w:val="16"/>
              </w:rPr>
            </w:pPr>
            <w:r>
              <w:rPr>
                <w:color w:val="2B2A29"/>
                <w:spacing w:val="-5"/>
                <w:w w:val="110"/>
                <w:sz w:val="16"/>
              </w:rPr>
              <w:t>NA</w:t>
            </w:r>
          </w:p>
        </w:tc>
      </w:tr>
    </w:tbl>
    <w:sectPr>
      <w:type w:val="continuous"/>
      <w:pgSz w:w="12020" w:h="15840"/>
      <w:pgMar w:left="740" w:right="700" w:gutter="0" w:header="0" w:top="620" w:footer="0" w:bottom="1180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rebuchet M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Liberation Sans Narrow">
    <w:charset w:val="01"/>
    <w:family w:val="roman"/>
    <w:pitch w:val="variable"/>
  </w:font>
  <w:font w:name="DejaVu Sans">
    <w:charset w:val="01"/>
    <w:family w:val="roman"/>
    <w:pitch w:val="variable"/>
  </w:font>
  <w:font w:name="system-ui">
    <w:altName w:val="apple-system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Symbol">
    <w:charset w:val="02"/>
    <w:family w:val="auto"/>
    <w:pitch w:val="default"/>
  </w:font>
  <w:font w:name="Trebuchet MS">
    <w:charset w:val="01"/>
    <w:family w:val="swiss"/>
    <w:pitch w:val="default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3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528320</wp:posOffset>
              </wp:positionH>
              <wp:positionV relativeFrom="page">
                <wp:posOffset>9399905</wp:posOffset>
              </wp:positionV>
              <wp:extent cx="1332865" cy="160655"/>
              <wp:effectExtent l="0" t="0" r="0" b="0"/>
              <wp:wrapNone/>
              <wp:docPr id="4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0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9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2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41.6pt;margin-top:740.15pt;width:104.9pt;height:1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9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2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7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54" name="Graphic 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9">
              <wp:simplePos x="0" y="0"/>
              <wp:positionH relativeFrom="page">
                <wp:posOffset>5769610</wp:posOffset>
              </wp:positionH>
              <wp:positionV relativeFrom="page">
                <wp:posOffset>9399905</wp:posOffset>
              </wp:positionV>
              <wp:extent cx="1332865" cy="161925"/>
              <wp:effectExtent l="0" t="0" r="0" b="0"/>
              <wp:wrapNone/>
              <wp:docPr id="55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22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9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454.3pt;margin-top:740.15pt;width:104.9pt;height:12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22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9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4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9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61" name="Graphic 4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0">
              <wp:simplePos x="0" y="0"/>
              <wp:positionH relativeFrom="page">
                <wp:posOffset>528320</wp:posOffset>
              </wp:positionH>
              <wp:positionV relativeFrom="page">
                <wp:posOffset>9399905</wp:posOffset>
              </wp:positionV>
              <wp:extent cx="1332865" cy="160655"/>
              <wp:effectExtent l="0" t="0" r="0" b="0"/>
              <wp:wrapNone/>
              <wp:docPr id="62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0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9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12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41.6pt;margin-top:740.15pt;width:104.9pt;height:1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9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12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6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64" name="Graphic 4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7">
              <wp:simplePos x="0" y="0"/>
              <wp:positionH relativeFrom="page">
                <wp:posOffset>5769610</wp:posOffset>
              </wp:positionH>
              <wp:positionV relativeFrom="page">
                <wp:posOffset>9399905</wp:posOffset>
              </wp:positionV>
              <wp:extent cx="1332865" cy="161925"/>
              <wp:effectExtent l="0" t="0" r="0" b="0"/>
              <wp:wrapNone/>
              <wp:docPr id="65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22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11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454.3pt;margin-top:740.15pt;width:104.9pt;height:12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22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11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4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7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72" name="Graphic 5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8">
              <wp:simplePos x="0" y="0"/>
              <wp:positionH relativeFrom="page">
                <wp:posOffset>528320</wp:posOffset>
              </wp:positionH>
              <wp:positionV relativeFrom="page">
                <wp:posOffset>9399905</wp:posOffset>
              </wp:positionV>
              <wp:extent cx="1332865" cy="160655"/>
              <wp:effectExtent l="0" t="0" r="0" b="0"/>
              <wp:wrapNone/>
              <wp:docPr id="73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0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9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14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41.6pt;margin-top:740.15pt;width:104.9pt;height:1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9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14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4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75" name="Graphic 5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5">
              <wp:simplePos x="0" y="0"/>
              <wp:positionH relativeFrom="page">
                <wp:posOffset>5769610</wp:posOffset>
              </wp:positionH>
              <wp:positionV relativeFrom="page">
                <wp:posOffset>9399905</wp:posOffset>
              </wp:positionV>
              <wp:extent cx="1332865" cy="161925"/>
              <wp:effectExtent l="0" t="0" r="0" b="0"/>
              <wp:wrapNone/>
              <wp:docPr id="76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22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13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454.3pt;margin-top:740.15pt;width:104.9pt;height:12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22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13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4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84" name="Graphic 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528320</wp:posOffset>
              </wp:positionH>
              <wp:positionV relativeFrom="page">
                <wp:posOffset>9399905</wp:posOffset>
              </wp:positionV>
              <wp:extent cx="1332865" cy="160655"/>
              <wp:effectExtent l="0" t="0" r="0" b="0"/>
              <wp:wrapNone/>
              <wp:docPr id="85" name="Textbox 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0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9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80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8" path="m0,0l-2147483645,0l-2147483645,-2147483646l0,-2147483646xe" stroked="f" o:allowincell="f" style="position:absolute;margin-left:41.6pt;margin-top:740.15pt;width:104.9pt;height:1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9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80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87" name="Graphic 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5769610</wp:posOffset>
              </wp:positionH>
              <wp:positionV relativeFrom="page">
                <wp:posOffset>9399905</wp:posOffset>
              </wp:positionV>
              <wp:extent cx="1332865" cy="161925"/>
              <wp:effectExtent l="0" t="0" r="0" b="0"/>
              <wp:wrapNone/>
              <wp:docPr id="88" name="Textbox 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22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81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0" path="m0,0l-2147483645,0l-2147483645,-2147483646l0,-2147483646xe" stroked="f" o:allowincell="f" style="position:absolute;margin-left:454.3pt;margin-top:740.15pt;width:104.9pt;height:12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22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81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4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5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93" name="Graphic 5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6">
              <wp:simplePos x="0" y="0"/>
              <wp:positionH relativeFrom="page">
                <wp:posOffset>528320</wp:posOffset>
              </wp:positionH>
              <wp:positionV relativeFrom="page">
                <wp:posOffset>9399905</wp:posOffset>
              </wp:positionV>
              <wp:extent cx="1332865" cy="160655"/>
              <wp:effectExtent l="0" t="0" r="0" b="0"/>
              <wp:wrapNone/>
              <wp:docPr id="94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0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9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82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41.6pt;margin-top:740.15pt;width:104.9pt;height:1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9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82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2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96" name="Graphic 5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3">
              <wp:simplePos x="0" y="0"/>
              <wp:positionH relativeFrom="page">
                <wp:posOffset>5769610</wp:posOffset>
              </wp:positionH>
              <wp:positionV relativeFrom="page">
                <wp:posOffset>9399905</wp:posOffset>
              </wp:positionV>
              <wp:extent cx="1332865" cy="161925"/>
              <wp:effectExtent l="0" t="0" r="0" b="0"/>
              <wp:wrapNone/>
              <wp:docPr id="97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22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81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454.3pt;margin-top:740.15pt;width:104.9pt;height:12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22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81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4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113" name="Graphic 6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528320</wp:posOffset>
              </wp:positionH>
              <wp:positionV relativeFrom="page">
                <wp:posOffset>9399905</wp:posOffset>
              </wp:positionV>
              <wp:extent cx="1332865" cy="160655"/>
              <wp:effectExtent l="0" t="0" r="0" b="0"/>
              <wp:wrapNone/>
              <wp:docPr id="114" name="Textbox 6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0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9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82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6" path="m0,0l-2147483645,0l-2147483645,-2147483646l0,-2147483646xe" stroked="f" o:allowincell="f" style="position:absolute;margin-left:41.6pt;margin-top:740.15pt;width:104.9pt;height:1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9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82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6" name="Graphic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5769610</wp:posOffset>
              </wp:positionH>
              <wp:positionV relativeFrom="page">
                <wp:posOffset>9399905</wp:posOffset>
              </wp:positionV>
              <wp:extent cx="1332865" cy="161925"/>
              <wp:effectExtent l="0" t="0" r="0" b="0"/>
              <wp:wrapNone/>
              <wp:docPr id="7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22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1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454.3pt;margin-top:740.15pt;width:104.9pt;height:12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22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1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4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620510" cy="69215"/>
              <wp:effectExtent l="0" t="0" r="0" b="0"/>
              <wp:wrapNone/>
              <wp:docPr id="116" name="Graphic 6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332865" cy="161925"/>
              <wp:effectExtent l="0" t="0" r="0" b="0"/>
              <wp:wrapNone/>
              <wp:docPr id="117" name="Textbox 6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22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83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8" path="m0,0l-2147483645,0l-2147483645,-2147483646l0,-2147483646xe" stroked="f" o:allowincell="f" style="position:absolute;margin-left:0pt;margin-top:0pt;width:104.9pt;height:12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22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83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4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620510" cy="69215"/>
              <wp:effectExtent l="0" t="0" r="0" b="0"/>
              <wp:wrapNone/>
              <wp:docPr id="133" name="Graphic 7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332865" cy="160655"/>
              <wp:effectExtent l="0" t="0" r="0" b="0"/>
              <wp:wrapNone/>
              <wp:docPr id="134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0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9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84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0pt;margin-top:0pt;width:104.9pt;height:1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9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84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1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136" name="Graphic 6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2">
              <wp:simplePos x="0" y="0"/>
              <wp:positionH relativeFrom="page">
                <wp:posOffset>5769610</wp:posOffset>
              </wp:positionH>
              <wp:positionV relativeFrom="page">
                <wp:posOffset>9399905</wp:posOffset>
              </wp:positionV>
              <wp:extent cx="1332865" cy="161925"/>
              <wp:effectExtent l="0" t="0" r="0" b="0"/>
              <wp:wrapNone/>
              <wp:docPr id="137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22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83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454.3pt;margin-top:740.15pt;width:104.9pt;height:12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22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83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4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1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149" name="Graphic 8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528320</wp:posOffset>
              </wp:positionH>
              <wp:positionV relativeFrom="page">
                <wp:posOffset>9399905</wp:posOffset>
              </wp:positionV>
              <wp:extent cx="1332865" cy="160655"/>
              <wp:effectExtent l="0" t="0" r="0" b="0"/>
              <wp:wrapNone/>
              <wp:docPr id="150" name="Textbox 8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0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9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84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2" path="m0,0l-2147483645,0l-2147483645,-2147483646l0,-2147483646xe" stroked="f" o:allowincell="f" style="position:absolute;margin-left:41.6pt;margin-top:740.15pt;width:104.9pt;height:1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9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84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620510" cy="69215"/>
              <wp:effectExtent l="0" t="0" r="0" b="0"/>
              <wp:wrapNone/>
              <wp:docPr id="152" name="Graphic 8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332865" cy="161925"/>
              <wp:effectExtent l="0" t="0" r="0" b="0"/>
              <wp:wrapNone/>
              <wp:docPr id="153" name="Textbox 8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22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85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4" path="m0,0l-2147483645,0l-2147483645,-2147483646l0,-2147483646xe" stroked="f" o:allowincell="f" style="position:absolute;margin-left:0pt;margin-top:0pt;width:104.9pt;height:12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22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85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4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9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165" name="Graphic 8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0">
              <wp:simplePos x="0" y="0"/>
              <wp:positionH relativeFrom="page">
                <wp:posOffset>528320</wp:posOffset>
              </wp:positionH>
              <wp:positionV relativeFrom="page">
                <wp:posOffset>9399905</wp:posOffset>
              </wp:positionV>
              <wp:extent cx="1332865" cy="160655"/>
              <wp:effectExtent l="0" t="0" r="0" b="0"/>
              <wp:wrapNone/>
              <wp:docPr id="166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0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9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86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41.6pt;margin-top:740.15pt;width:104.9pt;height:1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9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86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3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168" name="Graphic 8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6">
              <wp:simplePos x="0" y="0"/>
              <wp:positionH relativeFrom="page">
                <wp:posOffset>5769610</wp:posOffset>
              </wp:positionH>
              <wp:positionV relativeFrom="page">
                <wp:posOffset>9399905</wp:posOffset>
              </wp:positionV>
              <wp:extent cx="1332865" cy="161925"/>
              <wp:effectExtent l="0" t="0" r="0" b="0"/>
              <wp:wrapNone/>
              <wp:docPr id="169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22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87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454.3pt;margin-top:740.15pt;width:104.9pt;height:12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22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87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4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177" name="Graphic 10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7">
              <wp:simplePos x="0" y="0"/>
              <wp:positionH relativeFrom="page">
                <wp:posOffset>528320</wp:posOffset>
              </wp:positionH>
              <wp:positionV relativeFrom="page">
                <wp:posOffset>9399905</wp:posOffset>
              </wp:positionV>
              <wp:extent cx="1332865" cy="160655"/>
              <wp:effectExtent l="0" t="0" r="0" b="0"/>
              <wp:wrapNone/>
              <wp:docPr id="178" name="Textbox 10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0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9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88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1" path="m0,0l-2147483645,0l-2147483645,-2147483646l0,-2147483646xe" stroked="f" o:allowincell="f" style="position:absolute;margin-left:41.6pt;margin-top:740.15pt;width:104.9pt;height:1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9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88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9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180" name="Graphic 10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0">
              <wp:simplePos x="0" y="0"/>
              <wp:positionH relativeFrom="page">
                <wp:posOffset>5769610</wp:posOffset>
              </wp:positionH>
              <wp:positionV relativeFrom="page">
                <wp:posOffset>9399905</wp:posOffset>
              </wp:positionV>
              <wp:extent cx="1332865" cy="161925"/>
              <wp:effectExtent l="0" t="0" r="0" b="0"/>
              <wp:wrapNone/>
              <wp:docPr id="181" name="Textbox 10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22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89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3" path="m0,0l-2147483645,0l-2147483645,-2147483646l0,-2147483646xe" stroked="f" o:allowincell="f" style="position:absolute;margin-left:454.3pt;margin-top:740.15pt;width:104.9pt;height:12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22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89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4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98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185" name="Graphic 10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9">
              <wp:simplePos x="0" y="0"/>
              <wp:positionH relativeFrom="page">
                <wp:posOffset>528320</wp:posOffset>
              </wp:positionH>
              <wp:positionV relativeFrom="page">
                <wp:posOffset>9399905</wp:posOffset>
              </wp:positionV>
              <wp:extent cx="1332865" cy="160655"/>
              <wp:effectExtent l="0" t="0" r="0" b="0"/>
              <wp:wrapNone/>
              <wp:docPr id="186" name="Textbox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0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9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90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4" path="m0,0l-2147483645,0l-2147483645,-2147483646l0,-2147483646xe" stroked="f" o:allowincell="f" style="position:absolute;margin-left:41.6pt;margin-top:740.15pt;width:104.9pt;height:1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9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90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0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16" name="Graphic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3">
              <wp:simplePos x="0" y="0"/>
              <wp:positionH relativeFrom="page">
                <wp:posOffset>528320</wp:posOffset>
              </wp:positionH>
              <wp:positionV relativeFrom="page">
                <wp:posOffset>9399905</wp:posOffset>
              </wp:positionV>
              <wp:extent cx="1332865" cy="160655"/>
              <wp:effectExtent l="0" t="0" r="0" b="0"/>
              <wp:wrapNone/>
              <wp:docPr id="17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0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9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4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41.6pt;margin-top:740.15pt;width:104.9pt;height:1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9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4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95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188" name="Graphic 10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6">
              <wp:simplePos x="0" y="0"/>
              <wp:positionH relativeFrom="page">
                <wp:posOffset>5769610</wp:posOffset>
              </wp:positionH>
              <wp:positionV relativeFrom="page">
                <wp:posOffset>9399905</wp:posOffset>
              </wp:positionV>
              <wp:extent cx="1332865" cy="161925"/>
              <wp:effectExtent l="0" t="0" r="0" b="0"/>
              <wp:wrapNone/>
              <wp:docPr id="189" name="Textbox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22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91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3" path="m0,0l-2147483645,0l-2147483645,-2147483646l0,-2147483646xe" stroked="f" o:allowincell="f" style="position:absolute;margin-left:454.3pt;margin-top:740.15pt;width:104.9pt;height:12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22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91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4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194" name="Graphic 1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3">
              <wp:simplePos x="0" y="0"/>
              <wp:positionH relativeFrom="page">
                <wp:posOffset>528320</wp:posOffset>
              </wp:positionH>
              <wp:positionV relativeFrom="page">
                <wp:posOffset>9399905</wp:posOffset>
              </wp:positionV>
              <wp:extent cx="1332865" cy="160655"/>
              <wp:effectExtent l="0" t="0" r="0" b="0"/>
              <wp:wrapNone/>
              <wp:docPr id="195" name="Textbox 1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0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9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90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5" path="m0,0l-2147483645,0l-2147483645,-2147483646l0,-2147483646xe" stroked="f" o:allowincell="f" style="position:absolute;margin-left:41.6pt;margin-top:740.15pt;width:104.9pt;height:1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9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90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5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197" name="Graphic 1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6">
              <wp:simplePos x="0" y="0"/>
              <wp:positionH relativeFrom="page">
                <wp:posOffset>5769610</wp:posOffset>
              </wp:positionH>
              <wp:positionV relativeFrom="page">
                <wp:posOffset>9399905</wp:posOffset>
              </wp:positionV>
              <wp:extent cx="1332865" cy="161925"/>
              <wp:effectExtent l="0" t="0" r="0" b="0"/>
              <wp:wrapNone/>
              <wp:docPr id="198" name="Textbox 1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22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91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7" path="m0,0l-2147483645,0l-2147483645,-2147483646l0,-2147483646xe" stroked="f" o:allowincell="f" style="position:absolute;margin-left:454.3pt;margin-top:740.15pt;width:104.9pt;height:12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22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91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4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6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204" name="Graphic 10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07">
              <wp:simplePos x="0" y="0"/>
              <wp:positionH relativeFrom="page">
                <wp:posOffset>528320</wp:posOffset>
              </wp:positionH>
              <wp:positionV relativeFrom="page">
                <wp:posOffset>9399905</wp:posOffset>
              </wp:positionV>
              <wp:extent cx="1332865" cy="160655"/>
              <wp:effectExtent l="0" t="0" r="0" b="0"/>
              <wp:wrapNone/>
              <wp:docPr id="205" name="Textbox 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0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9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92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6" path="m0,0l-2147483645,0l-2147483645,-2147483646l0,-2147483646xe" stroked="f" o:allowincell="f" style="position:absolute;margin-left:41.6pt;margin-top:740.15pt;width:104.9pt;height:1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9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92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3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207" name="Graphic 10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04">
              <wp:simplePos x="0" y="0"/>
              <wp:positionH relativeFrom="page">
                <wp:posOffset>5769610</wp:posOffset>
              </wp:positionH>
              <wp:positionV relativeFrom="page">
                <wp:posOffset>9399905</wp:posOffset>
              </wp:positionV>
              <wp:extent cx="1332865" cy="161925"/>
              <wp:effectExtent l="0" t="0" r="0" b="0"/>
              <wp:wrapNone/>
              <wp:docPr id="208" name="Textbox 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22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91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5" path="m0,0l-2147483645,0l-2147483645,-2147483646l0,-2147483646xe" stroked="f" o:allowincell="f" style="position:absolute;margin-left:454.3pt;margin-top:740.15pt;width:104.9pt;height:12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22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91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4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213" name="Graphic 1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2">
              <wp:simplePos x="0" y="0"/>
              <wp:positionH relativeFrom="page">
                <wp:posOffset>528320</wp:posOffset>
              </wp:positionH>
              <wp:positionV relativeFrom="page">
                <wp:posOffset>9399905</wp:posOffset>
              </wp:positionV>
              <wp:extent cx="1332865" cy="160655"/>
              <wp:effectExtent l="0" t="0" r="0" b="0"/>
              <wp:wrapNone/>
              <wp:docPr id="214" name="Textbox 1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0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9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92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3" path="m0,0l-2147483645,0l-2147483645,-2147483646l0,-2147483646xe" stroked="f" o:allowincell="f" style="position:absolute;margin-left:41.6pt;margin-top:740.15pt;width:104.9pt;height:1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9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92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5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216" name="Graphic 1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6">
              <wp:simplePos x="0" y="0"/>
              <wp:positionH relativeFrom="page">
                <wp:posOffset>5769610</wp:posOffset>
              </wp:positionH>
              <wp:positionV relativeFrom="page">
                <wp:posOffset>9399905</wp:posOffset>
              </wp:positionV>
              <wp:extent cx="1332865" cy="161925"/>
              <wp:effectExtent l="0" t="0" r="0" b="0"/>
              <wp:wrapNone/>
              <wp:docPr id="217" name="Textbox 1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22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93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5" path="m0,0l-2147483645,0l-2147483645,-2147483646l0,-2147483646xe" stroked="f" o:allowincell="f" style="position:absolute;margin-left:454.3pt;margin-top:740.15pt;width:104.9pt;height:12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22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93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4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13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224" name="Graphic 1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14">
              <wp:simplePos x="0" y="0"/>
              <wp:positionH relativeFrom="page">
                <wp:posOffset>528320</wp:posOffset>
              </wp:positionH>
              <wp:positionV relativeFrom="page">
                <wp:posOffset>9399905</wp:posOffset>
              </wp:positionV>
              <wp:extent cx="1332865" cy="160655"/>
              <wp:effectExtent l="0" t="0" r="0" b="0"/>
              <wp:wrapNone/>
              <wp:docPr id="225" name="Textbox 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0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9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94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9" path="m0,0l-2147483645,0l-2147483645,-2147483646l0,-2147483646xe" stroked="f" o:allowincell="f" style="position:absolute;margin-left:41.6pt;margin-top:740.15pt;width:104.9pt;height:1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9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94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10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227" name="Graphic 1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11">
              <wp:simplePos x="0" y="0"/>
              <wp:positionH relativeFrom="page">
                <wp:posOffset>5769610</wp:posOffset>
              </wp:positionH>
              <wp:positionV relativeFrom="page">
                <wp:posOffset>9399905</wp:posOffset>
              </wp:positionV>
              <wp:extent cx="1332865" cy="161925"/>
              <wp:effectExtent l="0" t="0" r="0" b="0"/>
              <wp:wrapNone/>
              <wp:docPr id="228" name="Textbox 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22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93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7" path="m0,0l-2147483645,0l-2147483645,-2147483646l0,-2147483646xe" stroked="f" o:allowincell="f" style="position:absolute;margin-left:454.3pt;margin-top:740.15pt;width:104.9pt;height:12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22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93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4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8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233" name="Graphic 14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9">
              <wp:simplePos x="0" y="0"/>
              <wp:positionH relativeFrom="page">
                <wp:posOffset>528320</wp:posOffset>
              </wp:positionH>
              <wp:positionV relativeFrom="page">
                <wp:posOffset>9399905</wp:posOffset>
              </wp:positionV>
              <wp:extent cx="1332865" cy="160655"/>
              <wp:effectExtent l="0" t="0" r="0" b="0"/>
              <wp:wrapNone/>
              <wp:docPr id="234" name="Textbox 14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0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9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94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7" path="m0,0l-2147483645,0l-2147483645,-2147483646l0,-2147483646xe" stroked="f" o:allowincell="f" style="position:absolute;margin-left:41.6pt;margin-top:740.15pt;width:104.9pt;height:1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9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94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7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19" name="Graphic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8">
              <wp:simplePos x="0" y="0"/>
              <wp:positionH relativeFrom="page">
                <wp:posOffset>5769610</wp:posOffset>
              </wp:positionH>
              <wp:positionV relativeFrom="page">
                <wp:posOffset>9399905</wp:posOffset>
              </wp:positionV>
              <wp:extent cx="1332865" cy="161925"/>
              <wp:effectExtent l="0" t="0" r="0" b="0"/>
              <wp:wrapNone/>
              <wp:docPr id="20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22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3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454.3pt;margin-top:740.15pt;width:104.9pt;height:12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22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3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4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1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236" name="Graphic 14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2">
              <wp:simplePos x="0" y="0"/>
              <wp:positionH relativeFrom="page">
                <wp:posOffset>5769610</wp:posOffset>
              </wp:positionH>
              <wp:positionV relativeFrom="page">
                <wp:posOffset>9399905</wp:posOffset>
              </wp:positionV>
              <wp:extent cx="1332865" cy="161925"/>
              <wp:effectExtent l="0" t="0" r="0" b="0"/>
              <wp:wrapNone/>
              <wp:docPr id="237" name="Textbox 1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22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95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9" path="m0,0l-2147483645,0l-2147483645,-2147483646l0,-2147483646xe" stroked="f" o:allowincell="f" style="position:absolute;margin-left:454.3pt;margin-top:740.15pt;width:104.9pt;height:12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22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95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4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20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246" name="Graphic 1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1">
              <wp:simplePos x="0" y="0"/>
              <wp:positionH relativeFrom="page">
                <wp:posOffset>528320</wp:posOffset>
              </wp:positionH>
              <wp:positionV relativeFrom="page">
                <wp:posOffset>9399905</wp:posOffset>
              </wp:positionV>
              <wp:extent cx="1332865" cy="160655"/>
              <wp:effectExtent l="0" t="0" r="0" b="0"/>
              <wp:wrapNone/>
              <wp:docPr id="247" name="Textbox 4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0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9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96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2" path="m0,0l-2147483645,0l-2147483645,-2147483646l0,-2147483646xe" stroked="f" o:allowincell="f" style="position:absolute;margin-left:41.6pt;margin-top:740.15pt;width:104.9pt;height:1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9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96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18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249" name="Graphic 1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19">
              <wp:simplePos x="0" y="0"/>
              <wp:positionH relativeFrom="page">
                <wp:posOffset>5769610</wp:posOffset>
              </wp:positionH>
              <wp:positionV relativeFrom="page">
                <wp:posOffset>9399905</wp:posOffset>
              </wp:positionV>
              <wp:extent cx="1332865" cy="161925"/>
              <wp:effectExtent l="0" t="0" r="0" b="0"/>
              <wp:wrapNone/>
              <wp:docPr id="250" name="Textbox 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22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97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1" path="m0,0l-2147483645,0l-2147483645,-2147483646l0,-2147483646xe" stroked="f" o:allowincell="f" style="position:absolute;margin-left:454.3pt;margin-top:740.15pt;width:104.9pt;height:12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22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97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4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7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257" name="Graphic 16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9">
              <wp:simplePos x="0" y="0"/>
              <wp:positionH relativeFrom="page">
                <wp:posOffset>528320</wp:posOffset>
              </wp:positionH>
              <wp:positionV relativeFrom="page">
                <wp:posOffset>9399905</wp:posOffset>
              </wp:positionV>
              <wp:extent cx="1332865" cy="160655"/>
              <wp:effectExtent l="0" t="0" r="0" b="0"/>
              <wp:wrapNone/>
              <wp:docPr id="258" name="Textbox 16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0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9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96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4" path="m0,0l-2147483645,0l-2147483645,-2147483646l0,-2147483646xe" stroked="f" o:allowincell="f" style="position:absolute;margin-left:41.6pt;margin-top:740.15pt;width:104.9pt;height:1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9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96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1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260" name="Graphic 16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5">
              <wp:simplePos x="0" y="0"/>
              <wp:positionH relativeFrom="page">
                <wp:posOffset>5769610</wp:posOffset>
              </wp:positionH>
              <wp:positionV relativeFrom="page">
                <wp:posOffset>9399905</wp:posOffset>
              </wp:positionV>
              <wp:extent cx="1332865" cy="161925"/>
              <wp:effectExtent l="0" t="0" r="0" b="0"/>
              <wp:wrapNone/>
              <wp:docPr id="261" name="Textbox 16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22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97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6" path="m0,0l-2147483645,0l-2147483645,-2147483646l0,-2147483646xe" stroked="f" o:allowincell="f" style="position:absolute;margin-left:454.3pt;margin-top:740.15pt;width:104.9pt;height:12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22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97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4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27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268" name="Graphic 1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8">
              <wp:simplePos x="0" y="0"/>
              <wp:positionH relativeFrom="page">
                <wp:posOffset>528320</wp:posOffset>
              </wp:positionH>
              <wp:positionV relativeFrom="page">
                <wp:posOffset>9399905</wp:posOffset>
              </wp:positionV>
              <wp:extent cx="1332865" cy="160655"/>
              <wp:effectExtent l="0" t="0" r="0" b="0"/>
              <wp:wrapNone/>
              <wp:docPr id="269" name="Textbox 4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0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9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98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4" path="m0,0l-2147483645,0l-2147483645,-2147483646l0,-2147483646xe" stroked="f" o:allowincell="f" style="position:absolute;margin-left:41.6pt;margin-top:740.15pt;width:104.9pt;height:1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9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98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25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271" name="Graphic 1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6">
              <wp:simplePos x="0" y="0"/>
              <wp:positionH relativeFrom="page">
                <wp:posOffset>5769610</wp:posOffset>
              </wp:positionH>
              <wp:positionV relativeFrom="page">
                <wp:posOffset>9399905</wp:posOffset>
              </wp:positionV>
              <wp:extent cx="1332865" cy="161925"/>
              <wp:effectExtent l="0" t="0" r="0" b="0"/>
              <wp:wrapNone/>
              <wp:docPr id="272" name="Textbox 4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22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99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3" path="m0,0l-2147483645,0l-2147483645,-2147483646l0,-2147483646xe" stroked="f" o:allowincell="f" style="position:absolute;margin-left:454.3pt;margin-top:740.15pt;width:104.9pt;height:12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22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99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4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1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29" name="Graphic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2">
              <wp:simplePos x="0" y="0"/>
              <wp:positionH relativeFrom="page">
                <wp:posOffset>528320</wp:posOffset>
              </wp:positionH>
              <wp:positionV relativeFrom="page">
                <wp:posOffset>9399905</wp:posOffset>
              </wp:positionV>
              <wp:extent cx="1332865" cy="160655"/>
              <wp:effectExtent l="0" t="0" r="0" b="0"/>
              <wp:wrapNone/>
              <wp:docPr id="30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0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9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6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41.6pt;margin-top:740.15pt;width:104.9pt;height:1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9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6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8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32" name="Graphic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9">
              <wp:simplePos x="0" y="0"/>
              <wp:positionH relativeFrom="page">
                <wp:posOffset>5769610</wp:posOffset>
              </wp:positionH>
              <wp:positionV relativeFrom="page">
                <wp:posOffset>9399905</wp:posOffset>
              </wp:positionV>
              <wp:extent cx="1332865" cy="161925"/>
              <wp:effectExtent l="0" t="0" r="0" b="0"/>
              <wp:wrapNone/>
              <wp:docPr id="33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22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5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454.3pt;margin-top:740.15pt;width:104.9pt;height:12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22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5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4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1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40" name="Graphic 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2">
              <wp:simplePos x="0" y="0"/>
              <wp:positionH relativeFrom="page">
                <wp:posOffset>528320</wp:posOffset>
              </wp:positionH>
              <wp:positionV relativeFrom="page">
                <wp:posOffset>9399905</wp:posOffset>
              </wp:positionV>
              <wp:extent cx="1332865" cy="160655"/>
              <wp:effectExtent l="0" t="0" r="0" b="0"/>
              <wp:wrapNone/>
              <wp:docPr id="41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0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9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8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41.6pt;margin-top:740.15pt;width:104.9pt;height:1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9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8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7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43" name="Graphic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8">
              <wp:simplePos x="0" y="0"/>
              <wp:positionH relativeFrom="page">
                <wp:posOffset>5769610</wp:posOffset>
              </wp:positionH>
              <wp:positionV relativeFrom="page">
                <wp:posOffset>9399905</wp:posOffset>
              </wp:positionV>
              <wp:extent cx="1332865" cy="161925"/>
              <wp:effectExtent l="0" t="0" r="0" b="0"/>
              <wp:wrapNone/>
              <wp:docPr id="44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22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7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454.3pt;margin-top:740.15pt;width:104.9pt;height:12.7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22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7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4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1">
              <wp:simplePos x="0" y="0"/>
              <wp:positionH relativeFrom="page">
                <wp:posOffset>500380</wp:posOffset>
              </wp:positionH>
              <wp:positionV relativeFrom="page">
                <wp:posOffset>9297035</wp:posOffset>
              </wp:positionV>
              <wp:extent cx="6620510" cy="69215"/>
              <wp:effectExtent l="0" t="0" r="0" b="0"/>
              <wp:wrapNone/>
              <wp:docPr id="51" name="Graphic 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0400" cy="691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620509" h="69215">
                            <a:moveTo>
                              <a:pt x="6620396" y="0"/>
                            </a:moveTo>
                            <a:lnTo>
                              <a:pt x="325019" y="0"/>
                            </a:lnTo>
                            <a:lnTo>
                              <a:pt x="359269" y="34303"/>
                            </a:lnTo>
                            <a:lnTo>
                              <a:pt x="325019" y="68605"/>
                            </a:lnTo>
                            <a:lnTo>
                              <a:pt x="6620396" y="68605"/>
                            </a:lnTo>
                            <a:lnTo>
                              <a:pt x="6620396" y="0"/>
                            </a:lnTo>
                            <a:close/>
                          </a:path>
                          <a:path w="6620509" h="69215">
                            <a:moveTo>
                              <a:pt x="179718" y="0"/>
                            </a:moveTo>
                            <a:lnTo>
                              <a:pt x="0" y="0"/>
                            </a:lnTo>
                            <a:lnTo>
                              <a:pt x="0" y="68605"/>
                            </a:lnTo>
                            <a:lnTo>
                              <a:pt x="181231" y="68605"/>
                            </a:lnTo>
                            <a:lnTo>
                              <a:pt x="216648" y="34289"/>
                            </a:lnTo>
                            <a:lnTo>
                              <a:pt x="179718" y="0"/>
                            </a:lnTo>
                            <a:close/>
                          </a:path>
                        </a:pathLst>
                      </a:custGeom>
                      <a:solidFill>
                        <a:srgbClr val="fecf2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2">
              <wp:simplePos x="0" y="0"/>
              <wp:positionH relativeFrom="page">
                <wp:posOffset>528320</wp:posOffset>
              </wp:positionH>
              <wp:positionV relativeFrom="page">
                <wp:posOffset>9399905</wp:posOffset>
              </wp:positionV>
              <wp:extent cx="1332865" cy="160655"/>
              <wp:effectExtent l="0" t="0" r="0" b="0"/>
              <wp:wrapNone/>
              <wp:docPr id="52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2720" cy="160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9" w:after="0"/>
                            <w:ind w:left="20" w:right="0" w:hanging="0"/>
                            <w:jc w:val="left"/>
                            <w:rPr>
                              <w:rFonts w:ascii="Liberation Sans Narrow" w:hAnsi="Liberation Sans Narrow"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59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position w:val="9"/>
                              <w:sz w:val="9"/>
                            </w:rPr>
                            <w:t>th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3"/>
                              <w:position w:val="9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Annual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Report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FY24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t>10</w:t>
                          </w:r>
                          <w:r>
                            <w:rPr>
                              <w:sz w:val="18"/>
                              <w:rFonts w:ascii="Liberation Sans Narrow" w:hAnsi="Liberation Sans Narrow"/>
                              <w:color w:val="2B2A29"/>
                            </w:rPr>
                            <w:fldChar w:fldCharType="end"/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4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ans Narrow" w:hAnsi="Liberation Sans Narrow"/>
                              <w:color w:val="2B2A29"/>
                              <w:spacing w:val="-10"/>
                              <w:sz w:val="18"/>
                            </w:rPr>
                            <w:t>|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41.6pt;margin-top:740.15pt;width:104.9pt;height:1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9" w:after="0"/>
                      <w:ind w:left="20" w:right="0" w:hanging="0"/>
                      <w:jc w:val="left"/>
                      <w:rPr>
                        <w:rFonts w:ascii="Liberation Sans Narrow" w:hAnsi="Liberation Sans Narrow"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59</w:t>
                    </w:r>
                    <w:r>
                      <w:rPr>
                        <w:rFonts w:ascii="Liberation Sans Narrow" w:hAnsi="Liberation Sans Narrow"/>
                        <w:color w:val="2B2A29"/>
                        <w:position w:val="9"/>
                        <w:sz w:val="9"/>
                      </w:rPr>
                      <w:t>th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3"/>
                        <w:position w:val="9"/>
                        <w:sz w:val="9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Annual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Report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FY24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t>|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instrText xml:space="preserve"> PAGE </w:instrTex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separate"/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t>10</w:t>
                    </w:r>
                    <w:r>
                      <w:rPr>
                        <w:sz w:val="18"/>
                        <w:rFonts w:ascii="Liberation Sans Narrow" w:hAnsi="Liberation Sans Narrow"/>
                        <w:color w:val="2B2A29"/>
                      </w:rPr>
                      <w:fldChar w:fldCharType="end"/>
                    </w:r>
                    <w:r>
                      <w:rPr>
                        <w:rFonts w:ascii="Liberation Sans Narrow" w:hAnsi="Liberation Sans Narrow"/>
                        <w:color w:val="2B2A29"/>
                        <w:spacing w:val="41"/>
                        <w:sz w:val="18"/>
                      </w:rPr>
                      <w:t xml:space="preserve"> </w:t>
                    </w:r>
                    <w:r>
                      <w:rPr>
                        <w:rFonts w:ascii="Liberation Sans Narrow" w:hAnsi="Liberation Sans Narrow"/>
                        <w:color w:val="2B2A29"/>
                        <w:spacing w:val="-10"/>
                        <w:sz w:val="18"/>
                      </w:rPr>
                      <w:t>|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75">
          <wp:simplePos x="0" y="0"/>
          <wp:positionH relativeFrom="page">
            <wp:posOffset>5306695</wp:posOffset>
          </wp:positionH>
          <wp:positionV relativeFrom="page">
            <wp:posOffset>494665</wp:posOffset>
          </wp:positionV>
          <wp:extent cx="1412875" cy="111125"/>
          <wp:effectExtent l="0" t="0" r="0" b="0"/>
          <wp:wrapNone/>
          <wp:docPr id="25" name="Image17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17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11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g">
          <w:drawing>
            <wp:anchor behindDoc="1" distT="5715" distB="4445" distL="5080" distR="0" simplePos="0" locked="0" layoutInCell="0" allowOverlap="1" relativeHeight="96">
              <wp:simplePos x="0" y="0"/>
              <wp:positionH relativeFrom="page">
                <wp:posOffset>6840220</wp:posOffset>
              </wp:positionH>
              <wp:positionV relativeFrom="page">
                <wp:posOffset>392430</wp:posOffset>
              </wp:positionV>
              <wp:extent cx="285115" cy="323215"/>
              <wp:effectExtent l="5080" t="5715" r="0" b="4445"/>
              <wp:wrapNone/>
              <wp:docPr id="26" name="Group 2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120" cy="323280"/>
                        <a:chOff x="0" y="0"/>
                        <a:chExt cx="285120" cy="32328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158760" cy="323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6845" h="313690">
                              <a:moveTo>
                                <a:pt x="0" y="0"/>
                              </a:moveTo>
                              <a:lnTo>
                                <a:pt x="0" y="113931"/>
                              </a:lnTo>
                              <a:lnTo>
                                <a:pt x="45885" y="156540"/>
                              </a:lnTo>
                              <a:lnTo>
                                <a:pt x="0" y="200990"/>
                              </a:lnTo>
                              <a:lnTo>
                                <a:pt x="0" y="313093"/>
                              </a:lnTo>
                              <a:lnTo>
                                <a:pt x="156311" y="156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43424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49400" y="22320"/>
                          <a:ext cx="135720" cy="278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35255" h="269875">
                              <a:moveTo>
                                <a:pt x="0" y="0"/>
                              </a:moveTo>
                              <a:lnTo>
                                <a:pt x="0" y="98120"/>
                              </a:lnTo>
                              <a:lnTo>
                                <a:pt x="39522" y="134823"/>
                              </a:lnTo>
                              <a:lnTo>
                                <a:pt x="0" y="173126"/>
                              </a:lnTo>
                              <a:lnTo>
                                <a:pt x="0" y="269671"/>
                              </a:lnTo>
                              <a:lnTo>
                                <a:pt x="134632" y="1348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2" style="position:absolute;margin-left:538.6pt;margin-top:30.9pt;width:22.45pt;height:25.45pt" coordorigin="10772,618" coordsize="449,509"/>
          </w:pict>
        </mc:Fallback>
      </mc:AlternateContent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91">
          <wp:simplePos x="0" y="0"/>
          <wp:positionH relativeFrom="page">
            <wp:posOffset>5306695</wp:posOffset>
          </wp:positionH>
          <wp:positionV relativeFrom="page">
            <wp:posOffset>494665</wp:posOffset>
          </wp:positionV>
          <wp:extent cx="1412875" cy="111125"/>
          <wp:effectExtent l="0" t="0" r="0" b="0"/>
          <wp:wrapNone/>
          <wp:docPr id="70" name="Image17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Image17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11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g">
          <w:drawing>
            <wp:anchor behindDoc="1" distT="5715" distB="4445" distL="5080" distR="0" simplePos="0" locked="0" layoutInCell="0" allowOverlap="1" relativeHeight="132">
              <wp:simplePos x="0" y="0"/>
              <wp:positionH relativeFrom="page">
                <wp:posOffset>6840220</wp:posOffset>
              </wp:positionH>
              <wp:positionV relativeFrom="page">
                <wp:posOffset>392430</wp:posOffset>
              </wp:positionV>
              <wp:extent cx="285115" cy="323215"/>
              <wp:effectExtent l="5080" t="5715" r="0" b="4445"/>
              <wp:wrapNone/>
              <wp:docPr id="71" name="Group 9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120" cy="323280"/>
                        <a:chOff x="0" y="0"/>
                        <a:chExt cx="285120" cy="32328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158760" cy="323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6845" h="313690">
                              <a:moveTo>
                                <a:pt x="0" y="0"/>
                              </a:moveTo>
                              <a:lnTo>
                                <a:pt x="0" y="113931"/>
                              </a:lnTo>
                              <a:lnTo>
                                <a:pt x="45885" y="156540"/>
                              </a:lnTo>
                              <a:lnTo>
                                <a:pt x="0" y="200990"/>
                              </a:lnTo>
                              <a:lnTo>
                                <a:pt x="0" y="313093"/>
                              </a:lnTo>
                              <a:lnTo>
                                <a:pt x="156311" y="156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43424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49400" y="22320"/>
                          <a:ext cx="135720" cy="278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35255" h="269875">
                              <a:moveTo>
                                <a:pt x="0" y="0"/>
                              </a:moveTo>
                              <a:lnTo>
                                <a:pt x="0" y="98120"/>
                              </a:lnTo>
                              <a:lnTo>
                                <a:pt x="39522" y="134823"/>
                              </a:lnTo>
                              <a:lnTo>
                                <a:pt x="0" y="173126"/>
                              </a:lnTo>
                              <a:lnTo>
                                <a:pt x="0" y="269671"/>
                              </a:lnTo>
                              <a:lnTo>
                                <a:pt x="134632" y="1348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9" style="position:absolute;margin-left:538.6pt;margin-top:30.9pt;width:22.45pt;height:25.45pt" coordorigin="10772,618" coordsize="449,509"/>
          </w:pict>
        </mc:Fallback>
      </mc:AlternateContent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"/>
      </w:rPr>
    </w:pPr>
    <w:r>
      <w:rPr>
        <w:sz w:val="2"/>
      </w:rPr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g">
          <w:drawing>
            <wp:anchor behindDoc="1" distT="5715" distB="4445" distL="5080" distR="0" simplePos="0" locked="0" layoutInCell="0" allowOverlap="1" relativeHeight="140">
              <wp:simplePos x="0" y="0"/>
              <wp:positionH relativeFrom="page">
                <wp:posOffset>6840220</wp:posOffset>
              </wp:positionH>
              <wp:positionV relativeFrom="page">
                <wp:posOffset>392430</wp:posOffset>
              </wp:positionV>
              <wp:extent cx="285115" cy="323215"/>
              <wp:effectExtent l="5080" t="5715" r="0" b="4445"/>
              <wp:wrapNone/>
              <wp:docPr id="82" name="Group 1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120" cy="323280"/>
                        <a:chOff x="0" y="0"/>
                        <a:chExt cx="285120" cy="32328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158760" cy="323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6845" h="313690">
                              <a:moveTo>
                                <a:pt x="0" y="0"/>
                              </a:moveTo>
                              <a:lnTo>
                                <a:pt x="0" y="113931"/>
                              </a:lnTo>
                              <a:lnTo>
                                <a:pt x="45885" y="156540"/>
                              </a:lnTo>
                              <a:lnTo>
                                <a:pt x="0" y="200990"/>
                              </a:lnTo>
                              <a:lnTo>
                                <a:pt x="0" y="313093"/>
                              </a:lnTo>
                              <a:lnTo>
                                <a:pt x="156311" y="156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43424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49400" y="22320"/>
                          <a:ext cx="135720" cy="278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35255" h="269875">
                              <a:moveTo>
                                <a:pt x="0" y="0"/>
                              </a:moveTo>
                              <a:lnTo>
                                <a:pt x="0" y="98120"/>
                              </a:lnTo>
                              <a:lnTo>
                                <a:pt x="39522" y="134823"/>
                              </a:lnTo>
                              <a:lnTo>
                                <a:pt x="0" y="173126"/>
                              </a:lnTo>
                              <a:lnTo>
                                <a:pt x="0" y="269671"/>
                              </a:lnTo>
                              <a:lnTo>
                                <a:pt x="134632" y="1348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1" style="position:absolute;margin-left:538.6pt;margin-top:30.9pt;width:22.45pt;height:25.45pt" coordorigin="10772,618" coordsize="449,509"/>
          </w:pict>
        </mc:Fallback>
      </mc:AlternateContent>
      <w:drawing>
        <wp:anchor behindDoc="1" distT="0" distB="0" distL="0" distR="0" simplePos="0" locked="0" layoutInCell="1" allowOverlap="1" relativeHeight="0">
          <wp:simplePos x="0" y="0"/>
          <wp:positionH relativeFrom="page">
            <wp:posOffset>5306695</wp:posOffset>
          </wp:positionH>
          <wp:positionV relativeFrom="page">
            <wp:posOffset>494665</wp:posOffset>
          </wp:positionV>
          <wp:extent cx="1412875" cy="111125"/>
          <wp:effectExtent l="0" t="0" r="0" b="0"/>
          <wp:wrapNone/>
          <wp:docPr id="83" name="Image18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Image18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11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"/>
      </w:rPr>
    </w:pPr>
    <w:r>
      <w:rPr>
        <w:sz w:val="2"/>
      </w:rPr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"/>
      </w:rPr>
    </w:pPr>
    <w:r>
      <w:rPr>
        <w:sz w:val="2"/>
      </w:rPr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g">
          <w:drawing>
            <wp:anchor behindDoc="1" distT="5715" distB="4445" distL="5080" distR="0" simplePos="0" locked="0" layoutInCell="0" allowOverlap="1" relativeHeight="17">
              <wp:simplePos x="0" y="0"/>
              <wp:positionH relativeFrom="page">
                <wp:posOffset>6840220</wp:posOffset>
              </wp:positionH>
              <wp:positionV relativeFrom="page">
                <wp:posOffset>392430</wp:posOffset>
              </wp:positionV>
              <wp:extent cx="285115" cy="323215"/>
              <wp:effectExtent l="5080" t="5715" r="0" b="4445"/>
              <wp:wrapNone/>
              <wp:docPr id="99" name="Group 5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120" cy="323280"/>
                        <a:chOff x="0" y="0"/>
                        <a:chExt cx="285120" cy="32328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158760" cy="323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6845" h="313690">
                              <a:moveTo>
                                <a:pt x="0" y="0"/>
                              </a:moveTo>
                              <a:lnTo>
                                <a:pt x="0" y="113931"/>
                              </a:lnTo>
                              <a:lnTo>
                                <a:pt x="45885" y="156540"/>
                              </a:lnTo>
                              <a:lnTo>
                                <a:pt x="0" y="200990"/>
                              </a:lnTo>
                              <a:lnTo>
                                <a:pt x="0" y="313093"/>
                              </a:lnTo>
                              <a:lnTo>
                                <a:pt x="156311" y="156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43424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49400" y="22320"/>
                          <a:ext cx="135720" cy="278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35255" h="269875">
                              <a:moveTo>
                                <a:pt x="0" y="0"/>
                              </a:moveTo>
                              <a:lnTo>
                                <a:pt x="0" y="98120"/>
                              </a:lnTo>
                              <a:lnTo>
                                <a:pt x="39522" y="134823"/>
                              </a:lnTo>
                              <a:lnTo>
                                <a:pt x="0" y="173126"/>
                              </a:lnTo>
                              <a:lnTo>
                                <a:pt x="0" y="269671"/>
                              </a:lnTo>
                              <a:lnTo>
                                <a:pt x="134632" y="1348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51" style="position:absolute;margin-left:538.6pt;margin-top:30.9pt;width:22.45pt;height:25.45pt" coordorigin="10772,618" coordsize="449,509"/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7451725</wp:posOffset>
              </wp:positionH>
              <wp:positionV relativeFrom="page">
                <wp:posOffset>1080135</wp:posOffset>
              </wp:positionV>
              <wp:extent cx="180340" cy="108585"/>
              <wp:effectExtent l="0" t="0" r="0" b="0"/>
              <wp:wrapNone/>
              <wp:docPr id="100" name="Graphic 5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360" cy="1087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180340" h="108585">
                            <a:moveTo>
                              <a:pt x="179997" y="0"/>
                            </a:moveTo>
                            <a:lnTo>
                              <a:pt x="0" y="0"/>
                            </a:lnTo>
                            <a:lnTo>
                              <a:pt x="0" y="108000"/>
                            </a:lnTo>
                            <a:lnTo>
                              <a:pt x="179997" y="108000"/>
                            </a:lnTo>
                            <a:lnTo>
                              <a:pt x="179997" y="0"/>
                            </a:lnTo>
                            <a:close/>
                          </a:path>
                        </a:pathLst>
                      </a:custGeom>
                      <a:solidFill>
                        <a:srgbClr val="43424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541655</wp:posOffset>
              </wp:positionH>
              <wp:positionV relativeFrom="page">
                <wp:posOffset>850265</wp:posOffset>
              </wp:positionV>
              <wp:extent cx="110490" cy="144145"/>
              <wp:effectExtent l="0" t="0" r="0" b="0"/>
              <wp:wrapNone/>
              <wp:docPr id="101" name="Textbox 5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520" cy="144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xtBody"/>
                            <w:spacing w:before="22" w:after="0"/>
                            <w:ind w:left="20" w:right="0" w:hanging="0"/>
                            <w:rPr/>
                          </w:pPr>
                          <w:r>
                            <w:rPr>
                              <w:color w:val="2B2A29"/>
                              <w:spacing w:val="-5"/>
                            </w:rPr>
                            <w:t>2.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6" path="m0,0l-2147483645,0l-2147483645,-2147483646l0,-2147483646xe" stroked="f" o:allowincell="f" style="position:absolute;margin-left:42.65pt;margin-top:66.95pt;width:8.65pt;height:11.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before="22" w:after="0"/>
                      <w:ind w:left="20" w:right="0" w:hanging="0"/>
                      <w:rPr/>
                    </w:pPr>
                    <w:r>
                      <w:rPr>
                        <w:color w:val="2B2A29"/>
                        <w:spacing w:val="-5"/>
                      </w:rPr>
                      <w:t>2.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787400</wp:posOffset>
              </wp:positionH>
              <wp:positionV relativeFrom="page">
                <wp:posOffset>850265</wp:posOffset>
              </wp:positionV>
              <wp:extent cx="3206115" cy="144145"/>
              <wp:effectExtent l="0" t="0" r="0" b="0"/>
              <wp:wrapNone/>
              <wp:docPr id="103" name="Textbox 5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06160" cy="144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xtBody"/>
                            <w:spacing w:before="22" w:after="0"/>
                            <w:ind w:left="20" w:right="0" w:hanging="0"/>
                            <w:rPr/>
                          </w:pPr>
                          <w:r>
                            <w:rPr>
                              <w:color w:val="2B2A29"/>
                              <w:spacing w:val="-2"/>
                            </w:rPr>
                            <w:t>Details</w:t>
                          </w:r>
                          <w:r>
                            <w:rPr>
                              <w:color w:val="2B2A29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of</w:t>
                          </w:r>
                          <w:r>
                            <w:rPr>
                              <w:color w:val="2B2A29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retirement</w:t>
                          </w:r>
                          <w:r>
                            <w:rPr>
                              <w:color w:val="2B2A29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benefits,</w:t>
                          </w:r>
                          <w:r>
                            <w:rPr>
                              <w:color w:val="2B2A29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for</w:t>
                          </w:r>
                          <w:r>
                            <w:rPr>
                              <w:color w:val="2B2A29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Current</w:t>
                          </w:r>
                          <w:r>
                            <w:rPr>
                              <w:color w:val="2B2A29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FY</w:t>
                          </w:r>
                          <w:r>
                            <w:rPr>
                              <w:color w:val="2B2A29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and</w:t>
                          </w:r>
                          <w:r>
                            <w:rPr>
                              <w:color w:val="2B2A29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Previous</w:t>
                          </w:r>
                          <w:r>
                            <w:rPr>
                              <w:color w:val="2B2A29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Financial</w:t>
                          </w:r>
                          <w:r>
                            <w:rPr>
                              <w:color w:val="2B2A29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4"/>
                            </w:rPr>
                            <w:t>Year.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7" path="m0,0l-2147483645,0l-2147483645,-2147483646l0,-2147483646xe" stroked="f" o:allowincell="f" style="position:absolute;margin-left:62pt;margin-top:66.95pt;width:252.4pt;height:11.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before="22" w:after="0"/>
                      <w:ind w:left="20" w:right="0" w:hanging="0"/>
                      <w:rPr/>
                    </w:pPr>
                    <w:r>
                      <w:rPr>
                        <w:color w:val="2B2A29"/>
                        <w:spacing w:val="-2"/>
                      </w:rPr>
                      <w:t>Details</w:t>
                    </w:r>
                    <w:r>
                      <w:rPr>
                        <w:color w:val="2B2A29"/>
                        <w:spacing w:val="-22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of</w:t>
                    </w:r>
                    <w:r>
                      <w:rPr>
                        <w:color w:val="2B2A29"/>
                        <w:spacing w:val="-21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retirement</w:t>
                    </w:r>
                    <w:r>
                      <w:rPr>
                        <w:color w:val="2B2A29"/>
                        <w:spacing w:val="-21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benefits,</w:t>
                    </w:r>
                    <w:r>
                      <w:rPr>
                        <w:color w:val="2B2A29"/>
                        <w:spacing w:val="-21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for</w:t>
                    </w:r>
                    <w:r>
                      <w:rPr>
                        <w:color w:val="2B2A29"/>
                        <w:spacing w:val="-21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Current</w:t>
                    </w:r>
                    <w:r>
                      <w:rPr>
                        <w:color w:val="2B2A29"/>
                        <w:spacing w:val="-21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FY</w:t>
                    </w:r>
                    <w:r>
                      <w:rPr>
                        <w:color w:val="2B2A29"/>
                        <w:spacing w:val="-22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and</w:t>
                    </w:r>
                    <w:r>
                      <w:rPr>
                        <w:color w:val="2B2A29"/>
                        <w:spacing w:val="-21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Previous</w:t>
                    </w:r>
                    <w:r>
                      <w:rPr>
                        <w:color w:val="2B2A29"/>
                        <w:spacing w:val="-21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Financial</w:t>
                    </w:r>
                    <w:r>
                      <w:rPr>
                        <w:color w:val="2B2A29"/>
                        <w:spacing w:val="-21"/>
                      </w:rPr>
                      <w:t xml:space="preserve"> </w:t>
                    </w:r>
                    <w:r>
                      <w:rPr>
                        <w:color w:val="2B2A29"/>
                        <w:spacing w:val="-4"/>
                      </w:rPr>
                      <w:t>Year.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0" allowOverlap="1" relativeHeight="39">
          <wp:simplePos x="0" y="0"/>
          <wp:positionH relativeFrom="page">
            <wp:posOffset>5306695</wp:posOffset>
          </wp:positionH>
          <wp:positionV relativeFrom="page">
            <wp:posOffset>494665</wp:posOffset>
          </wp:positionV>
          <wp:extent cx="1412875" cy="111125"/>
          <wp:effectExtent l="0" t="0" r="0" b="0"/>
          <wp:wrapNone/>
          <wp:docPr id="105" name="Image 5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" name="Image 5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11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g">
          <w:drawing>
            <wp:anchor behindDoc="1" distT="5715" distB="4445" distL="5080" distR="0" simplePos="0" locked="0" layoutInCell="0" allowOverlap="1" relativeHeight="2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85115" cy="323215"/>
              <wp:effectExtent l="5080" t="5715" r="0" b="4445"/>
              <wp:wrapNone/>
              <wp:docPr id="106" name="Group 58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120" cy="323280"/>
                        <a:chOff x="0" y="0"/>
                        <a:chExt cx="285120" cy="32328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158760" cy="323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6845" h="313690">
                              <a:moveTo>
                                <a:pt x="0" y="0"/>
                              </a:moveTo>
                              <a:lnTo>
                                <a:pt x="0" y="113931"/>
                              </a:lnTo>
                              <a:lnTo>
                                <a:pt x="45885" y="156540"/>
                              </a:lnTo>
                              <a:lnTo>
                                <a:pt x="0" y="200990"/>
                              </a:lnTo>
                              <a:lnTo>
                                <a:pt x="0" y="313093"/>
                              </a:lnTo>
                              <a:lnTo>
                                <a:pt x="156311" y="156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43424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49400" y="22320"/>
                          <a:ext cx="135720" cy="278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35255" h="269875">
                              <a:moveTo>
                                <a:pt x="0" y="0"/>
                              </a:moveTo>
                              <a:lnTo>
                                <a:pt x="0" y="98120"/>
                              </a:lnTo>
                              <a:lnTo>
                                <a:pt x="39522" y="134823"/>
                              </a:lnTo>
                              <a:lnTo>
                                <a:pt x="0" y="173126"/>
                              </a:lnTo>
                              <a:lnTo>
                                <a:pt x="0" y="269671"/>
                              </a:lnTo>
                              <a:lnTo>
                                <a:pt x="134632" y="1348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58" style="position:absolute;margin-left:0pt;margin-top:0pt;width:22.5pt;height:25.45pt" coordorigin="0,0" coordsize="450,509"/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80340" cy="108585"/>
              <wp:effectExtent l="0" t="0" r="0" b="0"/>
              <wp:wrapNone/>
              <wp:docPr id="107" name="Graphic 6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360" cy="1087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180340" h="108585">
                            <a:moveTo>
                              <a:pt x="179997" y="0"/>
                            </a:moveTo>
                            <a:lnTo>
                              <a:pt x="0" y="0"/>
                            </a:lnTo>
                            <a:lnTo>
                              <a:pt x="0" y="108000"/>
                            </a:lnTo>
                            <a:lnTo>
                              <a:pt x="179997" y="108000"/>
                            </a:lnTo>
                            <a:lnTo>
                              <a:pt x="179997" y="0"/>
                            </a:lnTo>
                            <a:close/>
                          </a:path>
                        </a:pathLst>
                      </a:custGeom>
                      <a:solidFill>
                        <a:srgbClr val="43424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10490" cy="144145"/>
              <wp:effectExtent l="0" t="0" r="0" b="0"/>
              <wp:wrapNone/>
              <wp:docPr id="108" name="Textbox 6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520" cy="144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xtBody"/>
                            <w:spacing w:before="22" w:after="0"/>
                            <w:ind w:left="20" w:right="0" w:hanging="0"/>
                            <w:rPr/>
                          </w:pPr>
                          <w:r>
                            <w:rPr>
                              <w:color w:val="2B2A29"/>
                              <w:spacing w:val="-5"/>
                            </w:rPr>
                            <w:t>7.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3" path="m0,0l-2147483645,0l-2147483645,-2147483646l0,-2147483646xe" stroked="f" o:allowincell="f" style="position:absolute;margin-left:0pt;margin-top:0pt;width:8.65pt;height:11.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before="22" w:after="0"/>
                      <w:ind w:left="20" w:right="0" w:hanging="0"/>
                      <w:rPr/>
                    </w:pPr>
                    <w:r>
                      <w:rPr>
                        <w:color w:val="2B2A29"/>
                        <w:spacing w:val="-5"/>
                      </w:rPr>
                      <w:t>7.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4259580" cy="144145"/>
              <wp:effectExtent l="0" t="0" r="0" b="0"/>
              <wp:wrapNone/>
              <wp:docPr id="110" name="Textbox 6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59520" cy="144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xtBody"/>
                            <w:spacing w:before="22" w:after="0"/>
                            <w:ind w:left="20" w:right="0" w:hanging="0"/>
                            <w:rPr/>
                          </w:pPr>
                          <w:r>
                            <w:rPr>
                              <w:color w:val="2B2A29"/>
                            </w:rPr>
                            <w:t>Membership</w:t>
                          </w:r>
                          <w:r>
                            <w:rPr>
                              <w:color w:val="2B2A29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</w:rPr>
                            <w:t>of</w:t>
                          </w:r>
                          <w:r>
                            <w:rPr>
                              <w:color w:val="2B2A29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</w:rPr>
                            <w:t>employees</w:t>
                          </w:r>
                          <w:r>
                            <w:rPr>
                              <w:color w:val="2B2A29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</w:rPr>
                            <w:t>and</w:t>
                          </w:r>
                          <w:r>
                            <w:rPr>
                              <w:color w:val="2B2A29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</w:rPr>
                            <w:t>worker</w:t>
                          </w:r>
                          <w:r>
                            <w:rPr>
                              <w:color w:val="2B2A29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</w:rPr>
                            <w:t>in</w:t>
                          </w:r>
                          <w:r>
                            <w:rPr>
                              <w:color w:val="2B2A29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</w:rPr>
                            <w:t>association(s)</w:t>
                          </w:r>
                          <w:r>
                            <w:rPr>
                              <w:color w:val="2B2A29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</w:rPr>
                            <w:t>or</w:t>
                          </w:r>
                          <w:r>
                            <w:rPr>
                              <w:color w:val="2B2A29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</w:rPr>
                            <w:t>Unions</w:t>
                          </w:r>
                          <w:r>
                            <w:rPr>
                              <w:color w:val="2B2A29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</w:rPr>
                            <w:t>recognized</w:t>
                          </w:r>
                          <w:r>
                            <w:rPr>
                              <w:color w:val="2B2A29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</w:rPr>
                            <w:t>by</w:t>
                          </w:r>
                          <w:r>
                            <w:rPr>
                              <w:color w:val="2B2A29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</w:rPr>
                            <w:t>the</w:t>
                          </w:r>
                          <w:r>
                            <w:rPr>
                              <w:color w:val="2B2A29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</w:rPr>
                            <w:t>listed</w:t>
                          </w:r>
                          <w:r>
                            <w:rPr>
                              <w:color w:val="2B2A29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4"/>
                            </w:rPr>
                            <w:t>entity: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4" path="m0,0l-2147483645,0l-2147483645,-2147483646l0,-2147483646xe" stroked="f" o:allowincell="f" style="position:absolute;margin-left:0pt;margin-top:0pt;width:335.35pt;height:11.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before="22" w:after="0"/>
                      <w:ind w:left="20" w:right="0" w:hanging="0"/>
                      <w:rPr/>
                    </w:pPr>
                    <w:r>
                      <w:rPr>
                        <w:color w:val="2B2A29"/>
                      </w:rPr>
                      <w:t>Membership</w:t>
                    </w:r>
                    <w:r>
                      <w:rPr>
                        <w:color w:val="2B2A29"/>
                        <w:spacing w:val="-20"/>
                      </w:rPr>
                      <w:t xml:space="preserve"> </w:t>
                    </w:r>
                    <w:r>
                      <w:rPr>
                        <w:color w:val="2B2A29"/>
                      </w:rPr>
                      <w:t>of</w:t>
                    </w:r>
                    <w:r>
                      <w:rPr>
                        <w:color w:val="2B2A29"/>
                        <w:spacing w:val="-20"/>
                      </w:rPr>
                      <w:t xml:space="preserve"> </w:t>
                    </w:r>
                    <w:r>
                      <w:rPr>
                        <w:color w:val="2B2A29"/>
                      </w:rPr>
                      <w:t>employees</w:t>
                    </w:r>
                    <w:r>
                      <w:rPr>
                        <w:color w:val="2B2A29"/>
                        <w:spacing w:val="-19"/>
                      </w:rPr>
                      <w:t xml:space="preserve"> </w:t>
                    </w:r>
                    <w:r>
                      <w:rPr>
                        <w:color w:val="2B2A29"/>
                      </w:rPr>
                      <w:t>and</w:t>
                    </w:r>
                    <w:r>
                      <w:rPr>
                        <w:color w:val="2B2A29"/>
                        <w:spacing w:val="-20"/>
                      </w:rPr>
                      <w:t xml:space="preserve"> </w:t>
                    </w:r>
                    <w:r>
                      <w:rPr>
                        <w:color w:val="2B2A29"/>
                      </w:rPr>
                      <w:t>worker</w:t>
                    </w:r>
                    <w:r>
                      <w:rPr>
                        <w:color w:val="2B2A29"/>
                        <w:spacing w:val="-19"/>
                      </w:rPr>
                      <w:t xml:space="preserve"> </w:t>
                    </w:r>
                    <w:r>
                      <w:rPr>
                        <w:color w:val="2B2A29"/>
                      </w:rPr>
                      <w:t>in</w:t>
                    </w:r>
                    <w:r>
                      <w:rPr>
                        <w:color w:val="2B2A29"/>
                        <w:spacing w:val="-20"/>
                      </w:rPr>
                      <w:t xml:space="preserve"> </w:t>
                    </w:r>
                    <w:r>
                      <w:rPr>
                        <w:color w:val="2B2A29"/>
                      </w:rPr>
                      <w:t>association(s)</w:t>
                    </w:r>
                    <w:r>
                      <w:rPr>
                        <w:color w:val="2B2A29"/>
                        <w:spacing w:val="-19"/>
                      </w:rPr>
                      <w:t xml:space="preserve"> </w:t>
                    </w:r>
                    <w:r>
                      <w:rPr>
                        <w:color w:val="2B2A29"/>
                      </w:rPr>
                      <w:t>or</w:t>
                    </w:r>
                    <w:r>
                      <w:rPr>
                        <w:color w:val="2B2A29"/>
                        <w:spacing w:val="-20"/>
                      </w:rPr>
                      <w:t xml:space="preserve"> </w:t>
                    </w:r>
                    <w:r>
                      <w:rPr>
                        <w:color w:val="2B2A29"/>
                      </w:rPr>
                      <w:t>Unions</w:t>
                    </w:r>
                    <w:r>
                      <w:rPr>
                        <w:color w:val="2B2A29"/>
                        <w:spacing w:val="-20"/>
                      </w:rPr>
                      <w:t xml:space="preserve"> </w:t>
                    </w:r>
                    <w:r>
                      <w:rPr>
                        <w:color w:val="2B2A29"/>
                      </w:rPr>
                      <w:t>recognized</w:t>
                    </w:r>
                    <w:r>
                      <w:rPr>
                        <w:color w:val="2B2A29"/>
                        <w:spacing w:val="-19"/>
                      </w:rPr>
                      <w:t xml:space="preserve"> </w:t>
                    </w:r>
                    <w:r>
                      <w:rPr>
                        <w:color w:val="2B2A29"/>
                      </w:rPr>
                      <w:t>by</w:t>
                    </w:r>
                    <w:r>
                      <w:rPr>
                        <w:color w:val="2B2A29"/>
                        <w:spacing w:val="-20"/>
                      </w:rPr>
                      <w:t xml:space="preserve"> </w:t>
                    </w:r>
                    <w:r>
                      <w:rPr>
                        <w:color w:val="2B2A29"/>
                      </w:rPr>
                      <w:t>the</w:t>
                    </w:r>
                    <w:r>
                      <w:rPr>
                        <w:color w:val="2B2A29"/>
                        <w:spacing w:val="-19"/>
                      </w:rPr>
                      <w:t xml:space="preserve"> </w:t>
                    </w:r>
                    <w:r>
                      <w:rPr>
                        <w:color w:val="2B2A29"/>
                      </w:rPr>
                      <w:t>listed</w:t>
                    </w:r>
                    <w:r>
                      <w:rPr>
                        <w:color w:val="2B2A29"/>
                        <w:spacing w:val="-20"/>
                      </w:rPr>
                      <w:t xml:space="preserve"> </w:t>
                    </w:r>
                    <w:r>
                      <w:rPr>
                        <w:color w:val="2B2A29"/>
                        <w:spacing w:val="-4"/>
                      </w:rPr>
                      <w:t>entity: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1" allowOverlap="1" relativeHeight="0">
          <wp:simplePos x="0" y="0"/>
          <wp:positionH relativeFrom="page">
            <wp:posOffset>5306695</wp:posOffset>
          </wp:positionH>
          <wp:positionV relativeFrom="page">
            <wp:posOffset>494665</wp:posOffset>
          </wp:positionV>
          <wp:extent cx="1412875" cy="111125"/>
          <wp:effectExtent l="0" t="0" r="0" b="0"/>
          <wp:wrapNone/>
          <wp:docPr id="112" name="Image 6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Image 6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11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g">
          <w:drawing>
            <wp:anchor behindDoc="1" distT="5715" distB="4445" distL="5080" distR="0" simplePos="0" locked="0" layoutInCell="0" allowOverlap="1" relativeHeight="15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85115" cy="323215"/>
              <wp:effectExtent l="5080" t="5715" r="0" b="4445"/>
              <wp:wrapNone/>
              <wp:docPr id="119" name="Group 1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120" cy="323280"/>
                        <a:chOff x="0" y="0"/>
                        <a:chExt cx="285120" cy="32328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158760" cy="323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6845" h="313690">
                              <a:moveTo>
                                <a:pt x="0" y="0"/>
                              </a:moveTo>
                              <a:lnTo>
                                <a:pt x="0" y="113931"/>
                              </a:lnTo>
                              <a:lnTo>
                                <a:pt x="45885" y="156540"/>
                              </a:lnTo>
                              <a:lnTo>
                                <a:pt x="0" y="200990"/>
                              </a:lnTo>
                              <a:lnTo>
                                <a:pt x="0" y="313093"/>
                              </a:lnTo>
                              <a:lnTo>
                                <a:pt x="156311" y="156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43424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49400" y="22320"/>
                          <a:ext cx="135720" cy="278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35255" h="269875">
                              <a:moveTo>
                                <a:pt x="0" y="0"/>
                              </a:moveTo>
                              <a:lnTo>
                                <a:pt x="0" y="98120"/>
                              </a:lnTo>
                              <a:lnTo>
                                <a:pt x="39522" y="134823"/>
                              </a:lnTo>
                              <a:lnTo>
                                <a:pt x="0" y="173126"/>
                              </a:lnTo>
                              <a:lnTo>
                                <a:pt x="0" y="269671"/>
                              </a:lnTo>
                              <a:lnTo>
                                <a:pt x="134632" y="1348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3" style="position:absolute;margin-left:0pt;margin-top:0pt;width:22.5pt;height:25.45pt" coordorigin="0,0" coordsize="450,509"/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80340" cy="108585"/>
              <wp:effectExtent l="0" t="0" r="0" b="0"/>
              <wp:wrapNone/>
              <wp:docPr id="120" name="Graphic 6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360" cy="1087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180340" h="108585">
                            <a:moveTo>
                              <a:pt x="179997" y="0"/>
                            </a:moveTo>
                            <a:lnTo>
                              <a:pt x="0" y="0"/>
                            </a:lnTo>
                            <a:lnTo>
                              <a:pt x="0" y="108000"/>
                            </a:lnTo>
                            <a:lnTo>
                              <a:pt x="179997" y="108000"/>
                            </a:lnTo>
                            <a:lnTo>
                              <a:pt x="179997" y="0"/>
                            </a:lnTo>
                            <a:close/>
                          </a:path>
                        </a:pathLst>
                      </a:custGeom>
                      <a:solidFill>
                        <a:srgbClr val="43424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10490" cy="144145"/>
              <wp:effectExtent l="0" t="0" r="0" b="0"/>
              <wp:wrapNone/>
              <wp:docPr id="121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520" cy="144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xtBody"/>
                            <w:spacing w:before="22" w:after="0"/>
                            <w:ind w:left="20" w:right="0" w:hanging="0"/>
                            <w:rPr/>
                          </w:pPr>
                          <w:r>
                            <w:rPr>
                              <w:color w:val="2B2A29"/>
                              <w:spacing w:val="-5"/>
                            </w:rPr>
                            <w:t>2.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0pt;margin-top:0pt;width:8.65pt;height:11.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before="22" w:after="0"/>
                      <w:ind w:left="20" w:right="0" w:hanging="0"/>
                      <w:rPr/>
                    </w:pPr>
                    <w:r>
                      <w:rPr>
                        <w:color w:val="2B2A29"/>
                        <w:spacing w:val="-5"/>
                      </w:rPr>
                      <w:t>2.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206115" cy="144145"/>
              <wp:effectExtent l="0" t="0" r="0" b="0"/>
              <wp:wrapNone/>
              <wp:docPr id="123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06160" cy="144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xtBody"/>
                            <w:spacing w:before="22" w:after="0"/>
                            <w:ind w:left="20" w:right="0" w:hanging="0"/>
                            <w:rPr/>
                          </w:pPr>
                          <w:r>
                            <w:rPr>
                              <w:color w:val="2B2A29"/>
                              <w:spacing w:val="-2"/>
                            </w:rPr>
                            <w:t>Details</w:t>
                          </w:r>
                          <w:r>
                            <w:rPr>
                              <w:color w:val="2B2A29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of</w:t>
                          </w:r>
                          <w:r>
                            <w:rPr>
                              <w:color w:val="2B2A29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retirement</w:t>
                          </w:r>
                          <w:r>
                            <w:rPr>
                              <w:color w:val="2B2A29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benefits,</w:t>
                          </w:r>
                          <w:r>
                            <w:rPr>
                              <w:color w:val="2B2A29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for</w:t>
                          </w:r>
                          <w:r>
                            <w:rPr>
                              <w:color w:val="2B2A29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Current</w:t>
                          </w:r>
                          <w:r>
                            <w:rPr>
                              <w:color w:val="2B2A29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FY</w:t>
                          </w:r>
                          <w:r>
                            <w:rPr>
                              <w:color w:val="2B2A29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and</w:t>
                          </w:r>
                          <w:r>
                            <w:rPr>
                              <w:color w:val="2B2A29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Previous</w:t>
                          </w:r>
                          <w:r>
                            <w:rPr>
                              <w:color w:val="2B2A29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Financial</w:t>
                          </w:r>
                          <w:r>
                            <w:rPr>
                              <w:color w:val="2B2A29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4"/>
                            </w:rPr>
                            <w:t>Year.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0pt;margin-top:0pt;width:252.4pt;height:11.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before="22" w:after="0"/>
                      <w:ind w:left="20" w:right="0" w:hanging="0"/>
                      <w:rPr/>
                    </w:pPr>
                    <w:r>
                      <w:rPr>
                        <w:color w:val="2B2A29"/>
                        <w:spacing w:val="-2"/>
                      </w:rPr>
                      <w:t>Details</w:t>
                    </w:r>
                    <w:r>
                      <w:rPr>
                        <w:color w:val="2B2A29"/>
                        <w:spacing w:val="-22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of</w:t>
                    </w:r>
                    <w:r>
                      <w:rPr>
                        <w:color w:val="2B2A29"/>
                        <w:spacing w:val="-21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retirement</w:t>
                    </w:r>
                    <w:r>
                      <w:rPr>
                        <w:color w:val="2B2A29"/>
                        <w:spacing w:val="-21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benefits,</w:t>
                    </w:r>
                    <w:r>
                      <w:rPr>
                        <w:color w:val="2B2A29"/>
                        <w:spacing w:val="-21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for</w:t>
                    </w:r>
                    <w:r>
                      <w:rPr>
                        <w:color w:val="2B2A29"/>
                        <w:spacing w:val="-21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Current</w:t>
                    </w:r>
                    <w:r>
                      <w:rPr>
                        <w:color w:val="2B2A29"/>
                        <w:spacing w:val="-21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FY</w:t>
                    </w:r>
                    <w:r>
                      <w:rPr>
                        <w:color w:val="2B2A29"/>
                        <w:spacing w:val="-22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and</w:t>
                    </w:r>
                    <w:r>
                      <w:rPr>
                        <w:color w:val="2B2A29"/>
                        <w:spacing w:val="-21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Previous</w:t>
                    </w:r>
                    <w:r>
                      <w:rPr>
                        <w:color w:val="2B2A29"/>
                        <w:spacing w:val="-21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Financial</w:t>
                    </w:r>
                    <w:r>
                      <w:rPr>
                        <w:color w:val="2B2A29"/>
                        <w:spacing w:val="-21"/>
                      </w:rPr>
                      <w:t xml:space="preserve"> </w:t>
                    </w:r>
                    <w:r>
                      <w:rPr>
                        <w:color w:val="2B2A29"/>
                        <w:spacing w:val="-4"/>
                      </w:rPr>
                      <w:t>Year.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1" allowOverlap="1" relativeHeight="0">
          <wp:simplePos x="0" y="0"/>
          <wp:positionH relativeFrom="page">
            <wp:posOffset>5306695</wp:posOffset>
          </wp:positionH>
          <wp:positionV relativeFrom="page">
            <wp:posOffset>494665</wp:posOffset>
          </wp:positionV>
          <wp:extent cx="1412875" cy="111125"/>
          <wp:effectExtent l="0" t="0" r="0" b="0"/>
          <wp:wrapNone/>
          <wp:docPr id="125" name="Image18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" name="Image18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11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5306695</wp:posOffset>
          </wp:positionH>
          <wp:positionV relativeFrom="page">
            <wp:posOffset>494665</wp:posOffset>
          </wp:positionV>
          <wp:extent cx="1412875" cy="111125"/>
          <wp:effectExtent l="0" t="0" r="0" b="0"/>
          <wp:wrapNone/>
          <wp:docPr id="126" name="Image18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" name="Image18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11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g">
          <w:drawing>
            <wp:anchor behindDoc="1" distT="5715" distB="4445" distL="5080" distR="0" simplePos="0" locked="0" layoutInCell="0" allowOverlap="1" relativeHeight="147">
              <wp:simplePos x="0" y="0"/>
              <wp:positionH relativeFrom="page">
                <wp:posOffset>6840220</wp:posOffset>
              </wp:positionH>
              <wp:positionV relativeFrom="page">
                <wp:posOffset>392430</wp:posOffset>
              </wp:positionV>
              <wp:extent cx="285115" cy="323215"/>
              <wp:effectExtent l="5080" t="5715" r="0" b="4445"/>
              <wp:wrapNone/>
              <wp:docPr id="127" name="Group 12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120" cy="323280"/>
                        <a:chOff x="0" y="0"/>
                        <a:chExt cx="285120" cy="32328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158760" cy="323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6845" h="313690">
                              <a:moveTo>
                                <a:pt x="0" y="0"/>
                              </a:moveTo>
                              <a:lnTo>
                                <a:pt x="0" y="113931"/>
                              </a:lnTo>
                              <a:lnTo>
                                <a:pt x="45885" y="156540"/>
                              </a:lnTo>
                              <a:lnTo>
                                <a:pt x="0" y="200990"/>
                              </a:lnTo>
                              <a:lnTo>
                                <a:pt x="0" y="313093"/>
                              </a:lnTo>
                              <a:lnTo>
                                <a:pt x="156311" y="156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43424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49400" y="22320"/>
                          <a:ext cx="135720" cy="278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35255" h="269875">
                              <a:moveTo>
                                <a:pt x="0" y="0"/>
                              </a:moveTo>
                              <a:lnTo>
                                <a:pt x="0" y="98120"/>
                              </a:lnTo>
                              <a:lnTo>
                                <a:pt x="39522" y="134823"/>
                              </a:lnTo>
                              <a:lnTo>
                                <a:pt x="0" y="173126"/>
                              </a:lnTo>
                              <a:lnTo>
                                <a:pt x="0" y="269671"/>
                              </a:lnTo>
                              <a:lnTo>
                                <a:pt x="134632" y="1348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2" style="position:absolute;margin-left:538.6pt;margin-top:30.9pt;width:22.45pt;height:25.45pt" coordorigin="10772,618" coordsize="449,509"/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9">
              <wp:simplePos x="0" y="0"/>
              <wp:positionH relativeFrom="page">
                <wp:posOffset>7451725</wp:posOffset>
              </wp:positionH>
              <wp:positionV relativeFrom="page">
                <wp:posOffset>1080135</wp:posOffset>
              </wp:positionV>
              <wp:extent cx="180340" cy="108585"/>
              <wp:effectExtent l="0" t="0" r="0" b="0"/>
              <wp:wrapNone/>
              <wp:docPr id="128" name="Graphic 6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360" cy="1087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180340" h="108585">
                            <a:moveTo>
                              <a:pt x="179997" y="0"/>
                            </a:moveTo>
                            <a:lnTo>
                              <a:pt x="0" y="0"/>
                            </a:lnTo>
                            <a:lnTo>
                              <a:pt x="0" y="108000"/>
                            </a:lnTo>
                            <a:lnTo>
                              <a:pt x="179997" y="108000"/>
                            </a:lnTo>
                            <a:lnTo>
                              <a:pt x="179997" y="0"/>
                            </a:lnTo>
                            <a:close/>
                          </a:path>
                        </a:pathLst>
                      </a:custGeom>
                      <a:solidFill>
                        <a:srgbClr val="43424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0">
              <wp:simplePos x="0" y="0"/>
              <wp:positionH relativeFrom="page">
                <wp:posOffset>541655</wp:posOffset>
              </wp:positionH>
              <wp:positionV relativeFrom="page">
                <wp:posOffset>850265</wp:posOffset>
              </wp:positionV>
              <wp:extent cx="110490" cy="144145"/>
              <wp:effectExtent l="0" t="0" r="0" b="0"/>
              <wp:wrapNone/>
              <wp:docPr id="129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520" cy="144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xtBody"/>
                            <w:spacing w:before="22" w:after="0"/>
                            <w:ind w:left="20" w:right="0" w:hanging="0"/>
                            <w:rPr/>
                          </w:pPr>
                          <w:r>
                            <w:rPr>
                              <w:color w:val="2B2A29"/>
                              <w:spacing w:val="-5"/>
                            </w:rPr>
                            <w:t>7.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42.65pt;margin-top:66.95pt;width:8.65pt;height:11.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before="22" w:after="0"/>
                      <w:ind w:left="20" w:right="0" w:hanging="0"/>
                      <w:rPr/>
                    </w:pPr>
                    <w:r>
                      <w:rPr>
                        <w:color w:val="2B2A29"/>
                        <w:spacing w:val="-5"/>
                      </w:rPr>
                      <w:t>7.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2">
              <wp:simplePos x="0" y="0"/>
              <wp:positionH relativeFrom="page">
                <wp:posOffset>787400</wp:posOffset>
              </wp:positionH>
              <wp:positionV relativeFrom="page">
                <wp:posOffset>850265</wp:posOffset>
              </wp:positionV>
              <wp:extent cx="4259580" cy="144145"/>
              <wp:effectExtent l="0" t="0" r="0" b="0"/>
              <wp:wrapNone/>
              <wp:docPr id="131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59520" cy="144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xtBody"/>
                            <w:spacing w:before="22" w:after="0"/>
                            <w:ind w:left="20" w:right="0" w:hanging="0"/>
                            <w:rPr/>
                          </w:pPr>
                          <w:r>
                            <w:rPr>
                              <w:color w:val="2B2A29"/>
                            </w:rPr>
                            <w:t>Membership</w:t>
                          </w:r>
                          <w:r>
                            <w:rPr>
                              <w:color w:val="2B2A29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</w:rPr>
                            <w:t>of</w:t>
                          </w:r>
                          <w:r>
                            <w:rPr>
                              <w:color w:val="2B2A29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</w:rPr>
                            <w:t>employees</w:t>
                          </w:r>
                          <w:r>
                            <w:rPr>
                              <w:color w:val="2B2A29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</w:rPr>
                            <w:t>and</w:t>
                          </w:r>
                          <w:r>
                            <w:rPr>
                              <w:color w:val="2B2A29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</w:rPr>
                            <w:t>worker</w:t>
                          </w:r>
                          <w:r>
                            <w:rPr>
                              <w:color w:val="2B2A29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</w:rPr>
                            <w:t>in</w:t>
                          </w:r>
                          <w:r>
                            <w:rPr>
                              <w:color w:val="2B2A29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</w:rPr>
                            <w:t>association(s)</w:t>
                          </w:r>
                          <w:r>
                            <w:rPr>
                              <w:color w:val="2B2A29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</w:rPr>
                            <w:t>or</w:t>
                          </w:r>
                          <w:r>
                            <w:rPr>
                              <w:color w:val="2B2A29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</w:rPr>
                            <w:t>Unions</w:t>
                          </w:r>
                          <w:r>
                            <w:rPr>
                              <w:color w:val="2B2A29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</w:rPr>
                            <w:t>recognized</w:t>
                          </w:r>
                          <w:r>
                            <w:rPr>
                              <w:color w:val="2B2A29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</w:rPr>
                            <w:t>by</w:t>
                          </w:r>
                          <w:r>
                            <w:rPr>
                              <w:color w:val="2B2A29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</w:rPr>
                            <w:t>the</w:t>
                          </w:r>
                          <w:r>
                            <w:rPr>
                              <w:color w:val="2B2A29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</w:rPr>
                            <w:t>listed</w:t>
                          </w:r>
                          <w:r>
                            <w:rPr>
                              <w:color w:val="2B2A29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4"/>
                            </w:rPr>
                            <w:t>entity: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62pt;margin-top:66.95pt;width:335.35pt;height:11.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before="22" w:after="0"/>
                      <w:ind w:left="20" w:right="0" w:hanging="0"/>
                      <w:rPr/>
                    </w:pPr>
                    <w:r>
                      <w:rPr>
                        <w:color w:val="2B2A29"/>
                      </w:rPr>
                      <w:t>Membership</w:t>
                    </w:r>
                    <w:r>
                      <w:rPr>
                        <w:color w:val="2B2A29"/>
                        <w:spacing w:val="-20"/>
                      </w:rPr>
                      <w:t xml:space="preserve"> </w:t>
                    </w:r>
                    <w:r>
                      <w:rPr>
                        <w:color w:val="2B2A29"/>
                      </w:rPr>
                      <w:t>of</w:t>
                    </w:r>
                    <w:r>
                      <w:rPr>
                        <w:color w:val="2B2A29"/>
                        <w:spacing w:val="-20"/>
                      </w:rPr>
                      <w:t xml:space="preserve"> </w:t>
                    </w:r>
                    <w:r>
                      <w:rPr>
                        <w:color w:val="2B2A29"/>
                      </w:rPr>
                      <w:t>employees</w:t>
                    </w:r>
                    <w:r>
                      <w:rPr>
                        <w:color w:val="2B2A29"/>
                        <w:spacing w:val="-19"/>
                      </w:rPr>
                      <w:t xml:space="preserve"> </w:t>
                    </w:r>
                    <w:r>
                      <w:rPr>
                        <w:color w:val="2B2A29"/>
                      </w:rPr>
                      <w:t>and</w:t>
                    </w:r>
                    <w:r>
                      <w:rPr>
                        <w:color w:val="2B2A29"/>
                        <w:spacing w:val="-20"/>
                      </w:rPr>
                      <w:t xml:space="preserve"> </w:t>
                    </w:r>
                    <w:r>
                      <w:rPr>
                        <w:color w:val="2B2A29"/>
                      </w:rPr>
                      <w:t>worker</w:t>
                    </w:r>
                    <w:r>
                      <w:rPr>
                        <w:color w:val="2B2A29"/>
                        <w:spacing w:val="-19"/>
                      </w:rPr>
                      <w:t xml:space="preserve"> </w:t>
                    </w:r>
                    <w:r>
                      <w:rPr>
                        <w:color w:val="2B2A29"/>
                      </w:rPr>
                      <w:t>in</w:t>
                    </w:r>
                    <w:r>
                      <w:rPr>
                        <w:color w:val="2B2A29"/>
                        <w:spacing w:val="-20"/>
                      </w:rPr>
                      <w:t xml:space="preserve"> </w:t>
                    </w:r>
                    <w:r>
                      <w:rPr>
                        <w:color w:val="2B2A29"/>
                      </w:rPr>
                      <w:t>association(s)</w:t>
                    </w:r>
                    <w:r>
                      <w:rPr>
                        <w:color w:val="2B2A29"/>
                        <w:spacing w:val="-19"/>
                      </w:rPr>
                      <w:t xml:space="preserve"> </w:t>
                    </w:r>
                    <w:r>
                      <w:rPr>
                        <w:color w:val="2B2A29"/>
                      </w:rPr>
                      <w:t>or</w:t>
                    </w:r>
                    <w:r>
                      <w:rPr>
                        <w:color w:val="2B2A29"/>
                        <w:spacing w:val="-20"/>
                      </w:rPr>
                      <w:t xml:space="preserve"> </w:t>
                    </w:r>
                    <w:r>
                      <w:rPr>
                        <w:color w:val="2B2A29"/>
                      </w:rPr>
                      <w:t>Unions</w:t>
                    </w:r>
                    <w:r>
                      <w:rPr>
                        <w:color w:val="2B2A29"/>
                        <w:spacing w:val="-20"/>
                      </w:rPr>
                      <w:t xml:space="preserve"> </w:t>
                    </w:r>
                    <w:r>
                      <w:rPr>
                        <w:color w:val="2B2A29"/>
                      </w:rPr>
                      <w:t>recognized</w:t>
                    </w:r>
                    <w:r>
                      <w:rPr>
                        <w:color w:val="2B2A29"/>
                        <w:spacing w:val="-19"/>
                      </w:rPr>
                      <w:t xml:space="preserve"> </w:t>
                    </w:r>
                    <w:r>
                      <w:rPr>
                        <w:color w:val="2B2A29"/>
                      </w:rPr>
                      <w:t>by</w:t>
                    </w:r>
                    <w:r>
                      <w:rPr>
                        <w:color w:val="2B2A29"/>
                        <w:spacing w:val="-20"/>
                      </w:rPr>
                      <w:t xml:space="preserve"> </w:t>
                    </w:r>
                    <w:r>
                      <w:rPr>
                        <w:color w:val="2B2A29"/>
                      </w:rPr>
                      <w:t>the</w:t>
                    </w:r>
                    <w:r>
                      <w:rPr>
                        <w:color w:val="2B2A29"/>
                        <w:spacing w:val="-19"/>
                      </w:rPr>
                      <w:t xml:space="preserve"> </w:t>
                    </w:r>
                    <w:r>
                      <w:rPr>
                        <w:color w:val="2B2A29"/>
                      </w:rPr>
                      <w:t>listed</w:t>
                    </w:r>
                    <w:r>
                      <w:rPr>
                        <w:color w:val="2B2A29"/>
                        <w:spacing w:val="-20"/>
                      </w:rPr>
                      <w:t xml:space="preserve"> </w:t>
                    </w:r>
                    <w:r>
                      <w:rPr>
                        <w:color w:val="2B2A29"/>
                        <w:spacing w:val="-4"/>
                      </w:rPr>
                      <w:t>entity: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30">
          <wp:simplePos x="0" y="0"/>
          <wp:positionH relativeFrom="page">
            <wp:posOffset>5306695</wp:posOffset>
          </wp:positionH>
          <wp:positionV relativeFrom="page">
            <wp:posOffset>494665</wp:posOffset>
          </wp:positionV>
          <wp:extent cx="1412875" cy="111125"/>
          <wp:effectExtent l="0" t="0" r="0" b="0"/>
          <wp:wrapNone/>
          <wp:docPr id="139" name="Image 7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" name="Image 7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11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g">
          <w:drawing>
            <wp:anchor behindDoc="1" distT="5715" distB="4445" distL="5080" distR="0" simplePos="0" locked="0" layoutInCell="0" allowOverlap="1" relativeHeight="33">
              <wp:simplePos x="0" y="0"/>
              <wp:positionH relativeFrom="page">
                <wp:posOffset>6840220</wp:posOffset>
              </wp:positionH>
              <wp:positionV relativeFrom="page">
                <wp:posOffset>392430</wp:posOffset>
              </wp:positionV>
              <wp:extent cx="285115" cy="323215"/>
              <wp:effectExtent l="5080" t="5715" r="0" b="4445"/>
              <wp:wrapNone/>
              <wp:docPr id="140" name="Group 69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120" cy="323280"/>
                        <a:chOff x="0" y="0"/>
                        <a:chExt cx="285120" cy="32328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158760" cy="323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6845" h="313690">
                              <a:moveTo>
                                <a:pt x="0" y="0"/>
                              </a:moveTo>
                              <a:lnTo>
                                <a:pt x="0" y="113931"/>
                              </a:lnTo>
                              <a:lnTo>
                                <a:pt x="45885" y="156540"/>
                              </a:lnTo>
                              <a:lnTo>
                                <a:pt x="0" y="200990"/>
                              </a:lnTo>
                              <a:lnTo>
                                <a:pt x="0" y="313093"/>
                              </a:lnTo>
                              <a:lnTo>
                                <a:pt x="156311" y="156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43424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49400" y="22320"/>
                          <a:ext cx="135720" cy="278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35255" h="269875">
                              <a:moveTo>
                                <a:pt x="0" y="0"/>
                              </a:moveTo>
                              <a:lnTo>
                                <a:pt x="0" y="98120"/>
                              </a:lnTo>
                              <a:lnTo>
                                <a:pt x="39522" y="134823"/>
                              </a:lnTo>
                              <a:lnTo>
                                <a:pt x="0" y="173126"/>
                              </a:lnTo>
                              <a:lnTo>
                                <a:pt x="0" y="269671"/>
                              </a:lnTo>
                              <a:lnTo>
                                <a:pt x="134632" y="1348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69" style="position:absolute;margin-left:538.6pt;margin-top:30.9pt;width:22.45pt;height:25.45pt" coordorigin="10772,618" coordsize="449,509"/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7451725</wp:posOffset>
              </wp:positionH>
              <wp:positionV relativeFrom="page">
                <wp:posOffset>1080135</wp:posOffset>
              </wp:positionV>
              <wp:extent cx="180340" cy="108585"/>
              <wp:effectExtent l="0" t="0" r="0" b="0"/>
              <wp:wrapNone/>
              <wp:docPr id="141" name="Graphic 7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360" cy="1087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180340" h="108585">
                            <a:moveTo>
                              <a:pt x="179997" y="0"/>
                            </a:moveTo>
                            <a:lnTo>
                              <a:pt x="0" y="0"/>
                            </a:lnTo>
                            <a:lnTo>
                              <a:pt x="0" y="108000"/>
                            </a:lnTo>
                            <a:lnTo>
                              <a:pt x="179997" y="108000"/>
                            </a:lnTo>
                            <a:lnTo>
                              <a:pt x="179997" y="0"/>
                            </a:lnTo>
                            <a:close/>
                          </a:path>
                        </a:pathLst>
                      </a:custGeom>
                      <a:solidFill>
                        <a:srgbClr val="43424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5">
              <wp:simplePos x="0" y="0"/>
              <wp:positionH relativeFrom="page">
                <wp:posOffset>541655</wp:posOffset>
              </wp:positionH>
              <wp:positionV relativeFrom="page">
                <wp:posOffset>850265</wp:posOffset>
              </wp:positionV>
              <wp:extent cx="2025650" cy="144145"/>
              <wp:effectExtent l="0" t="0" r="0" b="0"/>
              <wp:wrapNone/>
              <wp:docPr id="142" name="Textbox 7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25720" cy="144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xtBody"/>
                            <w:spacing w:before="22" w:after="0"/>
                            <w:ind w:left="20" w:right="0" w:hanging="0"/>
                            <w:rPr/>
                          </w:pPr>
                          <w:r>
                            <w:rPr>
                              <w:color w:val="2B2A29"/>
                            </w:rPr>
                            <w:t>10.</w:t>
                          </w:r>
                          <w:r>
                            <w:rPr>
                              <w:color w:val="2B2A29"/>
                              <w:spacing w:val="28"/>
                            </w:rPr>
                            <w:t xml:space="preserve">  </w:t>
                          </w:r>
                          <w:r>
                            <w:rPr>
                              <w:color w:val="2B2A29"/>
                            </w:rPr>
                            <w:t>Health</w:t>
                          </w:r>
                          <w:r>
                            <w:rPr>
                              <w:color w:val="2B2A29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</w:rPr>
                            <w:t>and</w:t>
                          </w:r>
                          <w:r>
                            <w:rPr>
                              <w:color w:val="2B2A29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</w:rPr>
                            <w:t>safety</w:t>
                          </w:r>
                          <w:r>
                            <w:rPr>
                              <w:color w:val="2B2A29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</w:rPr>
                            <w:t>management</w:t>
                          </w:r>
                          <w:r>
                            <w:rPr>
                              <w:color w:val="2B2A29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system: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4" path="m0,0l-2147483645,0l-2147483645,-2147483646l0,-2147483646xe" stroked="f" o:allowincell="f" style="position:absolute;margin-left:42.65pt;margin-top:66.95pt;width:159.45pt;height:11.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before="22" w:after="0"/>
                      <w:ind w:left="20" w:right="0" w:hanging="0"/>
                      <w:rPr/>
                    </w:pPr>
                    <w:r>
                      <w:rPr>
                        <w:color w:val="2B2A29"/>
                      </w:rPr>
                      <w:t>10.</w:t>
                    </w:r>
                    <w:r>
                      <w:rPr>
                        <w:color w:val="2B2A29"/>
                        <w:spacing w:val="28"/>
                      </w:rPr>
                      <w:t xml:space="preserve">  </w:t>
                    </w:r>
                    <w:r>
                      <w:rPr>
                        <w:color w:val="2B2A29"/>
                      </w:rPr>
                      <w:t>Health</w:t>
                    </w:r>
                    <w:r>
                      <w:rPr>
                        <w:color w:val="2B2A29"/>
                        <w:spacing w:val="-21"/>
                      </w:rPr>
                      <w:t xml:space="preserve"> </w:t>
                    </w:r>
                    <w:r>
                      <w:rPr>
                        <w:color w:val="2B2A29"/>
                      </w:rPr>
                      <w:t>and</w:t>
                    </w:r>
                    <w:r>
                      <w:rPr>
                        <w:color w:val="2B2A29"/>
                        <w:spacing w:val="-22"/>
                      </w:rPr>
                      <w:t xml:space="preserve"> </w:t>
                    </w:r>
                    <w:r>
                      <w:rPr>
                        <w:color w:val="2B2A29"/>
                      </w:rPr>
                      <w:t>safety</w:t>
                    </w:r>
                    <w:r>
                      <w:rPr>
                        <w:color w:val="2B2A29"/>
                        <w:spacing w:val="-22"/>
                      </w:rPr>
                      <w:t xml:space="preserve"> </w:t>
                    </w:r>
                    <w:r>
                      <w:rPr>
                        <w:color w:val="2B2A29"/>
                      </w:rPr>
                      <w:t>management</w:t>
                    </w:r>
                    <w:r>
                      <w:rPr>
                        <w:color w:val="2B2A29"/>
                        <w:spacing w:val="-22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system: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59">
          <wp:simplePos x="0" y="0"/>
          <wp:positionH relativeFrom="page">
            <wp:posOffset>5306695</wp:posOffset>
          </wp:positionH>
          <wp:positionV relativeFrom="page">
            <wp:posOffset>494665</wp:posOffset>
          </wp:positionV>
          <wp:extent cx="1412875" cy="111125"/>
          <wp:effectExtent l="0" t="0" r="0" b="0"/>
          <wp:wrapNone/>
          <wp:docPr id="27" name="Image17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17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11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g">
          <w:drawing>
            <wp:anchor behindDoc="1" distT="5715" distB="4445" distL="5080" distR="0" simplePos="0" locked="0" layoutInCell="0" allowOverlap="1" relativeHeight="95">
              <wp:simplePos x="0" y="0"/>
              <wp:positionH relativeFrom="page">
                <wp:posOffset>6840220</wp:posOffset>
              </wp:positionH>
              <wp:positionV relativeFrom="page">
                <wp:posOffset>392430</wp:posOffset>
              </wp:positionV>
              <wp:extent cx="285115" cy="323215"/>
              <wp:effectExtent l="5080" t="5715" r="0" b="4445"/>
              <wp:wrapNone/>
              <wp:docPr id="28" name="Group 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120" cy="323280"/>
                        <a:chOff x="0" y="0"/>
                        <a:chExt cx="285120" cy="32328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158760" cy="323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6845" h="313690">
                              <a:moveTo>
                                <a:pt x="0" y="0"/>
                              </a:moveTo>
                              <a:lnTo>
                                <a:pt x="0" y="113931"/>
                              </a:lnTo>
                              <a:lnTo>
                                <a:pt x="45885" y="156540"/>
                              </a:lnTo>
                              <a:lnTo>
                                <a:pt x="0" y="200990"/>
                              </a:lnTo>
                              <a:lnTo>
                                <a:pt x="0" y="313093"/>
                              </a:lnTo>
                              <a:lnTo>
                                <a:pt x="156311" y="156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43424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49400" y="22320"/>
                          <a:ext cx="135720" cy="278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35255" h="269875">
                              <a:moveTo>
                                <a:pt x="0" y="0"/>
                              </a:moveTo>
                              <a:lnTo>
                                <a:pt x="0" y="98120"/>
                              </a:lnTo>
                              <a:lnTo>
                                <a:pt x="39522" y="134823"/>
                              </a:lnTo>
                              <a:lnTo>
                                <a:pt x="0" y="173126"/>
                              </a:lnTo>
                              <a:lnTo>
                                <a:pt x="0" y="269671"/>
                              </a:lnTo>
                              <a:lnTo>
                                <a:pt x="134632" y="1348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" style="position:absolute;margin-left:538.6pt;margin-top:30.9pt;width:22.45pt;height:25.45pt" coordorigin="10772,618" coordsize="449,509"/>
          </w:pict>
        </mc:Fallback>
      </mc:AlternateContent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g">
          <w:drawing>
            <wp:anchor behindDoc="1" distT="5715" distB="4445" distL="5080" distR="0" simplePos="0" locked="0" layoutInCell="0" allowOverlap="1" relativeHeight="3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85115" cy="323215"/>
              <wp:effectExtent l="5080" t="5715" r="0" b="4445"/>
              <wp:wrapNone/>
              <wp:docPr id="144" name="Group 75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120" cy="323280"/>
                        <a:chOff x="0" y="0"/>
                        <a:chExt cx="285120" cy="32328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158760" cy="323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6845" h="313690">
                              <a:moveTo>
                                <a:pt x="0" y="0"/>
                              </a:moveTo>
                              <a:lnTo>
                                <a:pt x="0" y="113931"/>
                              </a:lnTo>
                              <a:lnTo>
                                <a:pt x="45885" y="156540"/>
                              </a:lnTo>
                              <a:lnTo>
                                <a:pt x="0" y="200990"/>
                              </a:lnTo>
                              <a:lnTo>
                                <a:pt x="0" y="313093"/>
                              </a:lnTo>
                              <a:lnTo>
                                <a:pt x="156311" y="156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43424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49400" y="22320"/>
                          <a:ext cx="135720" cy="278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35255" h="269875">
                              <a:moveTo>
                                <a:pt x="0" y="0"/>
                              </a:moveTo>
                              <a:lnTo>
                                <a:pt x="0" y="98120"/>
                              </a:lnTo>
                              <a:lnTo>
                                <a:pt x="39522" y="134823"/>
                              </a:lnTo>
                              <a:lnTo>
                                <a:pt x="0" y="173126"/>
                              </a:lnTo>
                              <a:lnTo>
                                <a:pt x="0" y="269671"/>
                              </a:lnTo>
                              <a:lnTo>
                                <a:pt x="134632" y="1348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75" style="position:absolute;margin-left:0pt;margin-top:0pt;width:22.5pt;height:25.45pt" coordorigin="0,0" coordsize="450,509"/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80340" cy="108585"/>
              <wp:effectExtent l="0" t="0" r="0" b="0"/>
              <wp:wrapNone/>
              <wp:docPr id="145" name="Graphic 7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360" cy="1087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180340" h="108585">
                            <a:moveTo>
                              <a:pt x="179997" y="0"/>
                            </a:moveTo>
                            <a:lnTo>
                              <a:pt x="0" y="0"/>
                            </a:lnTo>
                            <a:lnTo>
                              <a:pt x="0" y="108000"/>
                            </a:lnTo>
                            <a:lnTo>
                              <a:pt x="179997" y="108000"/>
                            </a:lnTo>
                            <a:lnTo>
                              <a:pt x="179997" y="0"/>
                            </a:lnTo>
                            <a:close/>
                          </a:path>
                        </a:pathLst>
                      </a:custGeom>
                      <a:solidFill>
                        <a:srgbClr val="43424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778125" cy="144145"/>
              <wp:effectExtent l="0" t="0" r="0" b="0"/>
              <wp:wrapNone/>
              <wp:docPr id="146" name="Textbox 8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78120" cy="144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xtBody"/>
                            <w:spacing w:before="22" w:after="0"/>
                            <w:ind w:left="20" w:right="0" w:hanging="0"/>
                            <w:rPr/>
                          </w:pPr>
                          <w:r>
                            <w:rPr>
                              <w:color w:val="2B2A29"/>
                              <w:spacing w:val="-2"/>
                            </w:rPr>
                            <w:t>11.</w:t>
                          </w:r>
                          <w:r>
                            <w:rPr>
                              <w:color w:val="2B2A29"/>
                              <w:spacing w:val="66"/>
                              <w:w w:val="150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Details</w:t>
                          </w:r>
                          <w:r>
                            <w:rPr>
                              <w:color w:val="2B2A29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of</w:t>
                          </w:r>
                          <w:r>
                            <w:rPr>
                              <w:color w:val="2B2A29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safety</w:t>
                          </w:r>
                          <w:r>
                            <w:rPr>
                              <w:color w:val="2B2A29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related</w:t>
                          </w:r>
                          <w:r>
                            <w:rPr>
                              <w:color w:val="2B2A29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incidents,</w:t>
                          </w:r>
                          <w:r>
                            <w:rPr>
                              <w:color w:val="2B2A29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in</w:t>
                          </w:r>
                          <w:r>
                            <w:rPr>
                              <w:color w:val="2B2A29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the</w:t>
                          </w:r>
                          <w:r>
                            <w:rPr>
                              <w:color w:val="2B2A29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following</w:t>
                          </w:r>
                          <w:r>
                            <w:rPr>
                              <w:color w:val="2B2A29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format: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0" path="m0,0l-2147483645,0l-2147483645,-2147483646l0,-2147483646xe" stroked="f" o:allowincell="f" style="position:absolute;margin-left:0pt;margin-top:0pt;width:218.7pt;height:11.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before="22" w:after="0"/>
                      <w:ind w:left="20" w:right="0" w:hanging="0"/>
                      <w:rPr/>
                    </w:pPr>
                    <w:r>
                      <w:rPr>
                        <w:color w:val="2B2A29"/>
                        <w:spacing w:val="-2"/>
                      </w:rPr>
                      <w:t>11.</w:t>
                    </w:r>
                    <w:r>
                      <w:rPr>
                        <w:color w:val="2B2A29"/>
                        <w:spacing w:val="66"/>
                        <w:w w:val="150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Details</w:t>
                    </w:r>
                    <w:r>
                      <w:rPr>
                        <w:color w:val="2B2A29"/>
                        <w:spacing w:val="-22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of</w:t>
                    </w:r>
                    <w:r>
                      <w:rPr>
                        <w:color w:val="2B2A29"/>
                        <w:spacing w:val="-22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safety</w:t>
                    </w:r>
                    <w:r>
                      <w:rPr>
                        <w:color w:val="2B2A29"/>
                        <w:spacing w:val="-22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related</w:t>
                    </w:r>
                    <w:r>
                      <w:rPr>
                        <w:color w:val="2B2A29"/>
                        <w:spacing w:val="-22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incidents,</w:t>
                    </w:r>
                    <w:r>
                      <w:rPr>
                        <w:color w:val="2B2A29"/>
                        <w:spacing w:val="-22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in</w:t>
                    </w:r>
                    <w:r>
                      <w:rPr>
                        <w:color w:val="2B2A29"/>
                        <w:spacing w:val="-22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the</w:t>
                    </w:r>
                    <w:r>
                      <w:rPr>
                        <w:color w:val="2B2A29"/>
                        <w:spacing w:val="-22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following</w:t>
                    </w:r>
                    <w:r>
                      <w:rPr>
                        <w:color w:val="2B2A29"/>
                        <w:spacing w:val="-22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format: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1" allowOverlap="1" relativeHeight="0">
          <wp:simplePos x="0" y="0"/>
          <wp:positionH relativeFrom="page">
            <wp:posOffset>5306695</wp:posOffset>
          </wp:positionH>
          <wp:positionV relativeFrom="page">
            <wp:posOffset>494665</wp:posOffset>
          </wp:positionV>
          <wp:extent cx="1412875" cy="111125"/>
          <wp:effectExtent l="0" t="0" r="0" b="0"/>
          <wp:wrapNone/>
          <wp:docPr id="148" name="Image 7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" name="Image 7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11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97">
          <wp:simplePos x="0" y="0"/>
          <wp:positionH relativeFrom="page">
            <wp:posOffset>5306695</wp:posOffset>
          </wp:positionH>
          <wp:positionV relativeFrom="page">
            <wp:posOffset>494665</wp:posOffset>
          </wp:positionV>
          <wp:extent cx="1412875" cy="111125"/>
          <wp:effectExtent l="0" t="0" r="0" b="0"/>
          <wp:wrapNone/>
          <wp:docPr id="155" name="Image18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" name="Image18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11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g">
          <w:drawing>
            <wp:anchor behindDoc="1" distT="5715" distB="4445" distL="5080" distR="0" simplePos="0" locked="0" layoutInCell="0" allowOverlap="1" relativeHeight="177">
              <wp:simplePos x="0" y="0"/>
              <wp:positionH relativeFrom="page">
                <wp:posOffset>6840220</wp:posOffset>
              </wp:positionH>
              <wp:positionV relativeFrom="page">
                <wp:posOffset>392430</wp:posOffset>
              </wp:positionV>
              <wp:extent cx="285115" cy="323215"/>
              <wp:effectExtent l="5080" t="5715" r="0" b="4445"/>
              <wp:wrapNone/>
              <wp:docPr id="156" name="Group 15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120" cy="323280"/>
                        <a:chOff x="0" y="0"/>
                        <a:chExt cx="285120" cy="32328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158760" cy="323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6845" h="313690">
                              <a:moveTo>
                                <a:pt x="0" y="0"/>
                              </a:moveTo>
                              <a:lnTo>
                                <a:pt x="0" y="113931"/>
                              </a:lnTo>
                              <a:lnTo>
                                <a:pt x="45885" y="156540"/>
                              </a:lnTo>
                              <a:lnTo>
                                <a:pt x="0" y="200990"/>
                              </a:lnTo>
                              <a:lnTo>
                                <a:pt x="0" y="313093"/>
                              </a:lnTo>
                              <a:lnTo>
                                <a:pt x="156311" y="156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43424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49400" y="22320"/>
                          <a:ext cx="135720" cy="278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35255" h="269875">
                              <a:moveTo>
                                <a:pt x="0" y="0"/>
                              </a:moveTo>
                              <a:lnTo>
                                <a:pt x="0" y="98120"/>
                              </a:lnTo>
                              <a:lnTo>
                                <a:pt x="39522" y="134823"/>
                              </a:lnTo>
                              <a:lnTo>
                                <a:pt x="0" y="173126"/>
                              </a:lnTo>
                              <a:lnTo>
                                <a:pt x="0" y="269671"/>
                              </a:lnTo>
                              <a:lnTo>
                                <a:pt x="134632" y="1348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5" style="position:absolute;margin-left:538.6pt;margin-top:30.9pt;width:22.45pt;height:25.45pt" coordorigin="10772,618" coordsize="449,509"/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8">
              <wp:simplePos x="0" y="0"/>
              <wp:positionH relativeFrom="page">
                <wp:posOffset>7451725</wp:posOffset>
              </wp:positionH>
              <wp:positionV relativeFrom="page">
                <wp:posOffset>1080135</wp:posOffset>
              </wp:positionV>
              <wp:extent cx="180340" cy="108585"/>
              <wp:effectExtent l="0" t="0" r="0" b="0"/>
              <wp:wrapNone/>
              <wp:docPr id="157" name="Graphic 8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360" cy="1087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180340" h="108585">
                            <a:moveTo>
                              <a:pt x="179997" y="0"/>
                            </a:moveTo>
                            <a:lnTo>
                              <a:pt x="0" y="0"/>
                            </a:lnTo>
                            <a:lnTo>
                              <a:pt x="0" y="108000"/>
                            </a:lnTo>
                            <a:lnTo>
                              <a:pt x="179997" y="108000"/>
                            </a:lnTo>
                            <a:lnTo>
                              <a:pt x="179997" y="0"/>
                            </a:lnTo>
                            <a:close/>
                          </a:path>
                        </a:pathLst>
                      </a:custGeom>
                      <a:solidFill>
                        <a:srgbClr val="43424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0">
              <wp:simplePos x="0" y="0"/>
              <wp:positionH relativeFrom="page">
                <wp:posOffset>541655</wp:posOffset>
              </wp:positionH>
              <wp:positionV relativeFrom="page">
                <wp:posOffset>850265</wp:posOffset>
              </wp:positionV>
              <wp:extent cx="2025650" cy="144145"/>
              <wp:effectExtent l="0" t="0" r="0" b="0"/>
              <wp:wrapNone/>
              <wp:docPr id="158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25720" cy="144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xtBody"/>
                            <w:spacing w:before="22" w:after="0"/>
                            <w:ind w:left="20" w:right="0" w:hanging="0"/>
                            <w:rPr/>
                          </w:pPr>
                          <w:r>
                            <w:rPr>
                              <w:color w:val="2B2A29"/>
                            </w:rPr>
                            <w:t>10.</w:t>
                          </w:r>
                          <w:r>
                            <w:rPr>
                              <w:color w:val="2B2A29"/>
                              <w:spacing w:val="28"/>
                            </w:rPr>
                            <w:t xml:space="preserve">  </w:t>
                          </w:r>
                          <w:r>
                            <w:rPr>
                              <w:color w:val="2B2A29"/>
                            </w:rPr>
                            <w:t>Health</w:t>
                          </w:r>
                          <w:r>
                            <w:rPr>
                              <w:color w:val="2B2A29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</w:rPr>
                            <w:t>and</w:t>
                          </w:r>
                          <w:r>
                            <w:rPr>
                              <w:color w:val="2B2A29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</w:rPr>
                            <w:t>safety</w:t>
                          </w:r>
                          <w:r>
                            <w:rPr>
                              <w:color w:val="2B2A29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</w:rPr>
                            <w:t>management</w:t>
                          </w:r>
                          <w:r>
                            <w:rPr>
                              <w:color w:val="2B2A29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system: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42.65pt;margin-top:66.95pt;width:159.45pt;height:11.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before="22" w:after="0"/>
                      <w:ind w:left="20" w:right="0" w:hanging="0"/>
                      <w:rPr/>
                    </w:pPr>
                    <w:r>
                      <w:rPr>
                        <w:color w:val="2B2A29"/>
                      </w:rPr>
                      <w:t>10.</w:t>
                    </w:r>
                    <w:r>
                      <w:rPr>
                        <w:color w:val="2B2A29"/>
                        <w:spacing w:val="28"/>
                      </w:rPr>
                      <w:t xml:space="preserve">  </w:t>
                    </w:r>
                    <w:r>
                      <w:rPr>
                        <w:color w:val="2B2A29"/>
                      </w:rPr>
                      <w:t>Health</w:t>
                    </w:r>
                    <w:r>
                      <w:rPr>
                        <w:color w:val="2B2A29"/>
                        <w:spacing w:val="-21"/>
                      </w:rPr>
                      <w:t xml:space="preserve"> </w:t>
                    </w:r>
                    <w:r>
                      <w:rPr>
                        <w:color w:val="2B2A29"/>
                      </w:rPr>
                      <w:t>and</w:t>
                    </w:r>
                    <w:r>
                      <w:rPr>
                        <w:color w:val="2B2A29"/>
                        <w:spacing w:val="-22"/>
                      </w:rPr>
                      <w:t xml:space="preserve"> </w:t>
                    </w:r>
                    <w:r>
                      <w:rPr>
                        <w:color w:val="2B2A29"/>
                      </w:rPr>
                      <w:t>safety</w:t>
                    </w:r>
                    <w:r>
                      <w:rPr>
                        <w:color w:val="2B2A29"/>
                        <w:spacing w:val="-22"/>
                      </w:rPr>
                      <w:t xml:space="preserve"> </w:t>
                    </w:r>
                    <w:r>
                      <w:rPr>
                        <w:color w:val="2B2A29"/>
                      </w:rPr>
                      <w:t>management</w:t>
                    </w:r>
                    <w:r>
                      <w:rPr>
                        <w:color w:val="2B2A29"/>
                        <w:spacing w:val="-22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system: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83">
          <wp:simplePos x="0" y="0"/>
          <wp:positionH relativeFrom="page">
            <wp:posOffset>5306695</wp:posOffset>
          </wp:positionH>
          <wp:positionV relativeFrom="page">
            <wp:posOffset>494665</wp:posOffset>
          </wp:positionV>
          <wp:extent cx="1412875" cy="111125"/>
          <wp:effectExtent l="0" t="0" r="0" b="0"/>
          <wp:wrapNone/>
          <wp:docPr id="160" name="Image18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" name="Image18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11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g">
          <w:drawing>
            <wp:anchor behindDoc="1" distT="5715" distB="4445" distL="5080" distR="0" simplePos="0" locked="0" layoutInCell="0" allowOverlap="1" relativeHeight="169">
              <wp:simplePos x="0" y="0"/>
              <wp:positionH relativeFrom="page">
                <wp:posOffset>6840220</wp:posOffset>
              </wp:positionH>
              <wp:positionV relativeFrom="page">
                <wp:posOffset>392430</wp:posOffset>
              </wp:positionV>
              <wp:extent cx="285115" cy="323215"/>
              <wp:effectExtent l="5080" t="5715" r="0" b="4445"/>
              <wp:wrapNone/>
              <wp:docPr id="161" name="Group 1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120" cy="323280"/>
                        <a:chOff x="0" y="0"/>
                        <a:chExt cx="285120" cy="32328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158760" cy="323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6845" h="313690">
                              <a:moveTo>
                                <a:pt x="0" y="0"/>
                              </a:moveTo>
                              <a:lnTo>
                                <a:pt x="0" y="113931"/>
                              </a:lnTo>
                              <a:lnTo>
                                <a:pt x="45885" y="156540"/>
                              </a:lnTo>
                              <a:lnTo>
                                <a:pt x="0" y="200990"/>
                              </a:lnTo>
                              <a:lnTo>
                                <a:pt x="0" y="313093"/>
                              </a:lnTo>
                              <a:lnTo>
                                <a:pt x="156311" y="156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43424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49400" y="22320"/>
                          <a:ext cx="135720" cy="278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35255" h="269875">
                              <a:moveTo>
                                <a:pt x="0" y="0"/>
                              </a:moveTo>
                              <a:lnTo>
                                <a:pt x="0" y="98120"/>
                              </a:lnTo>
                              <a:lnTo>
                                <a:pt x="39522" y="134823"/>
                              </a:lnTo>
                              <a:lnTo>
                                <a:pt x="0" y="173126"/>
                              </a:lnTo>
                              <a:lnTo>
                                <a:pt x="0" y="269671"/>
                              </a:lnTo>
                              <a:lnTo>
                                <a:pt x="134632" y="1348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4" style="position:absolute;margin-left:538.6pt;margin-top:30.9pt;width:22.45pt;height:25.45pt" coordorigin="10772,618" coordsize="449,509"/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2">
              <wp:simplePos x="0" y="0"/>
              <wp:positionH relativeFrom="page">
                <wp:posOffset>7451725</wp:posOffset>
              </wp:positionH>
              <wp:positionV relativeFrom="page">
                <wp:posOffset>1080135</wp:posOffset>
              </wp:positionV>
              <wp:extent cx="180340" cy="108585"/>
              <wp:effectExtent l="0" t="0" r="0" b="0"/>
              <wp:wrapNone/>
              <wp:docPr id="162" name="Graphic 7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360" cy="1087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180340" h="108585">
                            <a:moveTo>
                              <a:pt x="179997" y="0"/>
                            </a:moveTo>
                            <a:lnTo>
                              <a:pt x="0" y="0"/>
                            </a:lnTo>
                            <a:lnTo>
                              <a:pt x="0" y="108000"/>
                            </a:lnTo>
                            <a:lnTo>
                              <a:pt x="179997" y="108000"/>
                            </a:lnTo>
                            <a:lnTo>
                              <a:pt x="179997" y="0"/>
                            </a:lnTo>
                            <a:close/>
                          </a:path>
                        </a:pathLst>
                      </a:custGeom>
                      <a:solidFill>
                        <a:srgbClr val="434242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5">
              <wp:simplePos x="0" y="0"/>
              <wp:positionH relativeFrom="page">
                <wp:posOffset>541655</wp:posOffset>
              </wp:positionH>
              <wp:positionV relativeFrom="page">
                <wp:posOffset>850265</wp:posOffset>
              </wp:positionV>
              <wp:extent cx="2778125" cy="144145"/>
              <wp:effectExtent l="0" t="0" r="0" b="0"/>
              <wp:wrapNone/>
              <wp:docPr id="163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78120" cy="144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xtBody"/>
                            <w:spacing w:before="22" w:after="0"/>
                            <w:ind w:left="20" w:right="0" w:hanging="0"/>
                            <w:rPr/>
                          </w:pPr>
                          <w:r>
                            <w:rPr>
                              <w:color w:val="2B2A29"/>
                              <w:spacing w:val="-2"/>
                            </w:rPr>
                            <w:t>11.</w:t>
                          </w:r>
                          <w:r>
                            <w:rPr>
                              <w:color w:val="2B2A29"/>
                              <w:spacing w:val="66"/>
                              <w:w w:val="150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Details</w:t>
                          </w:r>
                          <w:r>
                            <w:rPr>
                              <w:color w:val="2B2A29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of</w:t>
                          </w:r>
                          <w:r>
                            <w:rPr>
                              <w:color w:val="2B2A29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safety</w:t>
                          </w:r>
                          <w:r>
                            <w:rPr>
                              <w:color w:val="2B2A29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related</w:t>
                          </w:r>
                          <w:r>
                            <w:rPr>
                              <w:color w:val="2B2A29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incidents,</w:t>
                          </w:r>
                          <w:r>
                            <w:rPr>
                              <w:color w:val="2B2A29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in</w:t>
                          </w:r>
                          <w:r>
                            <w:rPr>
                              <w:color w:val="2B2A29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the</w:t>
                          </w:r>
                          <w:r>
                            <w:rPr>
                              <w:color w:val="2B2A29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following</w:t>
                          </w:r>
                          <w:r>
                            <w:rPr>
                              <w:color w:val="2B2A29"/>
                              <w:spacing w:val="-22"/>
                            </w:rPr>
                            <w:t xml:space="preserve"> </w:t>
                          </w:r>
                          <w:r>
                            <w:rPr>
                              <w:color w:val="2B2A29"/>
                              <w:spacing w:val="-2"/>
                            </w:rPr>
                            <w:t>format: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42.65pt;margin-top:66.95pt;width:218.7pt;height:11.3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before="22" w:after="0"/>
                      <w:ind w:left="20" w:right="0" w:hanging="0"/>
                      <w:rPr/>
                    </w:pPr>
                    <w:r>
                      <w:rPr>
                        <w:color w:val="2B2A29"/>
                        <w:spacing w:val="-2"/>
                      </w:rPr>
                      <w:t>11.</w:t>
                    </w:r>
                    <w:r>
                      <w:rPr>
                        <w:color w:val="2B2A29"/>
                        <w:spacing w:val="66"/>
                        <w:w w:val="150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Details</w:t>
                    </w:r>
                    <w:r>
                      <w:rPr>
                        <w:color w:val="2B2A29"/>
                        <w:spacing w:val="-22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of</w:t>
                    </w:r>
                    <w:r>
                      <w:rPr>
                        <w:color w:val="2B2A29"/>
                        <w:spacing w:val="-22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safety</w:t>
                    </w:r>
                    <w:r>
                      <w:rPr>
                        <w:color w:val="2B2A29"/>
                        <w:spacing w:val="-22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related</w:t>
                    </w:r>
                    <w:r>
                      <w:rPr>
                        <w:color w:val="2B2A29"/>
                        <w:spacing w:val="-22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incidents,</w:t>
                    </w:r>
                    <w:r>
                      <w:rPr>
                        <w:color w:val="2B2A29"/>
                        <w:spacing w:val="-22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in</w:t>
                    </w:r>
                    <w:r>
                      <w:rPr>
                        <w:color w:val="2B2A29"/>
                        <w:spacing w:val="-22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the</w:t>
                    </w:r>
                    <w:r>
                      <w:rPr>
                        <w:color w:val="2B2A29"/>
                        <w:spacing w:val="-22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following</w:t>
                    </w:r>
                    <w:r>
                      <w:rPr>
                        <w:color w:val="2B2A29"/>
                        <w:spacing w:val="-22"/>
                      </w:rPr>
                      <w:t xml:space="preserve"> </w:t>
                    </w:r>
                    <w:r>
                      <w:rPr>
                        <w:color w:val="2B2A29"/>
                        <w:spacing w:val="-2"/>
                      </w:rPr>
                      <w:t>format: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"/>
      </w:rPr>
    </w:pPr>
    <w:r>
      <w:rPr>
        <w:sz w:val="2"/>
      </w:rPr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"/>
      </w:rPr>
    </w:pPr>
    <w:r>
      <w:rPr>
        <w:sz w:val="2"/>
      </w:rPr>
    </w:r>
  </w:p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"/>
      </w:rPr>
    </w:pPr>
    <w:r>
      <w:rPr>
        <w:sz w:val="2"/>
      </w:rPr>
    </w:r>
  </w:p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"/>
      </w:rPr>
    </w:pPr>
    <w:r>
      <w:rPr>
        <w:sz w:val="2"/>
      </w:rPr>
    </w:r>
  </w:p>
</w:hdr>
</file>

<file path=word/header2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"/>
      </w:rPr>
    </w:pPr>
    <w:r>
      <w:rPr>
        <w:sz w:val="2"/>
      </w:rPr>
    </w:r>
  </w:p>
</w:hdr>
</file>

<file path=word/header2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"/>
      </w:rPr>
    </w:pPr>
    <w:r>
      <w:rPr>
        <w:sz w:val="2"/>
      </w:rPr>
    </w:r>
  </w:p>
</w:hdr>
</file>

<file path=word/header2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"/>
      </w:rPr>
    </w:pPr>
    <w:r>
      <w:rPr>
        <w:sz w:val="2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61">
          <wp:simplePos x="0" y="0"/>
          <wp:positionH relativeFrom="page">
            <wp:posOffset>5306695</wp:posOffset>
          </wp:positionH>
          <wp:positionV relativeFrom="page">
            <wp:posOffset>494665</wp:posOffset>
          </wp:positionV>
          <wp:extent cx="1412875" cy="111125"/>
          <wp:effectExtent l="0" t="0" r="0" b="0"/>
          <wp:wrapNone/>
          <wp:docPr id="36" name="Image17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17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11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g">
          <w:drawing>
            <wp:anchor behindDoc="1" distT="5715" distB="4445" distL="5080" distR="0" simplePos="0" locked="0" layoutInCell="0" allowOverlap="1" relativeHeight="105">
              <wp:simplePos x="0" y="0"/>
              <wp:positionH relativeFrom="page">
                <wp:posOffset>6840220</wp:posOffset>
              </wp:positionH>
              <wp:positionV relativeFrom="page">
                <wp:posOffset>392430</wp:posOffset>
              </wp:positionV>
              <wp:extent cx="285115" cy="323215"/>
              <wp:effectExtent l="5080" t="5715" r="0" b="4445"/>
              <wp:wrapNone/>
              <wp:docPr id="37" name="Group 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120" cy="323280"/>
                        <a:chOff x="0" y="0"/>
                        <a:chExt cx="285120" cy="32328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158760" cy="323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6845" h="313690">
                              <a:moveTo>
                                <a:pt x="0" y="0"/>
                              </a:moveTo>
                              <a:lnTo>
                                <a:pt x="0" y="113931"/>
                              </a:lnTo>
                              <a:lnTo>
                                <a:pt x="45885" y="156540"/>
                              </a:lnTo>
                              <a:lnTo>
                                <a:pt x="0" y="200990"/>
                              </a:lnTo>
                              <a:lnTo>
                                <a:pt x="0" y="313093"/>
                              </a:lnTo>
                              <a:lnTo>
                                <a:pt x="156311" y="156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43424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49400" y="22320"/>
                          <a:ext cx="135720" cy="278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35255" h="269875">
                              <a:moveTo>
                                <a:pt x="0" y="0"/>
                              </a:moveTo>
                              <a:lnTo>
                                <a:pt x="0" y="98120"/>
                              </a:lnTo>
                              <a:lnTo>
                                <a:pt x="39522" y="134823"/>
                              </a:lnTo>
                              <a:lnTo>
                                <a:pt x="0" y="173126"/>
                              </a:lnTo>
                              <a:lnTo>
                                <a:pt x="0" y="269671"/>
                              </a:lnTo>
                              <a:lnTo>
                                <a:pt x="134632" y="1348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4" style="position:absolute;margin-left:538.6pt;margin-top:30.9pt;width:22.45pt;height:25.45pt" coordorigin="10772,618" coordsize="449,509"/>
          </w:pict>
        </mc:Fallback>
      </mc:AlternateContent>
    </w:r>
  </w:p>
</w:hdr>
</file>

<file path=word/header3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"/>
      </w:rPr>
    </w:pPr>
    <w:r>
      <w:rPr>
        <w:sz w:val="2"/>
      </w:rPr>
    </w:r>
  </w:p>
</w:hdr>
</file>

<file path=word/header3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g">
          <w:drawing>
            <wp:anchor behindDoc="1" distT="5715" distB="4445" distL="5080" distR="0" simplePos="0" locked="0" layoutInCell="0" allowOverlap="1" relativeHeight="57">
              <wp:simplePos x="0" y="0"/>
              <wp:positionH relativeFrom="page">
                <wp:posOffset>6840220</wp:posOffset>
              </wp:positionH>
              <wp:positionV relativeFrom="page">
                <wp:posOffset>392430</wp:posOffset>
              </wp:positionV>
              <wp:extent cx="285115" cy="323215"/>
              <wp:effectExtent l="5080" t="5715" r="0" b="4445"/>
              <wp:wrapNone/>
              <wp:docPr id="211" name="Group 128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120" cy="323280"/>
                        <a:chOff x="0" y="0"/>
                        <a:chExt cx="285120" cy="32328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158760" cy="323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6845" h="313690">
                              <a:moveTo>
                                <a:pt x="0" y="0"/>
                              </a:moveTo>
                              <a:lnTo>
                                <a:pt x="0" y="113931"/>
                              </a:lnTo>
                              <a:lnTo>
                                <a:pt x="45885" y="156540"/>
                              </a:lnTo>
                              <a:lnTo>
                                <a:pt x="0" y="200990"/>
                              </a:lnTo>
                              <a:lnTo>
                                <a:pt x="0" y="313093"/>
                              </a:lnTo>
                              <a:lnTo>
                                <a:pt x="156311" y="156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43424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49400" y="22320"/>
                          <a:ext cx="135720" cy="278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35255" h="269875">
                              <a:moveTo>
                                <a:pt x="0" y="0"/>
                              </a:moveTo>
                              <a:lnTo>
                                <a:pt x="0" y="98120"/>
                              </a:lnTo>
                              <a:lnTo>
                                <a:pt x="39522" y="134823"/>
                              </a:lnTo>
                              <a:lnTo>
                                <a:pt x="0" y="173126"/>
                              </a:lnTo>
                              <a:lnTo>
                                <a:pt x="0" y="269671"/>
                              </a:lnTo>
                              <a:lnTo>
                                <a:pt x="134632" y="1348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28" style="position:absolute;margin-left:538.6pt;margin-top:30.9pt;width:22.45pt;height:25.45pt" coordorigin="10772,618" coordsize="449,509"/>
          </w:pict>
        </mc:Fallback>
      </mc:AlternateContent>
      <w:drawing>
        <wp:anchor behindDoc="1" distT="0" distB="0" distL="0" distR="0" simplePos="0" locked="0" layoutInCell="0" allowOverlap="1" relativeHeight="58">
          <wp:simplePos x="0" y="0"/>
          <wp:positionH relativeFrom="page">
            <wp:posOffset>5306695</wp:posOffset>
          </wp:positionH>
          <wp:positionV relativeFrom="page">
            <wp:posOffset>494665</wp:posOffset>
          </wp:positionV>
          <wp:extent cx="1412875" cy="111125"/>
          <wp:effectExtent l="0" t="0" r="0" b="0"/>
          <wp:wrapNone/>
          <wp:docPr id="212" name="Image 13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" name="Image 13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11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"/>
      </w:rPr>
    </w:pPr>
    <w:r>
      <w:rPr>
        <w:sz w:val="2"/>
      </w:rPr>
    </w:r>
  </w:p>
</w:hdr>
</file>

<file path=word/header3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g">
          <w:drawing>
            <wp:anchor behindDoc="1" distT="5715" distB="4445" distL="5080" distR="0" simplePos="0" locked="0" layoutInCell="0" allowOverlap="1" relativeHeight="209">
              <wp:simplePos x="0" y="0"/>
              <wp:positionH relativeFrom="page">
                <wp:posOffset>6840220</wp:posOffset>
              </wp:positionH>
              <wp:positionV relativeFrom="page">
                <wp:posOffset>392430</wp:posOffset>
              </wp:positionV>
              <wp:extent cx="285115" cy="323215"/>
              <wp:effectExtent l="5080" t="5715" r="0" b="4445"/>
              <wp:wrapNone/>
              <wp:docPr id="222" name="Group 18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120" cy="323280"/>
                        <a:chOff x="0" y="0"/>
                        <a:chExt cx="285120" cy="32328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158760" cy="323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6845" h="313690">
                              <a:moveTo>
                                <a:pt x="0" y="0"/>
                              </a:moveTo>
                              <a:lnTo>
                                <a:pt x="0" y="113931"/>
                              </a:lnTo>
                              <a:lnTo>
                                <a:pt x="45885" y="156540"/>
                              </a:lnTo>
                              <a:lnTo>
                                <a:pt x="0" y="200990"/>
                              </a:lnTo>
                              <a:lnTo>
                                <a:pt x="0" y="313093"/>
                              </a:lnTo>
                              <a:lnTo>
                                <a:pt x="156311" y="156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43424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49400" y="22320"/>
                          <a:ext cx="135720" cy="278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35255" h="269875">
                              <a:moveTo>
                                <a:pt x="0" y="0"/>
                              </a:moveTo>
                              <a:lnTo>
                                <a:pt x="0" y="98120"/>
                              </a:lnTo>
                              <a:lnTo>
                                <a:pt x="39522" y="134823"/>
                              </a:lnTo>
                              <a:lnTo>
                                <a:pt x="0" y="173126"/>
                              </a:lnTo>
                              <a:lnTo>
                                <a:pt x="0" y="269671"/>
                              </a:lnTo>
                              <a:lnTo>
                                <a:pt x="134632" y="1348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8" style="position:absolute;margin-left:538.6pt;margin-top:30.9pt;width:22.45pt;height:25.45pt" coordorigin="10772,618" coordsize="449,509"/>
          </w:pict>
        </mc:Fallback>
      </mc:AlternateContent>
      <w:drawing>
        <wp:anchor behindDoc="1" distT="0" distB="0" distL="0" distR="0" simplePos="0" locked="0" layoutInCell="1" allowOverlap="1" relativeHeight="0">
          <wp:simplePos x="0" y="0"/>
          <wp:positionH relativeFrom="page">
            <wp:posOffset>5306695</wp:posOffset>
          </wp:positionH>
          <wp:positionV relativeFrom="page">
            <wp:posOffset>494665</wp:posOffset>
          </wp:positionV>
          <wp:extent cx="1412875" cy="111125"/>
          <wp:effectExtent l="0" t="0" r="0" b="0"/>
          <wp:wrapNone/>
          <wp:docPr id="223" name="Image18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Image18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11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"/>
      </w:rPr>
    </w:pPr>
    <w:r>
      <w:rPr>
        <w:sz w:val="2"/>
      </w:rPr>
    </w:r>
  </w:p>
</w:hdr>
</file>

<file path=word/header3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63">
          <wp:simplePos x="0" y="0"/>
          <wp:positionH relativeFrom="page">
            <wp:posOffset>5306695</wp:posOffset>
          </wp:positionH>
          <wp:positionV relativeFrom="page">
            <wp:posOffset>494665</wp:posOffset>
          </wp:positionV>
          <wp:extent cx="1412875" cy="111125"/>
          <wp:effectExtent l="0" t="0" r="0" b="0"/>
          <wp:wrapNone/>
          <wp:docPr id="231" name="Image 14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1" name="Image 14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11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g">
          <w:drawing>
            <wp:anchor behindDoc="1" distT="5715" distB="4445" distL="5080" distR="0" simplePos="0" locked="0" layoutInCell="0" allowOverlap="1" relativeHeight="67">
              <wp:simplePos x="0" y="0"/>
              <wp:positionH relativeFrom="page">
                <wp:posOffset>6840220</wp:posOffset>
              </wp:positionH>
              <wp:positionV relativeFrom="page">
                <wp:posOffset>392430</wp:posOffset>
              </wp:positionV>
              <wp:extent cx="285115" cy="323215"/>
              <wp:effectExtent l="5080" t="5715" r="0" b="4445"/>
              <wp:wrapNone/>
              <wp:docPr id="232" name="Group 142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120" cy="323280"/>
                        <a:chOff x="0" y="0"/>
                        <a:chExt cx="285120" cy="32328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158760" cy="323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6845" h="313690">
                              <a:moveTo>
                                <a:pt x="0" y="0"/>
                              </a:moveTo>
                              <a:lnTo>
                                <a:pt x="0" y="113931"/>
                              </a:lnTo>
                              <a:lnTo>
                                <a:pt x="45885" y="156540"/>
                              </a:lnTo>
                              <a:lnTo>
                                <a:pt x="0" y="200990"/>
                              </a:lnTo>
                              <a:lnTo>
                                <a:pt x="0" y="313093"/>
                              </a:lnTo>
                              <a:lnTo>
                                <a:pt x="156311" y="156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43424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49400" y="22320"/>
                          <a:ext cx="135720" cy="278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35255" h="269875">
                              <a:moveTo>
                                <a:pt x="0" y="0"/>
                              </a:moveTo>
                              <a:lnTo>
                                <a:pt x="0" y="98120"/>
                              </a:lnTo>
                              <a:lnTo>
                                <a:pt x="39522" y="134823"/>
                              </a:lnTo>
                              <a:lnTo>
                                <a:pt x="0" y="173126"/>
                              </a:lnTo>
                              <a:lnTo>
                                <a:pt x="0" y="269671"/>
                              </a:lnTo>
                              <a:lnTo>
                                <a:pt x="134632" y="1348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42" style="position:absolute;margin-left:538.6pt;margin-top:30.9pt;width:22.45pt;height:25.45pt" coordorigin="10772,618" coordsize="449,509"/>
          </w:pict>
        </mc:Fallback>
      </mc:AlternateContent>
    </w:r>
  </w:p>
</w:hdr>
</file>

<file path=word/header3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"/>
      </w:rPr>
    </w:pPr>
    <w:r>
      <w:rPr>
        <w:sz w:val="2"/>
      </w:rPr>
    </w:r>
  </w:p>
</w:hdr>
</file>

<file path=word/header3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15">
          <wp:simplePos x="0" y="0"/>
          <wp:positionH relativeFrom="page">
            <wp:posOffset>5306695</wp:posOffset>
          </wp:positionH>
          <wp:positionV relativeFrom="page">
            <wp:posOffset>494665</wp:posOffset>
          </wp:positionV>
          <wp:extent cx="1412875" cy="111125"/>
          <wp:effectExtent l="0" t="0" r="0" b="0"/>
          <wp:wrapNone/>
          <wp:docPr id="244" name="Image18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Image18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11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g">
          <w:drawing>
            <wp:anchor behindDoc="1" distT="5715" distB="4445" distL="5080" distR="0" simplePos="0" locked="0" layoutInCell="0" allowOverlap="1" relativeHeight="217">
              <wp:simplePos x="0" y="0"/>
              <wp:positionH relativeFrom="page">
                <wp:posOffset>6840220</wp:posOffset>
              </wp:positionH>
              <wp:positionV relativeFrom="page">
                <wp:posOffset>392430</wp:posOffset>
              </wp:positionV>
              <wp:extent cx="285115" cy="323215"/>
              <wp:effectExtent l="5080" t="5715" r="0" b="4445"/>
              <wp:wrapNone/>
              <wp:docPr id="245" name="Group 20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120" cy="323280"/>
                        <a:chOff x="0" y="0"/>
                        <a:chExt cx="285120" cy="32328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158760" cy="323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6845" h="313690">
                              <a:moveTo>
                                <a:pt x="0" y="0"/>
                              </a:moveTo>
                              <a:lnTo>
                                <a:pt x="0" y="113931"/>
                              </a:lnTo>
                              <a:lnTo>
                                <a:pt x="45885" y="156540"/>
                              </a:lnTo>
                              <a:lnTo>
                                <a:pt x="0" y="200990"/>
                              </a:lnTo>
                              <a:lnTo>
                                <a:pt x="0" y="313093"/>
                              </a:lnTo>
                              <a:lnTo>
                                <a:pt x="156311" y="156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43424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49400" y="22320"/>
                          <a:ext cx="135720" cy="278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35255" h="269875">
                              <a:moveTo>
                                <a:pt x="0" y="0"/>
                              </a:moveTo>
                              <a:lnTo>
                                <a:pt x="0" y="98120"/>
                              </a:lnTo>
                              <a:lnTo>
                                <a:pt x="39522" y="134823"/>
                              </a:lnTo>
                              <a:lnTo>
                                <a:pt x="0" y="173126"/>
                              </a:lnTo>
                              <a:lnTo>
                                <a:pt x="0" y="269671"/>
                              </a:lnTo>
                              <a:lnTo>
                                <a:pt x="134632" y="1348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20" style="position:absolute;margin-left:538.6pt;margin-top:30.9pt;width:22.45pt;height:25.45pt" coordorigin="10772,618" coordsize="449,509"/>
          </w:pict>
        </mc:Fallback>
      </mc:AlternateContent>
    </w:r>
  </w:p>
</w:hdr>
</file>

<file path=word/header3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"/>
      </w:rPr>
    </w:pPr>
    <w:r>
      <w:rPr>
        <w:sz w:val="2"/>
      </w:rPr>
    </w:r>
  </w:p>
</w:hdr>
</file>

<file path=word/header3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g">
          <w:drawing>
            <wp:anchor behindDoc="1" distT="5715" distB="4445" distL="5080" distR="0" simplePos="0" locked="0" layoutInCell="0" allowOverlap="1" relativeHeight="74">
              <wp:simplePos x="0" y="0"/>
              <wp:positionH relativeFrom="page">
                <wp:posOffset>6840220</wp:posOffset>
              </wp:positionH>
              <wp:positionV relativeFrom="page">
                <wp:posOffset>392430</wp:posOffset>
              </wp:positionV>
              <wp:extent cx="285115" cy="323215"/>
              <wp:effectExtent l="5080" t="5715" r="0" b="4445"/>
              <wp:wrapNone/>
              <wp:docPr id="255" name="Group 159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120" cy="323280"/>
                        <a:chOff x="0" y="0"/>
                        <a:chExt cx="285120" cy="32328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158760" cy="323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6845" h="313690">
                              <a:moveTo>
                                <a:pt x="0" y="0"/>
                              </a:moveTo>
                              <a:lnTo>
                                <a:pt x="0" y="113931"/>
                              </a:lnTo>
                              <a:lnTo>
                                <a:pt x="45885" y="156540"/>
                              </a:lnTo>
                              <a:lnTo>
                                <a:pt x="0" y="200990"/>
                              </a:lnTo>
                              <a:lnTo>
                                <a:pt x="0" y="313093"/>
                              </a:lnTo>
                              <a:lnTo>
                                <a:pt x="156311" y="156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43424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49400" y="22320"/>
                          <a:ext cx="135720" cy="278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35255" h="269875">
                              <a:moveTo>
                                <a:pt x="0" y="0"/>
                              </a:moveTo>
                              <a:lnTo>
                                <a:pt x="0" y="98120"/>
                              </a:lnTo>
                              <a:lnTo>
                                <a:pt x="39522" y="134823"/>
                              </a:lnTo>
                              <a:lnTo>
                                <a:pt x="0" y="173126"/>
                              </a:lnTo>
                              <a:lnTo>
                                <a:pt x="0" y="269671"/>
                              </a:lnTo>
                              <a:lnTo>
                                <a:pt x="134632" y="1348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59" style="position:absolute;margin-left:538.6pt;margin-top:30.9pt;width:22.45pt;height:25.45pt" coordorigin="10772,618" coordsize="449,509"/>
          </w:pict>
        </mc:Fallback>
      </mc:AlternateContent>
      <w:drawing>
        <wp:anchor behindDoc="1" distT="0" distB="0" distL="0" distR="0" simplePos="0" locked="0" layoutInCell="0" allowOverlap="1" relativeHeight="76">
          <wp:simplePos x="0" y="0"/>
          <wp:positionH relativeFrom="page">
            <wp:posOffset>5306695</wp:posOffset>
          </wp:positionH>
          <wp:positionV relativeFrom="page">
            <wp:posOffset>494665</wp:posOffset>
          </wp:positionV>
          <wp:extent cx="1412875" cy="111125"/>
          <wp:effectExtent l="0" t="0" r="0" b="0"/>
          <wp:wrapNone/>
          <wp:docPr id="256" name="Image 16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6" name="Image 16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11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84">
          <wp:simplePos x="0" y="0"/>
          <wp:positionH relativeFrom="page">
            <wp:posOffset>5306695</wp:posOffset>
          </wp:positionH>
          <wp:positionV relativeFrom="page">
            <wp:posOffset>494665</wp:posOffset>
          </wp:positionV>
          <wp:extent cx="1412875" cy="111125"/>
          <wp:effectExtent l="0" t="0" r="0" b="0"/>
          <wp:wrapNone/>
          <wp:docPr id="38" name="Image17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17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11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g">
          <w:drawing>
            <wp:anchor behindDoc="1" distT="5715" distB="4445" distL="5080" distR="0" simplePos="0" locked="0" layoutInCell="0" allowOverlap="1" relativeHeight="104">
              <wp:simplePos x="0" y="0"/>
              <wp:positionH relativeFrom="page">
                <wp:posOffset>6840220</wp:posOffset>
              </wp:positionH>
              <wp:positionV relativeFrom="page">
                <wp:posOffset>392430</wp:posOffset>
              </wp:positionV>
              <wp:extent cx="285115" cy="323215"/>
              <wp:effectExtent l="5080" t="5715" r="0" b="4445"/>
              <wp:wrapNone/>
              <wp:docPr id="39" name="Group 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120" cy="323280"/>
                        <a:chOff x="0" y="0"/>
                        <a:chExt cx="285120" cy="32328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158760" cy="323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6845" h="313690">
                              <a:moveTo>
                                <a:pt x="0" y="0"/>
                              </a:moveTo>
                              <a:lnTo>
                                <a:pt x="0" y="113931"/>
                              </a:lnTo>
                              <a:lnTo>
                                <a:pt x="45885" y="156540"/>
                              </a:lnTo>
                              <a:lnTo>
                                <a:pt x="0" y="200990"/>
                              </a:lnTo>
                              <a:lnTo>
                                <a:pt x="0" y="313093"/>
                              </a:lnTo>
                              <a:lnTo>
                                <a:pt x="156311" y="156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43424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49400" y="22320"/>
                          <a:ext cx="135720" cy="278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35255" h="269875">
                              <a:moveTo>
                                <a:pt x="0" y="0"/>
                              </a:moveTo>
                              <a:lnTo>
                                <a:pt x="0" y="98120"/>
                              </a:lnTo>
                              <a:lnTo>
                                <a:pt x="39522" y="134823"/>
                              </a:lnTo>
                              <a:lnTo>
                                <a:pt x="0" y="173126"/>
                              </a:lnTo>
                              <a:lnTo>
                                <a:pt x="0" y="269671"/>
                              </a:lnTo>
                              <a:lnTo>
                                <a:pt x="134632" y="1348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3" style="position:absolute;margin-left:538.6pt;margin-top:30.9pt;width:22.45pt;height:25.45pt" coordorigin="10772,618" coordsize="449,509"/>
          </w:pict>
        </mc:Fallback>
      </mc:AlternateContent>
    </w:r>
  </w:p>
</w:hdr>
</file>

<file path=word/header4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"/>
      </w:rPr>
    </w:pPr>
    <w:r>
      <w:rPr>
        <w:sz w:val="2"/>
      </w:rPr>
    </w:r>
  </w:p>
</w:hdr>
</file>

<file path=word/header4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48">
          <wp:simplePos x="0" y="0"/>
          <wp:positionH relativeFrom="page">
            <wp:posOffset>5306695</wp:posOffset>
          </wp:positionH>
          <wp:positionV relativeFrom="page">
            <wp:posOffset>494665</wp:posOffset>
          </wp:positionV>
          <wp:extent cx="1412875" cy="111125"/>
          <wp:effectExtent l="0" t="0" r="0" b="0"/>
          <wp:wrapNone/>
          <wp:docPr id="266" name="Image190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" name="Image190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11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g">
          <w:drawing>
            <wp:anchor behindDoc="1" distT="5715" distB="4445" distL="5080" distR="0" simplePos="0" locked="0" layoutInCell="0" allowOverlap="1" relativeHeight="224">
              <wp:simplePos x="0" y="0"/>
              <wp:positionH relativeFrom="page">
                <wp:posOffset>6840220</wp:posOffset>
              </wp:positionH>
              <wp:positionV relativeFrom="page">
                <wp:posOffset>392430</wp:posOffset>
              </wp:positionV>
              <wp:extent cx="285115" cy="323215"/>
              <wp:effectExtent l="5080" t="5715" r="0" b="4445"/>
              <wp:wrapNone/>
              <wp:docPr id="267" name="Group 2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120" cy="323280"/>
                        <a:chOff x="0" y="0"/>
                        <a:chExt cx="285120" cy="32328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158760" cy="323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6845" h="313690">
                              <a:moveTo>
                                <a:pt x="0" y="0"/>
                              </a:moveTo>
                              <a:lnTo>
                                <a:pt x="0" y="113931"/>
                              </a:lnTo>
                              <a:lnTo>
                                <a:pt x="45885" y="156540"/>
                              </a:lnTo>
                              <a:lnTo>
                                <a:pt x="0" y="200990"/>
                              </a:lnTo>
                              <a:lnTo>
                                <a:pt x="0" y="313093"/>
                              </a:lnTo>
                              <a:lnTo>
                                <a:pt x="156311" y="156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43424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49400" y="22320"/>
                          <a:ext cx="135720" cy="278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35255" h="269875">
                              <a:moveTo>
                                <a:pt x="0" y="0"/>
                              </a:moveTo>
                              <a:lnTo>
                                <a:pt x="0" y="98120"/>
                              </a:lnTo>
                              <a:lnTo>
                                <a:pt x="39522" y="134823"/>
                              </a:lnTo>
                              <a:lnTo>
                                <a:pt x="0" y="173126"/>
                              </a:lnTo>
                              <a:lnTo>
                                <a:pt x="0" y="269671"/>
                              </a:lnTo>
                              <a:lnTo>
                                <a:pt x="134632" y="1348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21" style="position:absolute;margin-left:538.6pt;margin-top:30.9pt;width:22.45pt;height:25.45pt" coordorigin="10772,618" coordsize="449,509"/>
          </w:pict>
        </mc:Fallback>
      </mc:AlternateContent>
    </w:r>
  </w:p>
</w:hdr>
</file>

<file path=word/header4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"/>
      </w:rPr>
    </w:pPr>
    <w:r>
      <w:rPr>
        <w:sz w:val="2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92">
          <wp:simplePos x="0" y="0"/>
          <wp:positionH relativeFrom="page">
            <wp:posOffset>5306695</wp:posOffset>
          </wp:positionH>
          <wp:positionV relativeFrom="page">
            <wp:posOffset>494665</wp:posOffset>
          </wp:positionV>
          <wp:extent cx="1412875" cy="111125"/>
          <wp:effectExtent l="0" t="0" r="0" b="0"/>
          <wp:wrapNone/>
          <wp:docPr id="47" name="Image17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Image17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11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g">
          <w:drawing>
            <wp:anchor behindDoc="1" distT="5715" distB="4445" distL="5080" distR="0" simplePos="0" locked="0" layoutInCell="0" allowOverlap="1" relativeHeight="115">
              <wp:simplePos x="0" y="0"/>
              <wp:positionH relativeFrom="page">
                <wp:posOffset>6840220</wp:posOffset>
              </wp:positionH>
              <wp:positionV relativeFrom="page">
                <wp:posOffset>392430</wp:posOffset>
              </wp:positionV>
              <wp:extent cx="285115" cy="323215"/>
              <wp:effectExtent l="5080" t="5715" r="0" b="4445"/>
              <wp:wrapNone/>
              <wp:docPr id="48" name="Group 6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120" cy="323280"/>
                        <a:chOff x="0" y="0"/>
                        <a:chExt cx="285120" cy="32328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158760" cy="323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6845" h="313690">
                              <a:moveTo>
                                <a:pt x="0" y="0"/>
                              </a:moveTo>
                              <a:lnTo>
                                <a:pt x="0" y="113931"/>
                              </a:lnTo>
                              <a:lnTo>
                                <a:pt x="45885" y="156540"/>
                              </a:lnTo>
                              <a:lnTo>
                                <a:pt x="0" y="200990"/>
                              </a:lnTo>
                              <a:lnTo>
                                <a:pt x="0" y="313093"/>
                              </a:lnTo>
                              <a:lnTo>
                                <a:pt x="156311" y="156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43424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49400" y="22320"/>
                          <a:ext cx="135720" cy="278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35255" h="269875">
                              <a:moveTo>
                                <a:pt x="0" y="0"/>
                              </a:moveTo>
                              <a:lnTo>
                                <a:pt x="0" y="98120"/>
                              </a:lnTo>
                              <a:lnTo>
                                <a:pt x="39522" y="134823"/>
                              </a:lnTo>
                              <a:lnTo>
                                <a:pt x="0" y="173126"/>
                              </a:lnTo>
                              <a:lnTo>
                                <a:pt x="0" y="269671"/>
                              </a:lnTo>
                              <a:lnTo>
                                <a:pt x="134632" y="1348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6" style="position:absolute;margin-left:538.6pt;margin-top:30.9pt;width:22.45pt;height:25.45pt" coordorigin="10772,618" coordsize="449,509"/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78">
          <wp:simplePos x="0" y="0"/>
          <wp:positionH relativeFrom="page">
            <wp:posOffset>5306695</wp:posOffset>
          </wp:positionH>
          <wp:positionV relativeFrom="page">
            <wp:posOffset>494665</wp:posOffset>
          </wp:positionV>
          <wp:extent cx="1412875" cy="111125"/>
          <wp:effectExtent l="0" t="0" r="0" b="0"/>
          <wp:wrapNone/>
          <wp:docPr id="49" name="Image17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Image17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11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g">
          <w:drawing>
            <wp:anchor behindDoc="1" distT="5715" distB="4445" distL="5080" distR="0" simplePos="0" locked="0" layoutInCell="0" allowOverlap="1" relativeHeight="114">
              <wp:simplePos x="0" y="0"/>
              <wp:positionH relativeFrom="page">
                <wp:posOffset>6840220</wp:posOffset>
              </wp:positionH>
              <wp:positionV relativeFrom="page">
                <wp:posOffset>392430</wp:posOffset>
              </wp:positionV>
              <wp:extent cx="285115" cy="323215"/>
              <wp:effectExtent l="5080" t="5715" r="0" b="4445"/>
              <wp:wrapNone/>
              <wp:docPr id="50" name="Group 5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120" cy="323280"/>
                        <a:chOff x="0" y="0"/>
                        <a:chExt cx="285120" cy="32328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158760" cy="323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6845" h="313690">
                              <a:moveTo>
                                <a:pt x="0" y="0"/>
                              </a:moveTo>
                              <a:lnTo>
                                <a:pt x="0" y="113931"/>
                              </a:lnTo>
                              <a:lnTo>
                                <a:pt x="45885" y="156540"/>
                              </a:lnTo>
                              <a:lnTo>
                                <a:pt x="0" y="200990"/>
                              </a:lnTo>
                              <a:lnTo>
                                <a:pt x="0" y="313093"/>
                              </a:lnTo>
                              <a:lnTo>
                                <a:pt x="156311" y="156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43424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49400" y="22320"/>
                          <a:ext cx="135720" cy="278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35255" h="269875">
                              <a:moveTo>
                                <a:pt x="0" y="0"/>
                              </a:moveTo>
                              <a:lnTo>
                                <a:pt x="0" y="98120"/>
                              </a:lnTo>
                              <a:lnTo>
                                <a:pt x="39522" y="134823"/>
                              </a:lnTo>
                              <a:lnTo>
                                <a:pt x="0" y="173126"/>
                              </a:lnTo>
                              <a:lnTo>
                                <a:pt x="0" y="269671"/>
                              </a:lnTo>
                              <a:lnTo>
                                <a:pt x="134632" y="1348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5" style="position:absolute;margin-left:538.6pt;margin-top:30.9pt;width:22.45pt;height:25.45pt" coordorigin="10772,618" coordsize="449,509"/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06">
          <wp:simplePos x="0" y="0"/>
          <wp:positionH relativeFrom="page">
            <wp:posOffset>5306695</wp:posOffset>
          </wp:positionH>
          <wp:positionV relativeFrom="page">
            <wp:posOffset>494665</wp:posOffset>
          </wp:positionV>
          <wp:extent cx="1412875" cy="111125"/>
          <wp:effectExtent l="0" t="0" r="0" b="0"/>
          <wp:wrapNone/>
          <wp:docPr id="57" name="Image17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Image17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11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g">
          <w:drawing>
            <wp:anchor behindDoc="1" distT="5715" distB="4445" distL="5080" distR="0" simplePos="0" locked="0" layoutInCell="0" allowOverlap="1" relativeHeight="125">
              <wp:simplePos x="0" y="0"/>
              <wp:positionH relativeFrom="page">
                <wp:posOffset>6840220</wp:posOffset>
              </wp:positionH>
              <wp:positionV relativeFrom="page">
                <wp:posOffset>392430</wp:posOffset>
              </wp:positionV>
              <wp:extent cx="285115" cy="323215"/>
              <wp:effectExtent l="5080" t="5715" r="0" b="4445"/>
              <wp:wrapNone/>
              <wp:docPr id="58" name="Group 8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120" cy="323280"/>
                        <a:chOff x="0" y="0"/>
                        <a:chExt cx="285120" cy="32328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158760" cy="323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6845" h="313690">
                              <a:moveTo>
                                <a:pt x="0" y="0"/>
                              </a:moveTo>
                              <a:lnTo>
                                <a:pt x="0" y="113931"/>
                              </a:lnTo>
                              <a:lnTo>
                                <a:pt x="45885" y="156540"/>
                              </a:lnTo>
                              <a:lnTo>
                                <a:pt x="0" y="200990"/>
                              </a:lnTo>
                              <a:lnTo>
                                <a:pt x="0" y="313093"/>
                              </a:lnTo>
                              <a:lnTo>
                                <a:pt x="156311" y="156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43424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49400" y="22320"/>
                          <a:ext cx="135720" cy="278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35255" h="269875">
                              <a:moveTo>
                                <a:pt x="0" y="0"/>
                              </a:moveTo>
                              <a:lnTo>
                                <a:pt x="0" y="98120"/>
                              </a:lnTo>
                              <a:lnTo>
                                <a:pt x="39522" y="134823"/>
                              </a:lnTo>
                              <a:lnTo>
                                <a:pt x="0" y="173126"/>
                              </a:lnTo>
                              <a:lnTo>
                                <a:pt x="0" y="269671"/>
                              </a:lnTo>
                              <a:lnTo>
                                <a:pt x="134632" y="1348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8" style="position:absolute;margin-left:538.6pt;margin-top:30.9pt;width:22.45pt;height:25.45pt" coordorigin="10772,618" coordsize="449,509"/>
          </w:pict>
        </mc:Fallback>
      </mc:AlternateContent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10">
          <wp:simplePos x="0" y="0"/>
          <wp:positionH relativeFrom="page">
            <wp:posOffset>5306695</wp:posOffset>
          </wp:positionH>
          <wp:positionV relativeFrom="page">
            <wp:posOffset>494665</wp:posOffset>
          </wp:positionV>
          <wp:extent cx="1412875" cy="111125"/>
          <wp:effectExtent l="0" t="0" r="0" b="0"/>
          <wp:wrapNone/>
          <wp:docPr id="59" name="Image17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Image17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11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g">
          <w:drawing>
            <wp:anchor behindDoc="1" distT="5715" distB="4445" distL="5080" distR="0" simplePos="0" locked="0" layoutInCell="0" allowOverlap="1" relativeHeight="124">
              <wp:simplePos x="0" y="0"/>
              <wp:positionH relativeFrom="page">
                <wp:posOffset>6840220</wp:posOffset>
              </wp:positionH>
              <wp:positionV relativeFrom="page">
                <wp:posOffset>392430</wp:posOffset>
              </wp:positionV>
              <wp:extent cx="285115" cy="323215"/>
              <wp:effectExtent l="5080" t="5715" r="0" b="4445"/>
              <wp:wrapNone/>
              <wp:docPr id="60" name="Group 7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120" cy="323280"/>
                        <a:chOff x="0" y="0"/>
                        <a:chExt cx="285120" cy="32328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158760" cy="323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6845" h="313690">
                              <a:moveTo>
                                <a:pt x="0" y="0"/>
                              </a:moveTo>
                              <a:lnTo>
                                <a:pt x="0" y="113931"/>
                              </a:lnTo>
                              <a:lnTo>
                                <a:pt x="45885" y="156540"/>
                              </a:lnTo>
                              <a:lnTo>
                                <a:pt x="0" y="200990"/>
                              </a:lnTo>
                              <a:lnTo>
                                <a:pt x="0" y="313093"/>
                              </a:lnTo>
                              <a:lnTo>
                                <a:pt x="156311" y="156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43424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49400" y="22320"/>
                          <a:ext cx="135720" cy="278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35255" h="269875">
                              <a:moveTo>
                                <a:pt x="0" y="0"/>
                              </a:moveTo>
                              <a:lnTo>
                                <a:pt x="0" y="98120"/>
                              </a:lnTo>
                              <a:lnTo>
                                <a:pt x="39522" y="134823"/>
                              </a:lnTo>
                              <a:lnTo>
                                <a:pt x="0" y="173126"/>
                              </a:lnTo>
                              <a:lnTo>
                                <a:pt x="0" y="269671"/>
                              </a:lnTo>
                              <a:lnTo>
                                <a:pt x="134632" y="1348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7" style="position:absolute;margin-left:538.6pt;margin-top:30.9pt;width:22.45pt;height:25.45pt" coordorigin="10772,618" coordsize="449,509"/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uto" w:line="7"/>
      <w:rPr>
        <w:sz w:val="20"/>
      </w:rPr>
    </w:pPr>
    <w:r>
      <w:rPr>
        <w:sz w:val="20"/>
      </w:rPr>
      <mc:AlternateContent>
        <mc:Choice Requires="wpg">
          <w:drawing>
            <wp:anchor behindDoc="1" distT="5715" distB="4445" distL="5080" distR="0" simplePos="0" locked="0" layoutInCell="0" allowOverlap="1" relativeHeight="133">
              <wp:simplePos x="0" y="0"/>
              <wp:positionH relativeFrom="page">
                <wp:posOffset>6840220</wp:posOffset>
              </wp:positionH>
              <wp:positionV relativeFrom="page">
                <wp:posOffset>392430</wp:posOffset>
              </wp:positionV>
              <wp:extent cx="285115" cy="323215"/>
              <wp:effectExtent l="5080" t="5715" r="0" b="4445"/>
              <wp:wrapNone/>
              <wp:docPr id="68" name="Group 10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120" cy="323280"/>
                        <a:chOff x="0" y="0"/>
                        <a:chExt cx="285120" cy="32328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158760" cy="323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6845" h="313690">
                              <a:moveTo>
                                <a:pt x="0" y="0"/>
                              </a:moveTo>
                              <a:lnTo>
                                <a:pt x="0" y="113931"/>
                              </a:lnTo>
                              <a:lnTo>
                                <a:pt x="45885" y="156540"/>
                              </a:lnTo>
                              <a:lnTo>
                                <a:pt x="0" y="200990"/>
                              </a:lnTo>
                              <a:lnTo>
                                <a:pt x="0" y="313093"/>
                              </a:lnTo>
                              <a:lnTo>
                                <a:pt x="156311" y="156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43424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49400" y="22320"/>
                          <a:ext cx="135720" cy="2782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35255" h="269875">
                              <a:moveTo>
                                <a:pt x="0" y="0"/>
                              </a:moveTo>
                              <a:lnTo>
                                <a:pt x="0" y="98120"/>
                              </a:lnTo>
                              <a:lnTo>
                                <a:pt x="39522" y="134823"/>
                              </a:lnTo>
                              <a:lnTo>
                                <a:pt x="0" y="173126"/>
                              </a:lnTo>
                              <a:lnTo>
                                <a:pt x="0" y="269671"/>
                              </a:lnTo>
                              <a:lnTo>
                                <a:pt x="134632" y="1348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0" style="position:absolute;margin-left:538.6pt;margin-top:30.9pt;width:22.45pt;height:25.45pt" coordorigin="10772,618" coordsize="449,509"/>
          </w:pict>
        </mc:Fallback>
      </mc:AlternateContent>
      <w:drawing>
        <wp:anchor behindDoc="1" distT="0" distB="0" distL="0" distR="0" simplePos="0" locked="0" layoutInCell="1" allowOverlap="1" relativeHeight="0">
          <wp:simplePos x="0" y="0"/>
          <wp:positionH relativeFrom="page">
            <wp:posOffset>5306695</wp:posOffset>
          </wp:positionH>
          <wp:positionV relativeFrom="page">
            <wp:posOffset>494665</wp:posOffset>
          </wp:positionV>
          <wp:extent cx="1412875" cy="111125"/>
          <wp:effectExtent l="0" t="0" r="0" b="0"/>
          <wp:wrapNone/>
          <wp:docPr id="69" name="Image180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age180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11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529" w:hanging="388"/>
      </w:pPr>
      <w:rPr>
        <w:sz w:val="16"/>
        <w:spacing w:val="0"/>
        <w:i w:val="false"/>
        <w:b w:val="false"/>
        <w:szCs w:val="16"/>
        <w:iCs w:val="false"/>
        <w:bCs w:val="false"/>
        <w:w w:val="93"/>
        <w:rFonts w:ascii="Trebuchet MS" w:hAnsi="Trebuchet MS" w:eastAsia="Trebuchet MS" w:cs="Trebuchet MS"/>
        <w:color w:val="2B2A29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79" w:hanging="388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38" w:hanging="388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897" w:hanging="388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56" w:hanging="388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15" w:hanging="388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74" w:hanging="388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733" w:hanging="388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92" w:hanging="388"/>
      </w:pPr>
      <w:rPr>
        <w:rFonts w:ascii="Symbol" w:hAnsi="Symbol" w:cs="Symbol" w:hint="default"/>
        <w:lang w:val="en-US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20" w:hanging="388"/>
      </w:pPr>
      <w:rPr>
        <w:sz w:val="16"/>
        <w:spacing w:val="0"/>
        <w:i w:val="false"/>
        <w:b w:val="false"/>
        <w:szCs w:val="16"/>
        <w:iCs w:val="false"/>
        <w:bCs w:val="false"/>
        <w:w w:val="93"/>
        <w:rFonts w:ascii="Trebuchet MS" w:hAnsi="Trebuchet MS" w:eastAsia="Trebuchet MS" w:cs="Trebuchet MS"/>
        <w:color w:val="2B2A29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25" w:hanging="388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31" w:hanging="388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37" w:hanging="388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43" w:hanging="388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49" w:hanging="388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54" w:hanging="388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60" w:hanging="388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66" w:hanging="388"/>
      </w:pPr>
      <w:rPr>
        <w:rFonts w:ascii="Symbol" w:hAnsi="Symbol" w:cs="Symbol" w:hint="default"/>
        <w:lang w:val="en-US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813" w:hanging="388"/>
      </w:pPr>
      <w:rPr>
        <w:sz w:val="16"/>
        <w:spacing w:val="0"/>
        <w:i w:val="false"/>
        <w:b w:val="false"/>
        <w:szCs w:val="16"/>
        <w:iCs w:val="false"/>
        <w:bCs w:val="false"/>
        <w:w w:val="93"/>
        <w:rFonts w:ascii="Trebuchet MS" w:hAnsi="Trebuchet MS" w:eastAsia="Trebuchet MS" w:cs="Trebuchet MS"/>
        <w:color w:val="2B2A29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49" w:hanging="388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78" w:hanging="388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107" w:hanging="388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536" w:hanging="388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965" w:hanging="388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394" w:hanging="388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823" w:hanging="388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252" w:hanging="388"/>
      </w:pPr>
      <w:rPr>
        <w:rFonts w:ascii="Symbol" w:hAnsi="Symbol" w:cs="Symbol" w:hint="default"/>
        <w:lang w:val="en-US" w:eastAsia="en-US" w:bidi="ar-SA"/>
      </w:rPr>
    </w:lvl>
  </w:abstractNum>
  <w:abstractNum w:abstractNumId="5">
    <w:lvl w:ilvl="0">
      <w:numFmt w:val="bullet"/>
      <w:lvlText w:val="-"/>
      <w:lvlJc w:val="left"/>
      <w:pPr>
        <w:tabs>
          <w:tab w:val="num" w:pos="0"/>
        </w:tabs>
        <w:ind w:left="688" w:hanging="238"/>
      </w:pPr>
      <w:rPr>
        <w:rFonts w:ascii="Trebuchet MS" w:hAnsi="Trebuchet MS" w:cs="Trebuchet MS" w:hint="default"/>
        <w:sz w:val="16"/>
        <w:spacing w:val="0"/>
        <w:i w:val="false"/>
        <w:b w:val="false"/>
        <w:szCs w:val="16"/>
        <w:iCs w:val="false"/>
        <w:bCs w:val="false"/>
        <w:w w:val="100"/>
        <w:color w:val="2B2A29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75" w:hanging="238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70" w:hanging="238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865" w:hanging="238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60" w:hanging="238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655" w:hanging="238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050" w:hanging="238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445" w:hanging="238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40" w:hanging="238"/>
      </w:pPr>
      <w:rPr>
        <w:rFonts w:ascii="Symbol" w:hAnsi="Symbol" w:cs="Symbol" w:hint="default"/>
        <w:lang w:val="en-US" w:eastAsia="en-US" w:bidi="ar-SA"/>
      </w:rPr>
    </w:lvl>
  </w:abstractNum>
  <w:abstractNum w:abstractNumId="6">
    <w:lvl w:ilvl="0">
      <w:numFmt w:val="bullet"/>
      <w:lvlText w:val="-"/>
      <w:lvlJc w:val="left"/>
      <w:pPr>
        <w:tabs>
          <w:tab w:val="num" w:pos="0"/>
        </w:tabs>
        <w:ind w:left="688" w:hanging="238"/>
      </w:pPr>
      <w:rPr>
        <w:rFonts w:ascii="Trebuchet MS" w:hAnsi="Trebuchet MS" w:cs="Trebuchet MS" w:hint="default"/>
        <w:sz w:val="16"/>
        <w:spacing w:val="0"/>
        <w:i w:val="false"/>
        <w:b w:val="false"/>
        <w:szCs w:val="16"/>
        <w:iCs w:val="false"/>
        <w:bCs w:val="false"/>
        <w:w w:val="100"/>
        <w:color w:val="2B2A29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75" w:hanging="238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70" w:hanging="238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865" w:hanging="238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60" w:hanging="238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655" w:hanging="238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050" w:hanging="238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445" w:hanging="238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40" w:hanging="238"/>
      </w:pPr>
      <w:rPr>
        <w:rFonts w:ascii="Symbol" w:hAnsi="Symbol" w:cs="Symbol" w:hint="default"/>
        <w:lang w:val="en-US" w:eastAsia="en-US" w:bidi="ar-SA"/>
      </w:rPr>
    </w:lvl>
  </w:abstractNum>
  <w:abstractNum w:abstractNumId="7">
    <w:lvl w:ilvl="0">
      <w:numFmt w:val="bullet"/>
      <w:lvlText w:val="-"/>
      <w:lvlJc w:val="left"/>
      <w:pPr>
        <w:tabs>
          <w:tab w:val="num" w:pos="0"/>
        </w:tabs>
        <w:ind w:left="688" w:hanging="238"/>
      </w:pPr>
      <w:rPr>
        <w:rFonts w:ascii="Trebuchet MS" w:hAnsi="Trebuchet MS" w:cs="Trebuchet MS" w:hint="default"/>
        <w:sz w:val="16"/>
        <w:spacing w:val="0"/>
        <w:i w:val="false"/>
        <w:b w:val="false"/>
        <w:szCs w:val="16"/>
        <w:iCs w:val="false"/>
        <w:bCs w:val="false"/>
        <w:w w:val="100"/>
        <w:color w:val="2B2A29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75" w:hanging="238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70" w:hanging="238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865" w:hanging="238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60" w:hanging="238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655" w:hanging="238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050" w:hanging="238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445" w:hanging="238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40" w:hanging="238"/>
      </w:pPr>
      <w:rPr>
        <w:rFonts w:ascii="Symbol" w:hAnsi="Symbol" w:cs="Symbol" w:hint="default"/>
        <w:lang w:val="en-US" w:eastAsia="en-US" w:bidi="ar-SA"/>
      </w:rPr>
    </w:lvl>
  </w:abstractNum>
  <w:abstractNum w:abstractNumId="8">
    <w:lvl w:ilvl="0">
      <w:numFmt w:val="bullet"/>
      <w:lvlText w:val="-"/>
      <w:lvlJc w:val="left"/>
      <w:pPr>
        <w:tabs>
          <w:tab w:val="num" w:pos="0"/>
        </w:tabs>
        <w:ind w:left="688" w:hanging="238"/>
      </w:pPr>
      <w:rPr>
        <w:rFonts w:ascii="Trebuchet MS" w:hAnsi="Trebuchet MS" w:cs="Trebuchet MS" w:hint="default"/>
        <w:sz w:val="16"/>
        <w:spacing w:val="0"/>
        <w:i w:val="false"/>
        <w:b w:val="false"/>
        <w:szCs w:val="16"/>
        <w:iCs w:val="false"/>
        <w:bCs w:val="false"/>
        <w:w w:val="100"/>
        <w:color w:val="2B2A29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75" w:hanging="238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70" w:hanging="238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865" w:hanging="238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60" w:hanging="238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655" w:hanging="238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050" w:hanging="238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445" w:hanging="238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40" w:hanging="238"/>
      </w:pPr>
      <w:rPr>
        <w:rFonts w:ascii="Symbol" w:hAnsi="Symbol" w:cs="Symbol" w:hint="default"/>
        <w:lang w:val="en-US" w:eastAsia="en-US" w:bidi="ar-SA"/>
      </w:rPr>
    </w:lvl>
  </w:abstractNum>
  <w:abstractNum w:abstractNumId="9">
    <w:lvl w:ilvl="0">
      <w:numFmt w:val="bullet"/>
      <w:lvlText w:val="-"/>
      <w:lvlJc w:val="left"/>
      <w:pPr>
        <w:tabs>
          <w:tab w:val="num" w:pos="0"/>
        </w:tabs>
        <w:ind w:left="688" w:hanging="238"/>
      </w:pPr>
      <w:rPr>
        <w:rFonts w:ascii="Trebuchet MS" w:hAnsi="Trebuchet MS" w:cs="Trebuchet MS" w:hint="default"/>
        <w:sz w:val="16"/>
        <w:spacing w:val="0"/>
        <w:i w:val="false"/>
        <w:b w:val="false"/>
        <w:szCs w:val="16"/>
        <w:iCs w:val="false"/>
        <w:bCs w:val="false"/>
        <w:w w:val="100"/>
        <w:color w:val="2B2A29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75" w:hanging="238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70" w:hanging="238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865" w:hanging="238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60" w:hanging="238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655" w:hanging="238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050" w:hanging="238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445" w:hanging="238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40" w:hanging="238"/>
      </w:pPr>
      <w:rPr>
        <w:rFonts w:ascii="Symbol" w:hAnsi="Symbol" w:cs="Symbol" w:hint="default"/>
        <w:lang w:val="en-US" w:eastAsia="en-US" w:bidi="ar-SA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520" w:hanging="388"/>
      </w:pPr>
      <w:rPr>
        <w:sz w:val="16"/>
        <w:spacing w:val="0"/>
        <w:i w:val="false"/>
        <w:b w:val="false"/>
        <w:szCs w:val="16"/>
        <w:iCs w:val="false"/>
        <w:bCs w:val="false"/>
        <w:w w:val="93"/>
        <w:rFonts w:ascii="Trebuchet MS" w:hAnsi="Trebuchet MS" w:eastAsia="Trebuchet MS" w:cs="Trebuchet MS"/>
        <w:color w:val="2B2A29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25" w:hanging="388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31" w:hanging="388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37" w:hanging="388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43" w:hanging="388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49" w:hanging="388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54" w:hanging="388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60" w:hanging="388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66" w:hanging="388"/>
      </w:pPr>
      <w:rPr>
        <w:rFonts w:ascii="Symbol" w:hAnsi="Symbol" w:cs="Symbol" w:hint="default"/>
        <w:lang w:val="en-US" w:eastAsia="en-US" w:bidi="ar-SA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812" w:hanging="264"/>
      </w:pPr>
      <w:rPr>
        <w:sz w:val="16"/>
        <w:spacing w:val="0"/>
        <w:i w:val="false"/>
        <w:b w:val="false"/>
        <w:szCs w:val="16"/>
        <w:iCs w:val="false"/>
        <w:bCs w:val="false"/>
        <w:w w:val="93"/>
        <w:rFonts w:ascii="Trebuchet MS" w:hAnsi="Trebuchet MS" w:eastAsia="Trebuchet MS" w:cs="Trebuchet MS"/>
        <w:color w:val="2B2A29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48" w:hanging="264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77" w:hanging="264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106" w:hanging="264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535" w:hanging="264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964" w:hanging="264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393" w:hanging="264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822" w:hanging="264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251" w:hanging="264"/>
      </w:pPr>
      <w:rPr>
        <w:rFonts w:ascii="Symbol" w:hAnsi="Symbol" w:cs="Symbol" w:hint="default"/>
        <w:lang w:val="en-US" w:eastAsia="en-US" w:bidi="ar-SA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98" w:hanging="269"/>
      </w:pPr>
      <w:rPr>
        <w:sz w:val="16"/>
        <w:spacing w:val="0"/>
        <w:i w:val="false"/>
        <w:b w:val="false"/>
        <w:szCs w:val="16"/>
        <w:iCs w:val="false"/>
        <w:bCs w:val="false"/>
        <w:w w:val="93"/>
        <w:rFonts w:ascii="Trebuchet MS" w:hAnsi="Trebuchet MS" w:eastAsia="Trebuchet MS" w:cs="Trebuchet MS"/>
        <w:color w:val="2B2A29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30" w:hanging="269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61" w:hanging="269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092" w:hanging="269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523" w:hanging="269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954" w:hanging="269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385" w:hanging="269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816" w:hanging="269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247" w:hanging="269"/>
      </w:pPr>
      <w:rPr>
        <w:rFonts w:ascii="Symbol" w:hAnsi="Symbol" w:cs="Symbol" w:hint="default"/>
        <w:lang w:val="en-US" w:eastAsia="en-US" w:bidi="ar-SA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813" w:hanging="275"/>
      </w:pPr>
      <w:rPr>
        <w:sz w:val="16"/>
        <w:spacing w:val="0"/>
        <w:i w:val="false"/>
        <w:b w:val="false"/>
        <w:szCs w:val="16"/>
        <w:iCs w:val="false"/>
        <w:bCs w:val="false"/>
        <w:w w:val="93"/>
        <w:rFonts w:ascii="Trebuchet MS" w:hAnsi="Trebuchet MS" w:eastAsia="Trebuchet MS" w:cs="Trebuchet MS"/>
        <w:color w:val="2B2A29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48" w:hanging="275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76" w:hanging="275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104" w:hanging="275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532" w:hanging="275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960" w:hanging="275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389" w:hanging="275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817" w:hanging="275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245" w:hanging="275"/>
      </w:pPr>
      <w:rPr>
        <w:rFonts w:ascii="Symbol" w:hAnsi="Symbol" w:cs="Symbol" w:hint="default"/>
        <w:lang w:val="en-US" w:eastAsia="en-US" w:bidi="ar-SA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520" w:hanging="388"/>
      </w:pPr>
      <w:rPr>
        <w:sz w:val="16"/>
        <w:spacing w:val="0"/>
        <w:i w:val="false"/>
        <w:b w:val="false"/>
        <w:szCs w:val="16"/>
        <w:iCs w:val="false"/>
        <w:bCs w:val="false"/>
        <w:w w:val="93"/>
        <w:rFonts w:ascii="Trebuchet MS" w:hAnsi="Trebuchet MS" w:eastAsia="Trebuchet MS" w:cs="Trebuchet MS"/>
        <w:color w:val="2B2A29"/>
        <w:lang w:val="en-US" w:eastAsia="en-US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20" w:hanging="388"/>
      </w:pPr>
      <w:rPr>
        <w:sz w:val="16"/>
        <w:spacing w:val="0"/>
        <w:i w:val="false"/>
        <w:b w:val="false"/>
        <w:szCs w:val="16"/>
        <w:iCs w:val="false"/>
        <w:bCs w:val="false"/>
        <w:w w:val="91"/>
        <w:rFonts w:ascii="Trebuchet MS" w:hAnsi="Trebuchet MS" w:eastAsia="Trebuchet MS" w:cs="Trebuchet MS"/>
        <w:color w:val="2B2A29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31" w:hanging="388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37" w:hanging="388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43" w:hanging="388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49" w:hanging="388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54" w:hanging="388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60" w:hanging="388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66" w:hanging="388"/>
      </w:pPr>
      <w:rPr>
        <w:rFonts w:ascii="Symbol" w:hAnsi="Symbol" w:cs="Symbol" w:hint="default"/>
        <w:lang w:val="en-US" w:eastAsia="en-US" w:bidi="ar-SA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529" w:hanging="388"/>
      </w:pPr>
      <w:rPr>
        <w:sz w:val="16"/>
        <w:spacing w:val="0"/>
        <w:i w:val="false"/>
        <w:b w:val="false"/>
        <w:szCs w:val="16"/>
        <w:iCs w:val="false"/>
        <w:bCs w:val="false"/>
        <w:w w:val="93"/>
        <w:rFonts w:ascii="Trebuchet MS" w:hAnsi="Trebuchet MS" w:eastAsia="Trebuchet MS" w:cs="Trebuchet MS"/>
        <w:color w:val="2B2A29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89" w:hanging="388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58" w:hanging="388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27" w:hanging="388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96" w:hanging="388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65" w:hanging="388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335" w:hanging="388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804" w:hanging="388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273" w:hanging="388"/>
      </w:pPr>
      <w:rPr>
        <w:rFonts w:ascii="Symbol" w:hAnsi="Symbol" w:cs="Symbol" w:hint="default"/>
        <w:lang w:val="en-US" w:eastAsia="en-US" w:bidi="ar-SA"/>
      </w:rPr>
    </w:lvl>
  </w:abstractNum>
  <w:abstractNum w:abstractNumId="16">
    <w:lvl w:ilvl="0">
      <w:start w:val="15"/>
      <w:numFmt w:val="decimal"/>
      <w:lvlText w:val="%1."/>
      <w:lvlJc w:val="left"/>
      <w:pPr>
        <w:tabs>
          <w:tab w:val="num" w:pos="0"/>
        </w:tabs>
        <w:ind w:left="528" w:hanging="388"/>
      </w:pPr>
      <w:rPr>
        <w:sz w:val="16"/>
        <w:spacing w:val="0"/>
        <w:i w:val="false"/>
        <w:b w:val="false"/>
        <w:szCs w:val="16"/>
        <w:iCs w:val="false"/>
        <w:bCs w:val="false"/>
        <w:w w:val="98"/>
        <w:rFonts w:ascii="Trebuchet MS" w:hAnsi="Trebuchet MS" w:eastAsia="Trebuchet MS" w:cs="Trebuchet MS"/>
        <w:color w:val="2B2A29"/>
        <w:lang w:val="en-US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12" w:hanging="273"/>
      </w:pPr>
      <w:rPr>
        <w:sz w:val="16"/>
        <w:spacing w:val="0"/>
        <w:i w:val="false"/>
        <w:b w:val="false"/>
        <w:szCs w:val="16"/>
        <w:iCs w:val="false"/>
        <w:bCs w:val="false"/>
        <w:w w:val="93"/>
        <w:rFonts w:ascii="Trebuchet MS" w:hAnsi="Trebuchet MS" w:eastAsia="Trebuchet MS" w:cs="Trebuchet MS"/>
        <w:color w:val="2B2A29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7" w:hanging="273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95" w:hanging="273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83" w:hanging="273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71" w:hanging="273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59" w:hanging="273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747" w:hanging="273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235" w:hanging="273"/>
      </w:pPr>
      <w:rPr>
        <w:rFonts w:ascii="Symbol" w:hAnsi="Symbol" w:cs="Symbol" w:hint="default"/>
        <w:lang w:val="en-US" w:eastAsia="en-US" w:bidi="ar-SA"/>
      </w:rPr>
    </w:lvl>
  </w:abstractNum>
  <w:abstractNum w:abstractNumId="17">
    <w:lvl w:ilvl="0">
      <w:start w:val="2"/>
      <w:numFmt w:val="lowerRoman"/>
      <w:lvlText w:val="%1."/>
      <w:lvlJc w:val="left"/>
      <w:pPr>
        <w:tabs>
          <w:tab w:val="num" w:pos="0"/>
        </w:tabs>
        <w:ind w:left="813" w:hanging="280"/>
      </w:pPr>
      <w:rPr>
        <w:sz w:val="16"/>
        <w:spacing w:val="0"/>
        <w:i w:val="false"/>
        <w:b w:val="false"/>
        <w:szCs w:val="16"/>
        <w:iCs w:val="false"/>
        <w:bCs w:val="false"/>
        <w:w w:val="69"/>
        <w:rFonts w:ascii="Trebuchet MS" w:hAnsi="Trebuchet MS" w:eastAsia="Trebuchet MS" w:cs="Trebuchet MS"/>
        <w:color w:val="2B2A29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97" w:hanging="28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75" w:hanging="28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253" w:hanging="28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31" w:hanging="28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209" w:hanging="28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687" w:hanging="28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165" w:hanging="28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643" w:hanging="280"/>
      </w:pPr>
      <w:rPr>
        <w:rFonts w:ascii="Symbol" w:hAnsi="Symbol" w:cs="Symbol" w:hint="default"/>
        <w:lang w:val="en-US" w:eastAsia="en-US" w:bidi="ar-SA"/>
      </w:rPr>
    </w:lvl>
  </w:abstractNum>
  <w:abstractNum w:abstractNumId="18">
    <w:lvl w:ilvl="0">
      <w:start w:val="12"/>
      <w:numFmt w:val="decimal"/>
      <w:lvlText w:val="%1."/>
      <w:lvlJc w:val="left"/>
      <w:pPr>
        <w:tabs>
          <w:tab w:val="num" w:pos="0"/>
        </w:tabs>
        <w:ind w:left="528" w:hanging="388"/>
      </w:pPr>
      <w:rPr>
        <w:sz w:val="16"/>
        <w:spacing w:val="0"/>
        <w:i w:val="false"/>
        <w:b w:val="false"/>
        <w:szCs w:val="16"/>
        <w:iCs w:val="false"/>
        <w:bCs w:val="false"/>
        <w:w w:val="98"/>
        <w:rFonts w:ascii="Trebuchet MS" w:hAnsi="Trebuchet MS" w:eastAsia="Trebuchet MS" w:cs="Trebuchet MS"/>
        <w:color w:val="2B2A29"/>
        <w:lang w:val="en-US" w:eastAsia="en-US" w:bidi="ar-SA"/>
      </w:rPr>
    </w:lvl>
    <w:lvl w:ilvl="1">
      <w:start w:val="1"/>
      <w:numFmt w:val="upperRoman"/>
      <w:lvlText w:val="%2."/>
      <w:lvlJc w:val="left"/>
      <w:pPr>
        <w:tabs>
          <w:tab w:val="num" w:pos="0"/>
        </w:tabs>
        <w:ind w:left="812" w:hanging="276"/>
      </w:pPr>
      <w:rPr>
        <w:sz w:val="16"/>
        <w:spacing w:val="0"/>
        <w:i w:val="false"/>
        <w:b w:val="false"/>
        <w:szCs w:val="16"/>
        <w:iCs w:val="false"/>
        <w:bCs w:val="false"/>
        <w:w w:val="77"/>
        <w:rFonts w:ascii="Trebuchet MS" w:hAnsi="Trebuchet MS" w:eastAsia="Trebuchet MS" w:cs="Trebuchet MS"/>
        <w:color w:val="2B2A29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51" w:hanging="276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882" w:hanging="276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413" w:hanging="276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944" w:hanging="276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475" w:hanging="276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006" w:hanging="276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537" w:hanging="276"/>
      </w:pPr>
      <w:rPr>
        <w:rFonts w:ascii="Symbol" w:hAnsi="Symbol" w:cs="Symbol" w:hint="default"/>
        <w:lang w:val="en-US" w:eastAsia="en-US" w:bidi="ar-SA"/>
      </w:rPr>
    </w:lvl>
  </w:abstractNum>
  <w:abstractNum w:abstractNumId="19">
    <w:lvl w:ilvl="0">
      <w:start w:val="8"/>
      <w:numFmt w:val="decimal"/>
      <w:lvlText w:val="%1."/>
      <w:lvlJc w:val="left"/>
      <w:pPr>
        <w:tabs>
          <w:tab w:val="num" w:pos="0"/>
        </w:tabs>
        <w:ind w:left="520" w:hanging="388"/>
      </w:pPr>
      <w:rPr>
        <w:sz w:val="16"/>
        <w:spacing w:val="0"/>
        <w:i w:val="false"/>
        <w:b w:val="false"/>
        <w:szCs w:val="16"/>
        <w:iCs w:val="false"/>
        <w:bCs w:val="false"/>
        <w:w w:val="93"/>
        <w:rFonts w:ascii="Trebuchet MS" w:hAnsi="Trebuchet MS" w:eastAsia="Trebuchet MS" w:cs="Trebuchet MS"/>
        <w:color w:val="2B2A29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25" w:hanging="388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31" w:hanging="388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37" w:hanging="388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43" w:hanging="388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49" w:hanging="388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54" w:hanging="388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60" w:hanging="388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66" w:hanging="388"/>
      </w:pPr>
      <w:rPr>
        <w:rFonts w:ascii="Symbol" w:hAnsi="Symbol" w:cs="Symbol" w:hint="default"/>
        <w:lang w:val="en-US" w:eastAsia="en-US" w:bidi="ar-SA"/>
      </w:rPr>
    </w:lvl>
  </w:abstractNum>
  <w:abstractNum w:abstractNumId="20">
    <w:lvl w:ilvl="0">
      <w:start w:val="3"/>
      <w:numFmt w:val="decimal"/>
      <w:lvlText w:val="%1."/>
      <w:lvlJc w:val="left"/>
      <w:pPr>
        <w:tabs>
          <w:tab w:val="num" w:pos="0"/>
        </w:tabs>
        <w:ind w:left="529" w:hanging="388"/>
      </w:pPr>
      <w:rPr>
        <w:sz w:val="16"/>
        <w:spacing w:val="0"/>
        <w:i w:val="false"/>
        <w:b w:val="false"/>
        <w:szCs w:val="16"/>
        <w:iCs w:val="false"/>
        <w:bCs w:val="false"/>
        <w:w w:val="93"/>
        <w:rFonts w:ascii="Trebuchet MS" w:hAnsi="Trebuchet MS" w:eastAsia="Trebuchet MS" w:cs="Trebuchet MS"/>
        <w:color w:val="2B2A29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25" w:hanging="388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31" w:hanging="388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37" w:hanging="388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43" w:hanging="388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49" w:hanging="388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54" w:hanging="388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60" w:hanging="388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66" w:hanging="388"/>
      </w:pPr>
      <w:rPr>
        <w:rFonts w:ascii="Symbol" w:hAnsi="Symbol" w:cs="Symbol" w:hint="default"/>
        <w:lang w:val="en-US" w:eastAsia="en-US" w:bidi="ar-SA"/>
      </w:r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520" w:hanging="388"/>
      </w:pPr>
      <w:rPr>
        <w:sz w:val="16"/>
        <w:spacing w:val="0"/>
        <w:i w:val="false"/>
        <w:b w:val="false"/>
        <w:szCs w:val="16"/>
        <w:iCs w:val="false"/>
        <w:bCs w:val="false"/>
        <w:w w:val="93"/>
        <w:rFonts w:ascii="Trebuchet MS" w:hAnsi="Trebuchet MS" w:eastAsia="Trebuchet MS" w:cs="Trebuchet MS"/>
        <w:color w:val="2B2A29"/>
        <w:lang w:val="en-US" w:eastAsia="en-US" w:bidi="ar-SA"/>
      </w:rPr>
    </w:lvl>
    <w:lvl w:ilvl="1">
      <w:start w:val="2"/>
      <w:numFmt w:val="upperLetter"/>
      <w:lvlText w:val="%2."/>
      <w:lvlJc w:val="left"/>
      <w:pPr>
        <w:tabs>
          <w:tab w:val="num" w:pos="0"/>
        </w:tabs>
        <w:ind w:left="853" w:hanging="324"/>
      </w:pPr>
      <w:rPr>
        <w:sz w:val="16"/>
        <w:spacing w:val="0"/>
        <w:i w:val="false"/>
        <w:b w:val="false"/>
        <w:szCs w:val="16"/>
        <w:iCs w:val="false"/>
        <w:bCs w:val="false"/>
        <w:w w:val="103"/>
        <w:rFonts w:ascii="Trebuchet MS" w:hAnsi="Trebuchet MS" w:eastAsia="Trebuchet MS" w:cs="Trebuchet MS"/>
        <w:color w:val="2B2A29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39" w:hanging="324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19" w:hanging="324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99" w:hanging="324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79" w:hanging="324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59" w:hanging="324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38" w:hanging="324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8" w:hanging="324"/>
      </w:pPr>
      <w:rPr>
        <w:rFonts w:ascii="Symbol" w:hAnsi="Symbol" w:cs="Symbol" w:hint="default"/>
        <w:lang w:val="en-US" w:eastAsia="en-US" w:bidi="ar-SA"/>
      </w:r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521" w:hanging="388"/>
      </w:pPr>
      <w:rPr>
        <w:sz w:val="16"/>
        <w:spacing w:val="0"/>
        <w:i w:val="false"/>
        <w:b w:val="false"/>
        <w:szCs w:val="16"/>
        <w:iCs w:val="false"/>
        <w:bCs w:val="false"/>
        <w:w w:val="93"/>
        <w:rFonts w:ascii="Trebuchet MS" w:hAnsi="Trebuchet MS" w:eastAsia="Trebuchet MS" w:cs="Trebuchet MS"/>
        <w:color w:val="2B2A29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25" w:hanging="388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31" w:hanging="388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37" w:hanging="388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43" w:hanging="388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49" w:hanging="388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54" w:hanging="388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60" w:hanging="388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66" w:hanging="388"/>
      </w:pPr>
      <w:rPr>
        <w:rFonts w:ascii="Symbol" w:hAnsi="Symbol" w:cs="Symbol" w:hint="default"/>
        <w:lang w:val="en-US" w:eastAsia="en-US" w:bidi="ar-SA"/>
      </w:r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511" w:hanging="388"/>
      </w:pPr>
      <w:rPr>
        <w:sz w:val="16"/>
        <w:spacing w:val="0"/>
        <w:i w:val="false"/>
        <w:b w:val="false"/>
        <w:szCs w:val="16"/>
        <w:iCs w:val="false"/>
        <w:bCs w:val="false"/>
        <w:w w:val="93"/>
        <w:rFonts w:ascii="Trebuchet MS" w:hAnsi="Trebuchet MS" w:eastAsia="Trebuchet MS" w:cs="Trebuchet MS"/>
        <w:color w:val="2B2A29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25" w:hanging="388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31" w:hanging="388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37" w:hanging="388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43" w:hanging="388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49" w:hanging="388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54" w:hanging="388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60" w:hanging="388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66" w:hanging="388"/>
      </w:pPr>
      <w:rPr>
        <w:rFonts w:ascii="Symbol" w:hAnsi="Symbol" w:cs="Symbol" w:hint="default"/>
        <w:lang w:val="en-US" w:eastAsia="en-US" w:bidi="ar-SA"/>
      </w:rPr>
    </w:lvl>
  </w:abstractNum>
  <w:abstractNum w:abstractNumId="24">
    <w:lvl w:ilvl="0">
      <w:start w:val="10"/>
      <w:numFmt w:val="decimal"/>
      <w:lvlText w:val="%1."/>
      <w:lvlJc w:val="left"/>
      <w:pPr>
        <w:tabs>
          <w:tab w:val="num" w:pos="0"/>
        </w:tabs>
        <w:ind w:left="438" w:hanging="267"/>
      </w:pPr>
      <w:rPr>
        <w:sz w:val="16"/>
        <w:spacing w:val="0"/>
        <w:i w:val="false"/>
        <w:b w:val="false"/>
        <w:szCs w:val="16"/>
        <w:iCs w:val="false"/>
        <w:bCs w:val="false"/>
        <w:w w:val="98"/>
        <w:rFonts w:ascii="Trebuchet MS" w:hAnsi="Trebuchet MS" w:eastAsia="Trebuchet MS" w:cs="Trebuchet MS"/>
        <w:color w:val="2B2A29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53" w:hanging="267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67" w:hanging="267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81" w:hanging="267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95" w:hanging="267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09" w:hanging="267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22" w:hanging="267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36" w:hanging="267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50" w:hanging="267"/>
      </w:pPr>
      <w:rPr>
        <w:rFonts w:ascii="Symbol" w:hAnsi="Symbol" w:cs="Symbol" w:hint="default"/>
        <w:lang w:val="en-US" w:eastAsia="en-US" w:bidi="ar-SA"/>
      </w:rPr>
    </w:lvl>
  </w:abstractNum>
  <w:abstractNum w:abstractNumId="25">
    <w:lvl w:ilvl="0">
      <w:numFmt w:val="bullet"/>
      <w:lvlText w:val=""/>
      <w:lvlJc w:val="left"/>
      <w:pPr>
        <w:tabs>
          <w:tab w:val="num" w:pos="0"/>
        </w:tabs>
        <w:ind w:left="412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2"/>
        <w:color w:val="2B2A29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36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52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69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885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002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118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234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351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26">
    <w:lvl w:ilvl="0">
      <w:numFmt w:val="bullet"/>
      <w:lvlText w:val=""/>
      <w:lvlJc w:val="left"/>
      <w:pPr>
        <w:tabs>
          <w:tab w:val="num" w:pos="0"/>
        </w:tabs>
        <w:ind w:left="411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2"/>
        <w:color w:val="2B2A29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1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723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74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26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177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329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48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632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27">
    <w:lvl w:ilvl="0">
      <w:numFmt w:val="bullet"/>
      <w:lvlText w:val=""/>
      <w:lvlJc w:val="left"/>
      <w:pPr>
        <w:tabs>
          <w:tab w:val="num" w:pos="0"/>
        </w:tabs>
        <w:ind w:left="411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2"/>
        <w:color w:val="2B2A29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1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723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74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26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177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329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48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632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28">
    <w:lvl w:ilvl="0">
      <w:numFmt w:val="bullet"/>
      <w:lvlText w:val=""/>
      <w:lvlJc w:val="left"/>
      <w:pPr>
        <w:tabs>
          <w:tab w:val="num" w:pos="0"/>
        </w:tabs>
        <w:ind w:left="411" w:hanging="360"/>
      </w:pPr>
      <w:rPr>
        <w:rFonts w:ascii="Wingdings" w:hAnsi="Wingdings" w:cs="Wingdings" w:hint="default"/>
        <w:sz w:val="16"/>
        <w:spacing w:val="0"/>
        <w:i w:val="false"/>
        <w:b w:val="false"/>
        <w:szCs w:val="16"/>
        <w:iCs w:val="false"/>
        <w:bCs w:val="false"/>
        <w:w w:val="100"/>
        <w:color w:val="2B2A29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1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723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74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26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177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329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48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632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29">
    <w:lvl w:ilvl="0">
      <w:numFmt w:val="bullet"/>
      <w:lvlText w:val=""/>
      <w:lvlJc w:val="left"/>
      <w:pPr>
        <w:tabs>
          <w:tab w:val="num" w:pos="0"/>
        </w:tabs>
        <w:ind w:left="412" w:hanging="360"/>
      </w:pPr>
      <w:rPr>
        <w:rFonts w:ascii="Wingdings" w:hAnsi="Wingdings" w:cs="Wingdings" w:hint="default"/>
        <w:sz w:val="16"/>
        <w:spacing w:val="0"/>
        <w:i w:val="false"/>
        <w:b w:val="false"/>
        <w:szCs w:val="16"/>
        <w:iCs w:val="false"/>
        <w:bCs w:val="false"/>
        <w:w w:val="100"/>
        <w:color w:val="2B2A29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729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83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38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193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347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502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656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30">
    <w:lvl w:ilvl="0">
      <w:numFmt w:val="bullet"/>
      <w:lvlText w:val=""/>
      <w:lvlJc w:val="left"/>
      <w:pPr>
        <w:tabs>
          <w:tab w:val="num" w:pos="0"/>
        </w:tabs>
        <w:ind w:left="412" w:hanging="360"/>
      </w:pPr>
      <w:rPr>
        <w:rFonts w:ascii="Wingdings" w:hAnsi="Wingdings" w:cs="Wingdings" w:hint="default"/>
        <w:sz w:val="16"/>
        <w:spacing w:val="0"/>
        <w:i w:val="false"/>
        <w:b w:val="false"/>
        <w:szCs w:val="16"/>
        <w:iCs w:val="false"/>
        <w:bCs w:val="false"/>
        <w:w w:val="100"/>
        <w:color w:val="2B2A29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729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83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38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193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347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502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656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31">
    <w:lvl w:ilvl="0">
      <w:numFmt w:val="bullet"/>
      <w:lvlText w:val=""/>
      <w:lvlJc w:val="left"/>
      <w:pPr>
        <w:tabs>
          <w:tab w:val="num" w:pos="0"/>
        </w:tabs>
        <w:ind w:left="412" w:hanging="360"/>
      </w:pPr>
      <w:rPr>
        <w:rFonts w:ascii="Wingdings" w:hAnsi="Wingdings" w:cs="Wingdings" w:hint="default"/>
        <w:sz w:val="16"/>
        <w:spacing w:val="0"/>
        <w:i w:val="false"/>
        <w:b w:val="false"/>
        <w:szCs w:val="16"/>
        <w:iCs w:val="false"/>
        <w:bCs w:val="false"/>
        <w:w w:val="100"/>
        <w:color w:val="2B2A29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7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729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83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38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193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347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502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656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32">
    <w:lvl w:ilvl="0">
      <w:start w:val="25"/>
      <w:numFmt w:val="decimal"/>
      <w:lvlText w:val="%1."/>
      <w:lvlJc w:val="left"/>
      <w:pPr>
        <w:tabs>
          <w:tab w:val="num" w:pos="0"/>
        </w:tabs>
        <w:ind w:left="470" w:hanging="356"/>
      </w:pPr>
      <w:rPr>
        <w:sz w:val="16"/>
        <w:spacing w:val="0"/>
        <w:i w:val="false"/>
        <w:b w:val="false"/>
        <w:szCs w:val="16"/>
        <w:iCs w:val="false"/>
        <w:bCs w:val="false"/>
        <w:w w:val="98"/>
        <w:rFonts w:ascii="Trebuchet MS" w:hAnsi="Trebuchet MS" w:eastAsia="Trebuchet MS" w:cs="Trebuchet MS"/>
        <w:color w:val="2B2A29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89" w:hanging="356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99" w:hanging="356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09" w:hanging="356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19" w:hanging="356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9" w:hanging="356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38" w:hanging="356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48" w:hanging="356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58" w:hanging="356"/>
      </w:pPr>
      <w:rPr>
        <w:rFonts w:ascii="Symbol" w:hAnsi="Symbol" w:cs="Symbol" w:hint="default"/>
        <w:lang w:val="en-US" w:eastAsia="en-US" w:bidi="ar-SA"/>
      </w:rPr>
    </w:lvl>
  </w:abstractNum>
  <w:abstractNum w:abstractNumId="33">
    <w:lvl w:ilvl="0">
      <w:start w:val="16"/>
      <w:numFmt w:val="decimal"/>
      <w:lvlText w:val="%1."/>
      <w:lvlJc w:val="left"/>
      <w:pPr>
        <w:tabs>
          <w:tab w:val="num" w:pos="0"/>
        </w:tabs>
        <w:ind w:left="467" w:hanging="339"/>
      </w:pPr>
      <w:rPr>
        <w:sz w:val="16"/>
        <w:spacing w:val="0"/>
        <w:i w:val="false"/>
        <w:b w:val="false"/>
        <w:szCs w:val="16"/>
        <w:iCs w:val="false"/>
        <w:bCs w:val="false"/>
        <w:w w:val="98"/>
        <w:rFonts w:ascii="Trebuchet MS" w:hAnsi="Trebuchet MS" w:eastAsia="Trebuchet MS" w:cs="Trebuchet MS"/>
        <w:color w:val="2B2A29"/>
        <w:lang w:val="en-US" w:eastAsia="en-US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46" w:hanging="220"/>
      </w:pPr>
      <w:rPr>
        <w:sz w:val="16"/>
        <w:spacing w:val="0"/>
        <w:i w:val="false"/>
        <w:b w:val="false"/>
        <w:szCs w:val="16"/>
        <w:iCs w:val="false"/>
        <w:bCs w:val="false"/>
        <w:w w:val="91"/>
        <w:rFonts w:ascii="Trebuchet MS" w:hAnsi="Trebuchet MS" w:eastAsia="Trebuchet MS" w:cs="Trebuchet MS"/>
        <w:color w:val="2B2A29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34" w:hanging="22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28" w:hanging="22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2" w:hanging="22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17" w:hanging="22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11" w:hanging="22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05" w:hanging="22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0" w:hanging="220"/>
      </w:pPr>
      <w:rPr>
        <w:rFonts w:ascii="Symbol" w:hAnsi="Symbol" w:cs="Symbol" w:hint="default"/>
        <w:lang w:val="en-US" w:eastAsia="en-US" w:bidi="ar-SA"/>
      </w:rPr>
    </w:lvl>
  </w:abstractNum>
  <w:abstractNum w:abstractNumId="34">
    <w:lvl w:ilvl="0">
      <w:start w:val="1"/>
      <w:numFmt w:val="upperRoman"/>
      <w:lvlText w:val="%1."/>
      <w:lvlJc w:val="left"/>
      <w:pPr>
        <w:tabs>
          <w:tab w:val="num" w:pos="0"/>
        </w:tabs>
        <w:ind w:left="512" w:hanging="388"/>
      </w:pPr>
      <w:rPr>
        <w:sz w:val="16"/>
        <w:spacing w:val="0"/>
        <w:i w:val="false"/>
        <w:b w:val="false"/>
        <w:szCs w:val="16"/>
        <w:iCs w:val="false"/>
        <w:bCs w:val="false"/>
        <w:w w:val="83"/>
        <w:rFonts w:ascii="Trebuchet MS" w:hAnsi="Trebuchet MS" w:eastAsia="Trebuchet MS" w:cs="Trebuchet MS"/>
        <w:color w:val="2B2A29"/>
        <w:lang w:val="en-US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86" w:hanging="723"/>
      </w:pPr>
      <w:rPr>
        <w:sz w:val="16"/>
        <w:spacing w:val="0"/>
        <w:i w:val="false"/>
        <w:b w:val="false"/>
        <w:szCs w:val="16"/>
        <w:iCs w:val="false"/>
        <w:bCs w:val="false"/>
        <w:w w:val="93"/>
        <w:rFonts w:ascii="Trebuchet MS" w:hAnsi="Trebuchet MS" w:eastAsia="Trebuchet MS" w:cs="Trebuchet MS"/>
        <w:color w:val="2B2A29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57" w:hanging="723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35" w:hanging="723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12" w:hanging="723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90" w:hanging="723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67" w:hanging="723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45" w:hanging="723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23" w:hanging="723"/>
      </w:pPr>
      <w:rPr>
        <w:rFonts w:ascii="Symbol" w:hAnsi="Symbol" w:cs="Symbol" w:hint="default"/>
        <w:lang w:val="en-US" w:eastAsia="en-US" w:bidi="ar-SA"/>
      </w:rPr>
    </w:lvl>
  </w:abstractNum>
  <w:abstractNum w:abstractNumId="3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evenAndOddHeaders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rebuchet MS" w:hAnsi="Trebuchet MS" w:eastAsia="Trebuchet MS" w:cs="Trebuchet MS"/>
      <w:color w:val="auto"/>
      <w:kern w:val="0"/>
      <w:sz w:val="22"/>
      <w:szCs w:val="22"/>
      <w:lang w:val="en-US" w:eastAsia="en-US" w:bidi="ar-SA"/>
    </w:rPr>
  </w:style>
  <w:style w:type="paragraph" w:styleId="Heading2">
    <w:name w:val="Heading 2"/>
    <w:basedOn w:val="Heading"/>
    <w:next w:val="TextBody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rPr>
      <w:color w:val="000080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uiPriority w:val="1"/>
    <w:qFormat/>
    <w:pPr/>
    <w:rPr>
      <w:rFonts w:ascii="Trebuchet MS" w:hAnsi="Trebuchet MS" w:eastAsia="Trebuchet MS" w:cs="Trebuchet MS"/>
      <w:sz w:val="16"/>
      <w:szCs w:val="16"/>
      <w:lang w:val="en-US" w:eastAsia="en-US" w:bidi="ar-SA"/>
    </w:rPr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uiPriority w:val="1"/>
    <w:qFormat/>
    <w:pPr>
      <w:spacing w:before="1" w:after="0"/>
      <w:ind w:left="325" w:right="365" w:hanging="0"/>
      <w:jc w:val="center"/>
    </w:pPr>
    <w:rPr>
      <w:rFonts w:ascii="Trebuchet MS" w:hAnsi="Trebuchet MS" w:eastAsia="Trebuchet MS" w:cs="Trebuchet MS"/>
      <w:b/>
      <w:bCs/>
      <w:sz w:val="30"/>
      <w:szCs w:val="30"/>
      <w:lang w:val="en-US" w:eastAsia="en-US" w:bidi="ar-SA"/>
    </w:rPr>
  </w:style>
  <w:style w:type="paragraph" w:styleId="ListParagraph">
    <w:name w:val="List Paragraph"/>
    <w:basedOn w:val="Normal"/>
    <w:uiPriority w:val="1"/>
    <w:qFormat/>
    <w:pPr>
      <w:ind w:left="520" w:right="0" w:hanging="387"/>
    </w:pPr>
    <w:rPr>
      <w:rFonts w:ascii="Trebuchet MS" w:hAnsi="Trebuchet MS" w:eastAsia="Trebuchet MS" w:cs="Trebuchet MS"/>
      <w:lang w:val="en-US" w:eastAsia="en-US" w:bidi="ar-SA"/>
    </w:rPr>
  </w:style>
  <w:style w:type="paragraph" w:styleId="TableParagraph">
    <w:name w:val="Table Paragraph"/>
    <w:basedOn w:val="Normal"/>
    <w:uiPriority w:val="1"/>
    <w:qFormat/>
    <w:pPr>
      <w:spacing w:before="28" w:after="0"/>
      <w:jc w:val="center"/>
    </w:pPr>
    <w:rPr>
      <w:rFonts w:ascii="Trebuchet MS" w:hAnsi="Trebuchet MS" w:eastAsia="Trebuchet MS" w:cs="Trebuchet MS"/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HeaderLeft">
    <w:name w:val="Header Left"/>
    <w:basedOn w:val="Header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hyperlink" Target="mailto:k-bngs-investor.relation@kennametal.com" TargetMode="External"/><Relationship Id="rId6" Type="http://schemas.openxmlformats.org/officeDocument/2006/relationships/hyperlink" Target="http://www.kennametal.com/in/en/about-us/kil-financials.html" TargetMode="External"/><Relationship Id="rId7" Type="http://schemas.openxmlformats.org/officeDocument/2006/relationships/hyperlink" Target="mailto:vijaykrishnan.venkatesan@kennametal.com" TargetMode="External"/><Relationship Id="rId8" Type="http://schemas.openxmlformats.org/officeDocument/2006/relationships/image" Target="media/image1.png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5.xml"/><Relationship Id="rId14" Type="http://schemas.openxmlformats.org/officeDocument/2006/relationships/footer" Target="footer6.xml"/><Relationship Id="rId15" Type="http://schemas.openxmlformats.org/officeDocument/2006/relationships/header" Target="header3.xml"/><Relationship Id="rId16" Type="http://schemas.openxmlformats.org/officeDocument/2006/relationships/header" Target="header4.xml"/><Relationship Id="rId17" Type="http://schemas.openxmlformats.org/officeDocument/2006/relationships/footer" Target="footer7.xml"/><Relationship Id="rId18" Type="http://schemas.openxmlformats.org/officeDocument/2006/relationships/footer" Target="footer8.xml"/><Relationship Id="rId19" Type="http://schemas.openxmlformats.org/officeDocument/2006/relationships/hyperlink" Target="http://www.kennametal.com/in/en/a" TargetMode="External"/><Relationship Id="rId20" Type="http://schemas.openxmlformats.org/officeDocument/2006/relationships/hyperlink" Target="http://www.kennametal.com/in/en/about-us/kil-financials/policies.html" TargetMode="External"/><Relationship Id="rId21" Type="http://schemas.openxmlformats.org/officeDocument/2006/relationships/header" Target="header5.xml"/><Relationship Id="rId22" Type="http://schemas.openxmlformats.org/officeDocument/2006/relationships/header" Target="header6.xml"/><Relationship Id="rId23" Type="http://schemas.openxmlformats.org/officeDocument/2006/relationships/footer" Target="footer9.xml"/><Relationship Id="rId24" Type="http://schemas.openxmlformats.org/officeDocument/2006/relationships/footer" Target="footer10.xml"/><Relationship Id="rId25" Type="http://schemas.openxmlformats.org/officeDocument/2006/relationships/header" Target="header7.xml"/><Relationship Id="rId26" Type="http://schemas.openxmlformats.org/officeDocument/2006/relationships/header" Target="header8.xml"/><Relationship Id="rId27" Type="http://schemas.openxmlformats.org/officeDocument/2006/relationships/footer" Target="footer11.xml"/><Relationship Id="rId28" Type="http://schemas.openxmlformats.org/officeDocument/2006/relationships/footer" Target="footer12.xml"/><Relationship Id="rId29" Type="http://schemas.openxmlformats.org/officeDocument/2006/relationships/hyperlink" Target="http://www.kennametal.com/in/en/about-us/kil-financials/policies.html" TargetMode="External"/><Relationship Id="rId30" Type="http://schemas.openxmlformats.org/officeDocument/2006/relationships/header" Target="header9.xml"/><Relationship Id="rId31" Type="http://schemas.openxmlformats.org/officeDocument/2006/relationships/header" Target="header10.xml"/><Relationship Id="rId32" Type="http://schemas.openxmlformats.org/officeDocument/2006/relationships/footer" Target="footer13.xml"/><Relationship Id="rId33" Type="http://schemas.openxmlformats.org/officeDocument/2006/relationships/footer" Target="footer14.xml"/><Relationship Id="rId34" Type="http://schemas.openxmlformats.org/officeDocument/2006/relationships/image" Target="media/image1.png"/><Relationship Id="rId35" Type="http://schemas.openxmlformats.org/officeDocument/2006/relationships/header" Target="header11.xml"/><Relationship Id="rId36" Type="http://schemas.openxmlformats.org/officeDocument/2006/relationships/header" Target="header12.xml"/><Relationship Id="rId37" Type="http://schemas.openxmlformats.org/officeDocument/2006/relationships/footer" Target="footer15.xml"/><Relationship Id="rId38" Type="http://schemas.openxmlformats.org/officeDocument/2006/relationships/footer" Target="footer16.xml"/><Relationship Id="rId39" Type="http://schemas.openxmlformats.org/officeDocument/2006/relationships/image" Target="media/image1.png"/><Relationship Id="rId40" Type="http://schemas.openxmlformats.org/officeDocument/2006/relationships/header" Target="header13.xml"/><Relationship Id="rId41" Type="http://schemas.openxmlformats.org/officeDocument/2006/relationships/header" Target="header14.xml"/><Relationship Id="rId42" Type="http://schemas.openxmlformats.org/officeDocument/2006/relationships/footer" Target="footer17.xml"/><Relationship Id="rId43" Type="http://schemas.openxmlformats.org/officeDocument/2006/relationships/footer" Target="footer18.xml"/><Relationship Id="rId44" Type="http://schemas.openxmlformats.org/officeDocument/2006/relationships/header" Target="header15.xml"/><Relationship Id="rId45" Type="http://schemas.openxmlformats.org/officeDocument/2006/relationships/header" Target="header16.xml"/><Relationship Id="rId46" Type="http://schemas.openxmlformats.org/officeDocument/2006/relationships/footer" Target="footer19.xml"/><Relationship Id="rId47" Type="http://schemas.openxmlformats.org/officeDocument/2006/relationships/footer" Target="footer20.xml"/><Relationship Id="rId48" Type="http://schemas.openxmlformats.org/officeDocument/2006/relationships/header" Target="header17.xml"/><Relationship Id="rId49" Type="http://schemas.openxmlformats.org/officeDocument/2006/relationships/header" Target="header18.xml"/><Relationship Id="rId50" Type="http://schemas.openxmlformats.org/officeDocument/2006/relationships/footer" Target="footer21.xml"/><Relationship Id="rId51" Type="http://schemas.openxmlformats.org/officeDocument/2006/relationships/footer" Target="footer22.xml"/><Relationship Id="rId52" Type="http://schemas.openxmlformats.org/officeDocument/2006/relationships/header" Target="header19.xml"/><Relationship Id="rId53" Type="http://schemas.openxmlformats.org/officeDocument/2006/relationships/header" Target="header20.xml"/><Relationship Id="rId54" Type="http://schemas.openxmlformats.org/officeDocument/2006/relationships/footer" Target="footer23.xml"/><Relationship Id="rId55" Type="http://schemas.openxmlformats.org/officeDocument/2006/relationships/footer" Target="footer24.xml"/><Relationship Id="rId56" Type="http://schemas.openxmlformats.org/officeDocument/2006/relationships/header" Target="header21.xml"/><Relationship Id="rId57" Type="http://schemas.openxmlformats.org/officeDocument/2006/relationships/header" Target="header22.xml"/><Relationship Id="rId58" Type="http://schemas.openxmlformats.org/officeDocument/2006/relationships/footer" Target="footer25.xml"/><Relationship Id="rId59" Type="http://schemas.openxmlformats.org/officeDocument/2006/relationships/footer" Target="footer26.xml"/><Relationship Id="rId60" Type="http://schemas.openxmlformats.org/officeDocument/2006/relationships/image" Target="media/image1.png"/><Relationship Id="rId61" Type="http://schemas.openxmlformats.org/officeDocument/2006/relationships/image" Target="media/image1.png"/><Relationship Id="rId62" Type="http://schemas.openxmlformats.org/officeDocument/2006/relationships/header" Target="header23.xml"/><Relationship Id="rId63" Type="http://schemas.openxmlformats.org/officeDocument/2006/relationships/header" Target="header24.xml"/><Relationship Id="rId64" Type="http://schemas.openxmlformats.org/officeDocument/2006/relationships/footer" Target="footer27.xml"/><Relationship Id="rId65" Type="http://schemas.openxmlformats.org/officeDocument/2006/relationships/footer" Target="footer28.xml"/><Relationship Id="rId66" Type="http://schemas.openxmlformats.org/officeDocument/2006/relationships/image" Target="media/image1.png"/><Relationship Id="rId67" Type="http://schemas.openxmlformats.org/officeDocument/2006/relationships/header" Target="header25.xml"/><Relationship Id="rId68" Type="http://schemas.openxmlformats.org/officeDocument/2006/relationships/header" Target="header26.xml"/><Relationship Id="rId69" Type="http://schemas.openxmlformats.org/officeDocument/2006/relationships/footer" Target="footer29.xml"/><Relationship Id="rId70" Type="http://schemas.openxmlformats.org/officeDocument/2006/relationships/footer" Target="footer30.xml"/><Relationship Id="rId71" Type="http://schemas.openxmlformats.org/officeDocument/2006/relationships/image" Target="media/image1.png"/><Relationship Id="rId72" Type="http://schemas.openxmlformats.org/officeDocument/2006/relationships/header" Target="header27.xml"/><Relationship Id="rId73" Type="http://schemas.openxmlformats.org/officeDocument/2006/relationships/header" Target="header28.xml"/><Relationship Id="rId74" Type="http://schemas.openxmlformats.org/officeDocument/2006/relationships/footer" Target="footer31.xml"/><Relationship Id="rId75" Type="http://schemas.openxmlformats.org/officeDocument/2006/relationships/footer" Target="footer32.xml"/><Relationship Id="rId76" Type="http://schemas.openxmlformats.org/officeDocument/2006/relationships/hyperlink" Target="http://www.kennametal.com/in/en/about-us/kil-financials/policies.html" TargetMode="External"/><Relationship Id="rId77" Type="http://schemas.openxmlformats.org/officeDocument/2006/relationships/hyperlink" Target="mailto:k-corp.ethics@kennametal.com" TargetMode="External"/><Relationship Id="rId78" Type="http://schemas.openxmlformats.org/officeDocument/2006/relationships/hyperlink" Target="mailto:k-corp.ethics@kennametal.com" TargetMode="External"/><Relationship Id="rId79" Type="http://schemas.openxmlformats.org/officeDocument/2006/relationships/image" Target="media/image1.png"/><Relationship Id="rId80" Type="http://schemas.openxmlformats.org/officeDocument/2006/relationships/header" Target="header29.xml"/><Relationship Id="rId81" Type="http://schemas.openxmlformats.org/officeDocument/2006/relationships/header" Target="header30.xml"/><Relationship Id="rId82" Type="http://schemas.openxmlformats.org/officeDocument/2006/relationships/footer" Target="footer33.xml"/><Relationship Id="rId83" Type="http://schemas.openxmlformats.org/officeDocument/2006/relationships/footer" Target="footer34.xml"/><Relationship Id="rId84" Type="http://schemas.openxmlformats.org/officeDocument/2006/relationships/header" Target="header31.xml"/><Relationship Id="rId85" Type="http://schemas.openxmlformats.org/officeDocument/2006/relationships/header" Target="header32.xml"/><Relationship Id="rId86" Type="http://schemas.openxmlformats.org/officeDocument/2006/relationships/footer" Target="footer35.xml"/><Relationship Id="rId87" Type="http://schemas.openxmlformats.org/officeDocument/2006/relationships/footer" Target="footer36.xml"/><Relationship Id="rId88" Type="http://schemas.openxmlformats.org/officeDocument/2006/relationships/image" Target="media/image1.png"/><Relationship Id="rId89" Type="http://schemas.openxmlformats.org/officeDocument/2006/relationships/header" Target="header33.xml"/><Relationship Id="rId90" Type="http://schemas.openxmlformats.org/officeDocument/2006/relationships/header" Target="header34.xml"/><Relationship Id="rId91" Type="http://schemas.openxmlformats.org/officeDocument/2006/relationships/footer" Target="footer37.xml"/><Relationship Id="rId92" Type="http://schemas.openxmlformats.org/officeDocument/2006/relationships/footer" Target="footer38.xml"/><Relationship Id="rId93" Type="http://schemas.openxmlformats.org/officeDocument/2006/relationships/header" Target="header35.xml"/><Relationship Id="rId94" Type="http://schemas.openxmlformats.org/officeDocument/2006/relationships/header" Target="header36.xml"/><Relationship Id="rId95" Type="http://schemas.openxmlformats.org/officeDocument/2006/relationships/footer" Target="footer39.xml"/><Relationship Id="rId96" Type="http://schemas.openxmlformats.org/officeDocument/2006/relationships/footer" Target="footer40.xml"/><Relationship Id="rId97" Type="http://schemas.openxmlformats.org/officeDocument/2006/relationships/image" Target="media/image1.png"/><Relationship Id="rId98" Type="http://schemas.openxmlformats.org/officeDocument/2006/relationships/header" Target="header37.xml"/><Relationship Id="rId99" Type="http://schemas.openxmlformats.org/officeDocument/2006/relationships/header" Target="header38.xml"/><Relationship Id="rId100" Type="http://schemas.openxmlformats.org/officeDocument/2006/relationships/footer" Target="footer41.xml"/><Relationship Id="rId101" Type="http://schemas.openxmlformats.org/officeDocument/2006/relationships/footer" Target="footer42.xml"/><Relationship Id="rId102" Type="http://schemas.openxmlformats.org/officeDocument/2006/relationships/header" Target="header39.xml"/><Relationship Id="rId103" Type="http://schemas.openxmlformats.org/officeDocument/2006/relationships/header" Target="header40.xml"/><Relationship Id="rId104" Type="http://schemas.openxmlformats.org/officeDocument/2006/relationships/footer" Target="footer43.xml"/><Relationship Id="rId105" Type="http://schemas.openxmlformats.org/officeDocument/2006/relationships/footer" Target="footer44.xml"/><Relationship Id="rId106" Type="http://schemas.openxmlformats.org/officeDocument/2006/relationships/hyperlink" Target="mailto:anupriya.garg@kennametal.com" TargetMode="External"/><Relationship Id="rId107" Type="http://schemas.openxmlformats.org/officeDocument/2006/relationships/image" Target="media/image1.png"/><Relationship Id="rId108" Type="http://schemas.openxmlformats.org/officeDocument/2006/relationships/header" Target="header41.xml"/><Relationship Id="rId109" Type="http://schemas.openxmlformats.org/officeDocument/2006/relationships/header" Target="header42.xml"/><Relationship Id="rId110" Type="http://schemas.openxmlformats.org/officeDocument/2006/relationships/footer" Target="footer45.xml"/><Relationship Id="rId111" Type="http://schemas.openxmlformats.org/officeDocument/2006/relationships/footer" Target="footer46.xml"/><Relationship Id="rId112" Type="http://schemas.openxmlformats.org/officeDocument/2006/relationships/hyperlink" Target="http://www.kennametal.com/in/en/about-us/data-" TargetMode="External"/><Relationship Id="rId113" Type="http://schemas.openxmlformats.org/officeDocument/2006/relationships/numbering" Target="numbering.xml"/><Relationship Id="rId114" Type="http://schemas.openxmlformats.org/officeDocument/2006/relationships/fontTable" Target="fontTable.xml"/><Relationship Id="rId115" Type="http://schemas.openxmlformats.org/officeDocument/2006/relationships/settings" Target="settings.xml"/><Relationship Id="rId11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10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1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15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16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17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18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19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0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5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7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9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4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4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5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6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7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8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9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1811</TotalTime>
  <Application>LibreOffice/7.3.7.2$Linux_X86_64 LibreOffice_project/30$Build-2</Application>
  <AppVersion>15.0000</AppVersion>
  <Pages>36</Pages>
  <Words>11340</Words>
  <Characters>61507</Characters>
  <CharactersWithSpaces>70633</CharactersWithSpaces>
  <Paragraphs>2127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2025-01-30T07:55:49Z</dcterms:created>
  <dc:creator>Raju</dc:creator>
  <dc:description/>
  <dc:language>en-IN</dc:language>
  <cp:lastModifiedBy/>
  <dcterms:modified xsi:type="dcterms:W3CDTF">2025-03-07T18:03:51Z</dcterms:modified>
  <cp:revision>142</cp:revision>
  <dc:subject/>
  <dc:title>00 Kennametals Front.cdr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2024-09-25T00:00:00Z</vt:filetime>
  </property>
  <property fmtid="{D5CDD505-2E9C-101B-9397-08002B2CF9AE}" pid="3" name="Creator">
    <vt:lpwstr>CorelDRAW 2019</vt:lpwstr>
  </property>
  <property fmtid="{D5CDD505-2E9C-101B-9397-08002B2CF9AE}" pid="4" name="LastSaved">
    <vt:filetime>2025-01-30T00:00:00Z</vt:filetime>
  </property>
  <property fmtid="{D5CDD505-2E9C-101B-9397-08002B2CF9AE}" pid="5" name="Producer">
    <vt:lpwstr>3-Heights(TM) PDF Security Shell 4.8.25.2 (http://www.pdf-tools.com)</vt:lpwstr>
  </property>
</Properties>
</file>